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B301CE">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F83B5D">
            <w:rPr>
              <w:rStyle w:val="Style3"/>
            </w:rPr>
            <w:t>April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301CE">
            <w:rPr>
              <w:rStyle w:val="Style3"/>
              <w:rFonts w:eastAsiaTheme="majorEastAsia"/>
            </w:rPr>
            <w:t>Renewal of Sustainable Farms Lease to Operate a Farmers Market at Clary-Shy Community Park</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B301CE">
          <w:pPr>
            <w:rPr>
              <w:rFonts w:ascii="Century Gothic" w:hAnsi="Century Gothic"/>
            </w:rPr>
          </w:pPr>
          <w:r w:rsidRPr="00B301CE">
            <w:rPr>
              <w:rFonts w:ascii="Century Gothic" w:hAnsi="Century Gothic"/>
            </w:rPr>
            <w:t>Sustainable Farms and Communities (SF&amp;C) has operated a Farmers Market at Clary-Shy Community Park, located at 1701 West Ash Street, for many y</w:t>
          </w:r>
          <w:r>
            <w:rPr>
              <w:rFonts w:ascii="Century Gothic" w:hAnsi="Century Gothic"/>
            </w:rPr>
            <w:t>ears. The agreement for the 201</w:t>
          </w:r>
          <w:r w:rsidR="00036A3B">
            <w:rPr>
              <w:rFonts w:ascii="Century Gothic" w:hAnsi="Century Gothic"/>
            </w:rPr>
            <w:t>6</w:t>
          </w:r>
          <w:r w:rsidRPr="00B301CE">
            <w:rPr>
              <w:rFonts w:ascii="Century Gothic" w:hAnsi="Century Gothic"/>
            </w:rPr>
            <w:t xml:space="preserve"> sea</w:t>
          </w:r>
          <w:r>
            <w:rPr>
              <w:rFonts w:ascii="Century Gothic" w:hAnsi="Century Gothic"/>
            </w:rPr>
            <w:t>son expired on November 15, 201</w:t>
          </w:r>
          <w:r w:rsidR="00036A3B">
            <w:rPr>
              <w:rFonts w:ascii="Century Gothic" w:hAnsi="Century Gothic"/>
            </w:rPr>
            <w:t>6</w:t>
          </w:r>
          <w:r w:rsidRPr="00B301CE">
            <w:rPr>
              <w:rFonts w:ascii="Century Gothic" w:hAnsi="Century Gothic"/>
            </w:rPr>
            <w:t>.</w:t>
          </w:r>
          <w:r>
            <w:rPr>
              <w:rFonts w:ascii="Century Gothic" w:hAnsi="Century Gothic"/>
            </w:rPr>
            <w:t xml:space="preserve"> There are no changes proposed the 201</w:t>
          </w:r>
          <w:r w:rsidR="00036A3B">
            <w:rPr>
              <w:rFonts w:ascii="Century Gothic" w:hAnsi="Century Gothic"/>
            </w:rPr>
            <w:t>7</w:t>
          </w:r>
          <w:r>
            <w:rPr>
              <w:rFonts w:ascii="Century Gothic" w:hAnsi="Century Gothic"/>
            </w:rPr>
            <w:t xml:space="preserve"> lease agreement. Parks and Recreation is </w:t>
          </w:r>
          <w:r w:rsidRPr="00B301CE">
            <w:rPr>
              <w:rFonts w:ascii="Century Gothic" w:hAnsi="Century Gothic"/>
            </w:rPr>
            <w:t>requesting City Council approval of the resolution authorizing the annual lease agreement with Sustainable Farms and Communities, Inc.</w:t>
          </w:r>
          <w:r>
            <w:rPr>
              <w:rFonts w:ascii="Century Gothic" w:hAnsi="Century Gothic"/>
            </w:rPr>
            <w:t xml:space="preserve"> for the 201</w:t>
          </w:r>
          <w:r w:rsidR="00036A3B">
            <w:rPr>
              <w:rFonts w:ascii="Century Gothic" w:hAnsi="Century Gothic"/>
            </w:rPr>
            <w:t>7</w:t>
          </w:r>
          <w:r>
            <w:rPr>
              <w:rFonts w:ascii="Century Gothic" w:hAnsi="Century Gothic"/>
            </w:rPr>
            <w:t xml:space="preserve"> season.</w:t>
          </w:r>
          <w:r w:rsidRPr="00B301CE">
            <w:rPr>
              <w:rFonts w:ascii="Century Gothic" w:hAnsi="Century Gothic"/>
            </w:rPr>
            <w:tab/>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B301CE" w:rsidRDefault="00B301CE" w:rsidP="00B301CE">
          <w:pPr>
            <w:rPr>
              <w:rFonts w:ascii="Century Gothic" w:hAnsi="Century Gothic"/>
            </w:rPr>
          </w:pPr>
          <w:r w:rsidRPr="00B301CE">
            <w:rPr>
              <w:rFonts w:ascii="Century Gothic" w:hAnsi="Century Gothic"/>
            </w:rPr>
            <w:t>The City has had a long-standing partnership with Sustainable Farms and Communities (SF&amp;C) that allows the organization to lease a specified area of Shy-Clary Park to operate a Farmers Market to serve the citizens of Columbia.  </w:t>
          </w:r>
          <w:r>
            <w:rPr>
              <w:rFonts w:ascii="Century Gothic" w:hAnsi="Century Gothic"/>
            </w:rPr>
            <w:t xml:space="preserve"> The proposed lease the 201</w:t>
          </w:r>
          <w:r w:rsidR="00036A3B">
            <w:rPr>
              <w:rFonts w:ascii="Century Gothic" w:hAnsi="Century Gothic"/>
            </w:rPr>
            <w:t>7</w:t>
          </w:r>
          <w:r>
            <w:rPr>
              <w:rFonts w:ascii="Century Gothic" w:hAnsi="Century Gothic"/>
            </w:rPr>
            <w:t xml:space="preserve"> season is identical to the 201</w:t>
          </w:r>
          <w:r w:rsidR="00036A3B">
            <w:rPr>
              <w:rFonts w:ascii="Century Gothic" w:hAnsi="Century Gothic"/>
            </w:rPr>
            <w:t>6</w:t>
          </w:r>
          <w:r>
            <w:rPr>
              <w:rFonts w:ascii="Century Gothic" w:hAnsi="Century Gothic"/>
            </w:rPr>
            <w:t xml:space="preserve"> lease agre</w:t>
          </w:r>
          <w:bookmarkStart w:id="0" w:name="_GoBack"/>
          <w:bookmarkEnd w:id="0"/>
          <w:r>
            <w:rPr>
              <w:rFonts w:ascii="Century Gothic" w:hAnsi="Century Gothic"/>
            </w:rPr>
            <w:t xml:space="preserve">ement with respect to the terms and conditions, with the </w:t>
          </w:r>
          <w:r w:rsidR="00FB44BF">
            <w:rPr>
              <w:rFonts w:ascii="Century Gothic" w:hAnsi="Century Gothic"/>
            </w:rPr>
            <w:t>lease</w:t>
          </w:r>
          <w:r>
            <w:rPr>
              <w:rFonts w:ascii="Century Gothic" w:hAnsi="Century Gothic"/>
            </w:rPr>
            <w:t xml:space="preserve"> date</w:t>
          </w:r>
          <w:r w:rsidR="00FB44BF">
            <w:rPr>
              <w:rFonts w:ascii="Century Gothic" w:hAnsi="Century Gothic"/>
            </w:rPr>
            <w:t xml:space="preserve"> range</w:t>
          </w:r>
          <w:r>
            <w:rPr>
              <w:rFonts w:ascii="Century Gothic" w:hAnsi="Century Gothic"/>
            </w:rPr>
            <w:t xml:space="preserve"> updated for </w:t>
          </w:r>
          <w:r w:rsidR="00FB44BF">
            <w:rPr>
              <w:rFonts w:ascii="Century Gothic" w:hAnsi="Century Gothic"/>
            </w:rPr>
            <w:t xml:space="preserve">the </w:t>
          </w:r>
          <w:r>
            <w:rPr>
              <w:rFonts w:ascii="Century Gothic" w:hAnsi="Century Gothic"/>
            </w:rPr>
            <w:t>201</w:t>
          </w:r>
          <w:r w:rsidR="00036A3B">
            <w:rPr>
              <w:rFonts w:ascii="Century Gothic" w:hAnsi="Century Gothic"/>
            </w:rPr>
            <w:t>7</w:t>
          </w:r>
          <w:r w:rsidR="00FB44BF">
            <w:rPr>
              <w:rFonts w:ascii="Century Gothic" w:hAnsi="Century Gothic"/>
            </w:rPr>
            <w:t xml:space="preserve"> season</w:t>
          </w:r>
          <w:r>
            <w:rPr>
              <w:rFonts w:ascii="Century Gothic" w:hAnsi="Century Gothic"/>
            </w:rPr>
            <w:t>.</w:t>
          </w:r>
          <w:r w:rsidRPr="00B301CE">
            <w:rPr>
              <w:rFonts w:ascii="Century Gothic" w:hAnsi="Century Gothic"/>
            </w:rPr>
            <w:t xml:space="preserve"> </w:t>
          </w:r>
          <w:r w:rsidRPr="00B301CE">
            <w:rPr>
              <w:rFonts w:ascii="Century Gothic" w:hAnsi="Century Gothic"/>
            </w:rPr>
            <w:br/>
          </w:r>
        </w:p>
        <w:p w:rsidR="00F83B5D" w:rsidRDefault="00B301CE" w:rsidP="00B301CE">
          <w:pPr>
            <w:rPr>
              <w:rFonts w:ascii="Century Gothic" w:hAnsi="Century Gothic"/>
            </w:rPr>
          </w:pPr>
          <w:r w:rsidRPr="00B301CE">
            <w:rPr>
              <w:rFonts w:ascii="Century Gothic" w:hAnsi="Century Gothic"/>
            </w:rPr>
            <w:t>Key terms include</w:t>
          </w:r>
          <w:proofErr w:type="gramStart"/>
          <w:r w:rsidRPr="00B301CE">
            <w:rPr>
              <w:rFonts w:ascii="Century Gothic" w:hAnsi="Century Gothic"/>
            </w:rPr>
            <w:t>:</w:t>
          </w:r>
          <w:proofErr w:type="gramEnd"/>
          <w:r w:rsidRPr="00B301CE">
            <w:rPr>
              <w:rFonts w:ascii="Century Gothic" w:hAnsi="Century Gothic"/>
            </w:rPr>
            <w:br/>
          </w:r>
          <w:r w:rsidRPr="00B301CE">
            <w:rPr>
              <w:rFonts w:ascii="Century Gothic" w:hAnsi="Century Gothic"/>
            </w:rPr>
            <w:br/>
            <w:t>1. The leased area is limited to approximately 50,000 square feet (1.15 acres) which is the basic size of the hard surface area used by the Market</w:t>
          </w:r>
          <w:r w:rsidR="00F83B5D">
            <w:rPr>
              <w:rFonts w:ascii="Century Gothic" w:hAnsi="Century Gothic"/>
            </w:rPr>
            <w:t>.</w:t>
          </w:r>
        </w:p>
        <w:p w:rsidR="00B301CE" w:rsidRPr="00B301CE" w:rsidRDefault="00B301CE" w:rsidP="00B301CE">
          <w:pPr>
            <w:rPr>
              <w:rFonts w:ascii="Century Gothic" w:hAnsi="Century Gothic"/>
            </w:rPr>
          </w:pPr>
          <w:r w:rsidRPr="00B301CE">
            <w:rPr>
              <w:rFonts w:ascii="Century Gothic" w:hAnsi="Century Gothic"/>
            </w:rPr>
            <w:br/>
            <w:t>2. The lease amount remains the same that it has been for the past several years - $2,100 per year.</w:t>
          </w:r>
          <w:r w:rsidRPr="00B301CE">
            <w:rPr>
              <w:rFonts w:ascii="Century Gothic" w:hAnsi="Century Gothic"/>
            </w:rPr>
            <w:br/>
          </w:r>
          <w:r w:rsidRPr="00B301CE">
            <w:rPr>
              <w:rFonts w:ascii="Century Gothic" w:hAnsi="Century Gothic"/>
            </w:rPr>
            <w:br/>
            <w:t>3.  Sustainable Farms has the right to use the property for a Farmer's Market from March 15 through November 15, 201</w:t>
          </w:r>
          <w:r w:rsidR="00036A3B">
            <w:rPr>
              <w:rFonts w:ascii="Century Gothic" w:hAnsi="Century Gothic"/>
            </w:rPr>
            <w:t>7</w:t>
          </w:r>
          <w:r w:rsidRPr="00B301CE">
            <w:rPr>
              <w:rFonts w:ascii="Century Gothic" w:hAnsi="Century Gothic"/>
            </w:rPr>
            <w:t xml:space="preserve">, on the days of the week and during such </w:t>
          </w:r>
          <w:r>
            <w:rPr>
              <w:rFonts w:ascii="Century Gothic" w:hAnsi="Century Gothic"/>
            </w:rPr>
            <w:t xml:space="preserve">hours as requested by SF&amp;C and </w:t>
          </w:r>
          <w:r w:rsidRPr="00B301CE">
            <w:rPr>
              <w:rFonts w:ascii="Century Gothic" w:hAnsi="Century Gothic"/>
            </w:rPr>
            <w:t xml:space="preserve">approved by the City Manager. </w:t>
          </w:r>
          <w:r w:rsidRPr="00B301CE">
            <w:rPr>
              <w:rFonts w:ascii="Century Gothic" w:hAnsi="Century Gothic"/>
            </w:rPr>
            <w:br/>
          </w:r>
          <w:r w:rsidRPr="00B301CE">
            <w:rPr>
              <w:rFonts w:ascii="Century Gothic" w:hAnsi="Century Gothic"/>
            </w:rPr>
            <w:br/>
            <w:t>4.  The lease area must be used solely for the operation of a Farmers Market.</w:t>
          </w:r>
          <w:r w:rsidRPr="00B301CE">
            <w:rPr>
              <w:rFonts w:ascii="Century Gothic" w:hAnsi="Century Gothic"/>
            </w:rPr>
            <w:br/>
          </w:r>
          <w:r w:rsidRPr="00B301CE">
            <w:rPr>
              <w:rFonts w:ascii="Century Gothic" w:hAnsi="Century Gothic"/>
            </w:rPr>
            <w:br/>
            <w:t>5.  The City will continue to maintain the area used for the Farmers Market in a dust-free condition and will mow the grass areas adjacent to the Farmers Market.</w:t>
          </w:r>
        </w:p>
        <w:p w:rsidR="00B301CE" w:rsidRPr="00B301CE" w:rsidRDefault="00B301CE" w:rsidP="00B301CE">
          <w:pPr>
            <w:rPr>
              <w:rFonts w:ascii="Century Gothic" w:hAnsi="Century Gothic"/>
            </w:rPr>
          </w:pPr>
        </w:p>
        <w:p w:rsidR="00CC7CB1" w:rsidRDefault="00B301CE" w:rsidP="00CC7CB1">
          <w:pPr>
            <w:rPr>
              <w:rFonts w:ascii="Century Gothic" w:hAnsi="Century Gothic"/>
            </w:rPr>
          </w:pPr>
          <w:r w:rsidRPr="00B301CE">
            <w:rPr>
              <w:rFonts w:ascii="Century Gothic" w:hAnsi="Century Gothic"/>
            </w:rPr>
            <w:t xml:space="preserve">6. Special promotions such as concerts that may attract larger than normal crowds or those held on dates outside of the approved schedule may be approved through the Park Special Use Permit process. </w:t>
          </w:r>
          <w:r w:rsidRPr="00B301CE">
            <w:rPr>
              <w:rFonts w:ascii="Century Gothic" w:hAnsi="Century Gothic"/>
            </w:rPr>
            <w:br/>
          </w:r>
          <w:r w:rsidRPr="00B301CE">
            <w:rPr>
              <w:rFonts w:ascii="Century Gothic" w:hAnsi="Century Gothic"/>
            </w:rPr>
            <w:br/>
          </w:r>
          <w:r w:rsidRPr="00B301CE">
            <w:rPr>
              <w:rFonts w:ascii="Century Gothic" w:hAnsi="Century Gothic"/>
            </w:rPr>
            <w:lastRenderedPageBreak/>
            <w:t>This resolution, if approved, authorizes the City Manager to sign the proposed annual lease agreement with SF&amp;C for the operation of the Farmers Market for the 201</w:t>
          </w:r>
          <w:r w:rsidR="00036A3B">
            <w:rPr>
              <w:rFonts w:ascii="Century Gothic" w:hAnsi="Century Gothic"/>
            </w:rPr>
            <w:t>7</w:t>
          </w:r>
          <w:r w:rsidRPr="00B301CE">
            <w:rPr>
              <w:rFonts w:ascii="Century Gothic" w:hAnsi="Century Gothic"/>
            </w:rPr>
            <w:t xml:space="preserve"> season.</w:t>
          </w:r>
        </w:p>
      </w:sdtContent>
    </w:sdt>
    <w:p w:rsidR="002773F7" w:rsidRDefault="002773F7" w:rsidP="00CC7CB1">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4A1FD163" wp14:editId="41B09756">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CC7CB1" w:rsidRPr="00CC7CB1">
            <w:rPr>
              <w:rStyle w:val="Style3"/>
            </w:rPr>
            <w:t>The City will receive $2,100 in revenue to the City's General Fund for the annual lease agreement.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C7CB1">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F83B5D">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CC7CB1">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CC7CB1">
            <w:rPr>
              <w:rStyle w:val="Style3"/>
            </w:rPr>
            <w:t>Parks, Recreation &amp; Greenways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F83B5D">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C7CB1">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C7CB1">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620"/>
        <w:gridCol w:w="9198"/>
      </w:tblGrid>
      <w:tr w:rsidR="00C379A1" w:rsidTr="00CC7CB1">
        <w:tc>
          <w:tcPr>
            <w:tcW w:w="162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919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CC7CB1">
        <w:sdt>
          <w:sdtPr>
            <w:rPr>
              <w:rFonts w:ascii="Century Gothic" w:hAnsi="Century Gothic"/>
            </w:rPr>
            <w:id w:val="-543912427"/>
            <w:placeholder>
              <w:docPart w:val="AF28ABD0C79441BC88DC08AA0C134A14"/>
            </w:placeholder>
          </w:sdtPr>
          <w:sdtEndPr/>
          <w:sdtContent>
            <w:tc>
              <w:tcPr>
                <w:tcW w:w="1620" w:type="dxa"/>
                <w:shd w:val="clear" w:color="auto" w:fill="auto"/>
              </w:tcPr>
              <w:p w:rsidR="00036A3B" w:rsidRDefault="00036A3B" w:rsidP="00CC7CB1">
                <w:pPr>
                  <w:rPr>
                    <w:rFonts w:ascii="Century Gothic" w:hAnsi="Century Gothic"/>
                  </w:rPr>
                </w:pPr>
                <w:r>
                  <w:rPr>
                    <w:rFonts w:ascii="Century Gothic" w:hAnsi="Century Gothic"/>
                  </w:rPr>
                  <w:t>03/07/2016</w:t>
                </w:r>
              </w:p>
              <w:p w:rsidR="00036A3B" w:rsidRDefault="00036A3B" w:rsidP="00CC7CB1">
                <w:pPr>
                  <w:rPr>
                    <w:rFonts w:ascii="Century Gothic" w:hAnsi="Century Gothic"/>
                  </w:rPr>
                </w:pPr>
              </w:p>
              <w:p w:rsidR="000D599F" w:rsidRDefault="000D599F" w:rsidP="00CC7CB1">
                <w:pPr>
                  <w:rPr>
                    <w:rFonts w:ascii="Century Gothic" w:hAnsi="Century Gothic"/>
                  </w:rPr>
                </w:pPr>
              </w:p>
              <w:p w:rsidR="004C26F6" w:rsidRDefault="00CC7CB1" w:rsidP="00036A3B">
                <w:pPr>
                  <w:rPr>
                    <w:rFonts w:ascii="Century Gothic" w:hAnsi="Century Gothic"/>
                  </w:rPr>
                </w:pPr>
                <w:r>
                  <w:rPr>
                    <w:rFonts w:ascii="Century Gothic" w:hAnsi="Century Gothic"/>
                  </w:rPr>
                  <w:t>02/02/2015</w:t>
                </w:r>
              </w:p>
            </w:tc>
          </w:sdtContent>
        </w:sdt>
        <w:sdt>
          <w:sdtPr>
            <w:rPr>
              <w:rFonts w:ascii="Century Gothic" w:hAnsi="Century Gothic"/>
            </w:rPr>
            <w:id w:val="1450981277"/>
            <w:placeholder>
              <w:docPart w:val="F1D4D5A078944E1887EC6769811D8125"/>
            </w:placeholder>
          </w:sdtPr>
          <w:sdtEndPr/>
          <w:sdtContent>
            <w:tc>
              <w:tcPr>
                <w:tcW w:w="9198" w:type="dxa"/>
                <w:shd w:val="clear" w:color="auto" w:fill="auto"/>
              </w:tcPr>
              <w:p w:rsidR="00036A3B" w:rsidRDefault="000D599F" w:rsidP="00CC7CB1">
                <w:pPr>
                  <w:rPr>
                    <w:rFonts w:ascii="Century Gothic" w:hAnsi="Century Gothic"/>
                  </w:rPr>
                </w:pPr>
                <w:r>
                  <w:rPr>
                    <w:rFonts w:ascii="Century Gothic" w:hAnsi="Century Gothic"/>
                  </w:rPr>
                  <w:t>R24-16: 2016 Annual Agreement with Sustainable Farms &amp; Communities, Inc.</w:t>
                </w:r>
                <w:r>
                  <w:rPr>
                    <w:rFonts w:ascii="Century Gothic" w:hAnsi="Century Gothic"/>
                  </w:rPr>
                  <w:br/>
                </w:r>
                <w:hyperlink r:id="rId10" w:history="1">
                  <w:r w:rsidRPr="002E38B4">
                    <w:rPr>
                      <w:rStyle w:val="Hyperlink"/>
                      <w:rFonts w:ascii="Century Gothic" w:hAnsi="Century Gothic"/>
                    </w:rPr>
                    <w:t>http://www.como.gov/Council/Commissions/downloadfile.php?id=20744</w:t>
                  </w:r>
                </w:hyperlink>
              </w:p>
              <w:p w:rsidR="00036A3B" w:rsidRDefault="00036A3B" w:rsidP="00CC7CB1">
                <w:pPr>
                  <w:rPr>
                    <w:rFonts w:ascii="Century Gothic" w:hAnsi="Century Gothic"/>
                  </w:rPr>
                </w:pPr>
              </w:p>
              <w:p w:rsidR="00CC7CB1" w:rsidRDefault="00CC7CB1" w:rsidP="00CC7CB1">
                <w:pPr>
                  <w:rPr>
                    <w:rFonts w:ascii="Century Gothic" w:hAnsi="Century Gothic"/>
                  </w:rPr>
                </w:pPr>
                <w:r>
                  <w:rPr>
                    <w:rFonts w:ascii="Century Gothic" w:hAnsi="Century Gothic"/>
                  </w:rPr>
                  <w:t>R22-15: 2015 Annual Agreement with Sustainable Farms &amp; Communities, Inc.</w:t>
                </w:r>
              </w:p>
              <w:p w:rsidR="004C26F6" w:rsidRPr="00CC7CB1" w:rsidRDefault="00F83B5D" w:rsidP="00036A3B">
                <w:pPr>
                  <w:rPr>
                    <w:rFonts w:ascii="Century Gothic" w:hAnsi="Century Gothic"/>
                  </w:rPr>
                </w:pPr>
                <w:hyperlink r:id="rId11" w:history="1">
                  <w:r w:rsidR="00CC7CB1" w:rsidRPr="00D27F4B">
                    <w:rPr>
                      <w:rStyle w:val="Hyperlink"/>
                      <w:rFonts w:ascii="Century Gothic" w:hAnsi="Century Gothic"/>
                    </w:rPr>
                    <w:t>https://www.gocolumbiamo.com/Council/Commissions/downloadfile.php?id=16553</w:t>
                  </w:r>
                </w:hyperlink>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3857D6B5" wp14:editId="1CD4B31A">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CC7CB1" w:rsidP="00C379A1">
          <w:pPr>
            <w:tabs>
              <w:tab w:val="left" w:pos="4530"/>
            </w:tabs>
            <w:rPr>
              <w:rFonts w:ascii="Century Gothic" w:hAnsi="Century Gothic"/>
            </w:rPr>
          </w:pPr>
          <w:r w:rsidRPr="00CC7CB1">
            <w:rPr>
              <w:rFonts w:ascii="Century Gothic" w:hAnsi="Century Gothic"/>
            </w:rPr>
            <w:t>Approve the resolution authorizing the annual lease agreement with Sustainable Farms and Communities, Inc.</w:t>
          </w:r>
        </w:p>
      </w:sdtContent>
    </w:sdt>
    <w:p w:rsidR="00344C59" w:rsidRDefault="00344C59" w:rsidP="00C379A1">
      <w:pPr>
        <w:tabs>
          <w:tab w:val="left" w:pos="4530"/>
        </w:tabs>
      </w:pPr>
    </w:p>
    <w:sectPr w:rsidR="00344C59" w:rsidSect="00C379A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6A3B"/>
    <w:rsid w:val="000476B6"/>
    <w:rsid w:val="000564F4"/>
    <w:rsid w:val="00081116"/>
    <w:rsid w:val="00092AD1"/>
    <w:rsid w:val="000D599F"/>
    <w:rsid w:val="000E2AA6"/>
    <w:rsid w:val="000E3DAB"/>
    <w:rsid w:val="0011191B"/>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834A6"/>
    <w:rsid w:val="006D6E9E"/>
    <w:rsid w:val="006F185A"/>
    <w:rsid w:val="00791D82"/>
    <w:rsid w:val="007D1AC1"/>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301CE"/>
    <w:rsid w:val="00B62049"/>
    <w:rsid w:val="00B972D7"/>
    <w:rsid w:val="00BA374B"/>
    <w:rsid w:val="00BD7739"/>
    <w:rsid w:val="00BE10D5"/>
    <w:rsid w:val="00BE5FE4"/>
    <w:rsid w:val="00C26D7E"/>
    <w:rsid w:val="00C34BE7"/>
    <w:rsid w:val="00C379A1"/>
    <w:rsid w:val="00C93741"/>
    <w:rsid w:val="00CC7CB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83B5D"/>
    <w:rsid w:val="00F90AB9"/>
    <w:rsid w:val="00FA2504"/>
    <w:rsid w:val="00FA2BBC"/>
    <w:rsid w:val="00FB44B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B30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B3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5981">
      <w:bodyDiv w:val="1"/>
      <w:marLeft w:val="0"/>
      <w:marRight w:val="0"/>
      <w:marTop w:val="0"/>
      <w:marBottom w:val="0"/>
      <w:divBdr>
        <w:top w:val="none" w:sz="0" w:space="0" w:color="auto"/>
        <w:left w:val="none" w:sz="0" w:space="0" w:color="auto"/>
        <w:bottom w:val="none" w:sz="0" w:space="0" w:color="auto"/>
        <w:right w:val="none" w:sz="0" w:space="0" w:color="auto"/>
      </w:divBdr>
    </w:div>
    <w:div w:id="1248809631">
      <w:bodyDiv w:val="1"/>
      <w:marLeft w:val="0"/>
      <w:marRight w:val="0"/>
      <w:marTop w:val="0"/>
      <w:marBottom w:val="0"/>
      <w:divBdr>
        <w:top w:val="none" w:sz="0" w:space="0" w:color="auto"/>
        <w:left w:val="none" w:sz="0" w:space="0" w:color="auto"/>
        <w:bottom w:val="none" w:sz="0" w:space="0" w:color="auto"/>
        <w:right w:val="none" w:sz="0" w:space="0" w:color="auto"/>
      </w:divBdr>
    </w:div>
    <w:div w:id="1454597294">
      <w:bodyDiv w:val="1"/>
      <w:marLeft w:val="0"/>
      <w:marRight w:val="0"/>
      <w:marTop w:val="0"/>
      <w:marBottom w:val="0"/>
      <w:divBdr>
        <w:top w:val="none" w:sz="0" w:space="0" w:color="auto"/>
        <w:left w:val="none" w:sz="0" w:space="0" w:color="auto"/>
        <w:bottom w:val="none" w:sz="0" w:space="0" w:color="auto"/>
        <w:right w:val="none" w:sz="0" w:space="0" w:color="auto"/>
      </w:divBdr>
    </w:div>
    <w:div w:id="1807549722">
      <w:bodyDiv w:val="1"/>
      <w:marLeft w:val="0"/>
      <w:marRight w:val="0"/>
      <w:marTop w:val="0"/>
      <w:marBottom w:val="0"/>
      <w:divBdr>
        <w:top w:val="none" w:sz="0" w:space="0" w:color="auto"/>
        <w:left w:val="none" w:sz="0" w:space="0" w:color="auto"/>
        <w:bottom w:val="none" w:sz="0" w:space="0" w:color="auto"/>
        <w:right w:val="none" w:sz="0" w:space="0" w:color="auto"/>
      </w:divBdr>
    </w:div>
    <w:div w:id="1986813754">
      <w:bodyDiv w:val="1"/>
      <w:marLeft w:val="0"/>
      <w:marRight w:val="0"/>
      <w:marTop w:val="0"/>
      <w:marBottom w:val="0"/>
      <w:divBdr>
        <w:top w:val="none" w:sz="0" w:space="0" w:color="auto"/>
        <w:left w:val="none" w:sz="0" w:space="0" w:color="auto"/>
        <w:bottom w:val="none" w:sz="0" w:space="0" w:color="auto"/>
        <w:right w:val="none" w:sz="0" w:space="0" w:color="auto"/>
      </w:divBdr>
    </w:div>
    <w:div w:id="21332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columbiamo.com/Council/Commissions/downloadfile.php?id=165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o.gov/Council/Commissions/downloadfile.php?id=20744" TargetMode="Externa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C54A-BD12-4606-9E85-3138E2C8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Mike Griggs</cp:lastModifiedBy>
  <cp:revision>3</cp:revision>
  <cp:lastPrinted>2013-11-01T14:38:00Z</cp:lastPrinted>
  <dcterms:created xsi:type="dcterms:W3CDTF">2017-03-20T19:46:00Z</dcterms:created>
  <dcterms:modified xsi:type="dcterms:W3CDTF">2017-03-20T19:51:00Z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