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CF53CC">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F53CC">
            <w:rPr>
              <w:rStyle w:val="Style3"/>
              <w:rFonts w:eastAsiaTheme="majorEastAsia"/>
            </w:rPr>
            <w:t>University of Missouri – St. Louis College of Nursing Educational Affiliation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F53CC">
          <w:pPr>
            <w:rPr>
              <w:rFonts w:ascii="Century Gothic" w:hAnsi="Century Gothic"/>
            </w:rPr>
          </w:pPr>
          <w:r>
            <w:rPr>
              <w:rFonts w:ascii="Century Gothic" w:hAnsi="Century Gothic"/>
            </w:rPr>
            <w:t xml:space="preserve">An ordinance authorizing the City Manager to sign the Educational Affiliation Agreement between the City of Columbia and the Curators of the University of Missouri.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01416E" w:rsidP="00CE4274">
          <w:pPr>
            <w:rPr>
              <w:rFonts w:ascii="Century Gothic" w:hAnsi="Century Gothic"/>
            </w:rPr>
          </w:pPr>
          <w:r>
            <w:rPr>
              <w:rFonts w:ascii="Century Gothic" w:hAnsi="Century Gothic"/>
            </w:rPr>
            <w:t>The University of Missouri</w:t>
          </w:r>
          <w:r w:rsidR="00486D73">
            <w:rPr>
              <w:rFonts w:ascii="Century Gothic" w:hAnsi="Century Gothic"/>
            </w:rPr>
            <w:t xml:space="preserve"> -</w:t>
          </w:r>
          <w:r>
            <w:rPr>
              <w:rFonts w:ascii="Century Gothic" w:hAnsi="Century Gothic"/>
            </w:rPr>
            <w:t xml:space="preserve"> St. Louis is seeking an educational affiliation agreement with the City of Columbia to allow advanced practice nursing students to gain clinical experience with Public Health and Human Services advance practice nurses acting as clinical preceptors.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F53CC">
            <w:rPr>
              <w:rStyle w:val="Style3"/>
            </w:rPr>
            <w:t xml:space="preserve">There is no </w:t>
          </w:r>
          <w:r w:rsidR="00864DB4">
            <w:rPr>
              <w:rStyle w:val="Style3"/>
            </w:rPr>
            <w:t>funding</w:t>
          </w:r>
          <w:r w:rsidR="00CF53CC">
            <w:rPr>
              <w:rStyle w:val="Style3"/>
            </w:rPr>
            <w:t xml:space="preserve"> associated with this agreement and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F53CC">
            <w:rPr>
              <w:rStyle w:val="Style3"/>
            </w:rPr>
            <w:t xml:space="preserve">None.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26FAA">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F53CC">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CF53CC">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CF53CC">
            <w:rPr>
              <w:rStyle w:val="Style3"/>
            </w:rPr>
            <w:t>Not Applicable</w:t>
          </w:r>
        </w:sdtContent>
      </w:sdt>
    </w:p>
    <w:p w:rsidR="004F48BF" w:rsidRDefault="004F48BF"/>
    <w:p w:rsidR="000E3DAB" w:rsidRDefault="00A26FA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F53CC">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F53CC">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F53CC">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F53CC">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F53CC">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F53CC">
            <w:rPr>
              <w:rStyle w:val="Style3"/>
            </w:rPr>
            <w:t>Not Applicable</w:t>
          </w:r>
        </w:sdtContent>
      </w:sdt>
    </w:p>
    <w:p w:rsidR="00C5027A" w:rsidRDefault="00C5027A">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CF53CC" w:rsidP="00CF53CC">
                <w:pPr>
                  <w:rPr>
                    <w:rFonts w:ascii="Century Gothic" w:hAnsi="Century Gothic"/>
                  </w:rPr>
                </w:pPr>
                <w:r>
                  <w:rPr>
                    <w:rFonts w:ascii="Century Gothic" w:hAnsi="Century Gothic"/>
                  </w:rPr>
                  <w:t>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F53CC" w:rsidP="00763FBB">
                <w:pPr>
                  <w:rPr>
                    <w:rFonts w:ascii="Century Gothic" w:hAnsi="Century Gothic"/>
                  </w:rPr>
                </w:pPr>
                <w:r>
                  <w:rPr>
                    <w:rFonts w:ascii="Century Gothic" w:hAnsi="Century Gothic"/>
                  </w:rPr>
                  <w:t>This is the first agreement</w:t>
                </w:r>
                <w:r w:rsidR="00763FBB">
                  <w:rPr>
                    <w:rFonts w:ascii="Century Gothic" w:hAnsi="Century Gothic"/>
                  </w:rPr>
                  <w:t xml:space="preserve"> with the University of Missouri – St. Louis</w:t>
                </w:r>
                <w:r>
                  <w:rPr>
                    <w:rFonts w:ascii="Century Gothic" w:hAnsi="Century Gothic"/>
                  </w:rPr>
                  <w:t xml:space="preserve">. </w:t>
                </w:r>
              </w:p>
            </w:tc>
          </w:sdtContent>
        </w:sdt>
      </w:tr>
    </w:tbl>
    <w:p w:rsidR="00CB4DDB" w:rsidRDefault="00CB4DDB" w:rsidP="00C379A1">
      <w:pPr>
        <w:rPr>
          <w:rFonts w:ascii="Century Gothic" w:hAnsi="Century Gothic"/>
        </w:rPr>
      </w:pPr>
    </w:p>
    <w:p w:rsidR="00CB4DDB" w:rsidRDefault="00CB4DDB" w:rsidP="00C379A1">
      <w:pPr>
        <w:rPr>
          <w:rFonts w:ascii="Century Gothic" w:hAnsi="Century Gothic"/>
        </w:rPr>
      </w:pPr>
    </w:p>
    <w:p w:rsidR="00CB4DDB" w:rsidRDefault="00CB4DDB" w:rsidP="00C379A1">
      <w:pPr>
        <w:rPr>
          <w:rFonts w:ascii="Century Gothic" w:hAnsi="Century Gothic"/>
        </w:rPr>
      </w:pPr>
    </w:p>
    <w:p w:rsidR="00C379A1" w:rsidRDefault="00C379A1" w:rsidP="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B4DDB" w:rsidRDefault="00CB4DDB" w:rsidP="00C379A1">
      <w:pPr>
        <w:rPr>
          <w:rFonts w:ascii="Century Gothic" w:hAnsi="Century Gothic"/>
        </w:rPr>
      </w:pPr>
      <w:bookmarkStart w:id="0" w:name="_GoBack"/>
      <w:bookmarkEnd w:id="0"/>
    </w:p>
    <w:p w:rsidR="00C5027A" w:rsidRDefault="00C5027A"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CB4DDB" w:rsidP="00C379A1">
          <w:pPr>
            <w:tabs>
              <w:tab w:val="left" w:pos="4530"/>
            </w:tabs>
            <w:rPr>
              <w:rFonts w:ascii="Century Gothic" w:hAnsi="Century Gothic"/>
            </w:rPr>
          </w:pPr>
          <w:r>
            <w:rPr>
              <w:rFonts w:ascii="Century Gothic" w:hAnsi="Century Gothic"/>
            </w:rPr>
            <w:t xml:space="preserve"> </w:t>
          </w:r>
          <w:r w:rsidR="00CF53CC">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AA" w:rsidRDefault="00A26FAA" w:rsidP="004A4C2D">
      <w:r>
        <w:separator/>
      </w:r>
    </w:p>
  </w:endnote>
  <w:endnote w:type="continuationSeparator" w:id="0">
    <w:p w:rsidR="00A26FAA" w:rsidRDefault="00A26FA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AA" w:rsidRDefault="00A26FAA" w:rsidP="004A4C2D">
      <w:r>
        <w:separator/>
      </w:r>
    </w:p>
  </w:footnote>
  <w:footnote w:type="continuationSeparator" w:id="0">
    <w:p w:rsidR="00A26FAA" w:rsidRDefault="00A26FA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416E"/>
    <w:rsid w:val="000476B6"/>
    <w:rsid w:val="000564F4"/>
    <w:rsid w:val="00081116"/>
    <w:rsid w:val="00092AD1"/>
    <w:rsid w:val="000E2AA6"/>
    <w:rsid w:val="000E3DAB"/>
    <w:rsid w:val="0011191B"/>
    <w:rsid w:val="00160464"/>
    <w:rsid w:val="001E142A"/>
    <w:rsid w:val="001F1288"/>
    <w:rsid w:val="00224D7C"/>
    <w:rsid w:val="002773F7"/>
    <w:rsid w:val="002C289E"/>
    <w:rsid w:val="002D380E"/>
    <w:rsid w:val="002F3061"/>
    <w:rsid w:val="00340994"/>
    <w:rsid w:val="00344C59"/>
    <w:rsid w:val="00381A9D"/>
    <w:rsid w:val="003C57DC"/>
    <w:rsid w:val="0041404F"/>
    <w:rsid w:val="00480AED"/>
    <w:rsid w:val="0048496D"/>
    <w:rsid w:val="00486D73"/>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120CE"/>
    <w:rsid w:val="00743211"/>
    <w:rsid w:val="00763FBB"/>
    <w:rsid w:val="00791D82"/>
    <w:rsid w:val="008078EB"/>
    <w:rsid w:val="008372DA"/>
    <w:rsid w:val="00852DF7"/>
    <w:rsid w:val="00864DB4"/>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D59C1"/>
    <w:rsid w:val="00A26FAA"/>
    <w:rsid w:val="00A37B59"/>
    <w:rsid w:val="00A67E22"/>
    <w:rsid w:val="00A85777"/>
    <w:rsid w:val="00B158FC"/>
    <w:rsid w:val="00B62049"/>
    <w:rsid w:val="00B972D7"/>
    <w:rsid w:val="00BA374B"/>
    <w:rsid w:val="00BD7739"/>
    <w:rsid w:val="00BE10D5"/>
    <w:rsid w:val="00BE5FE4"/>
    <w:rsid w:val="00C26D7E"/>
    <w:rsid w:val="00C34BE7"/>
    <w:rsid w:val="00C379A1"/>
    <w:rsid w:val="00C5027A"/>
    <w:rsid w:val="00C93741"/>
    <w:rsid w:val="00CB4DDB"/>
    <w:rsid w:val="00CE4274"/>
    <w:rsid w:val="00CF53CC"/>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34F4C"/>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EBBDD9-D453-4C38-8004-B7001050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D64E6"/>
    <w:rsid w:val="005F57FE"/>
    <w:rsid w:val="006259E9"/>
    <w:rsid w:val="006702CB"/>
    <w:rsid w:val="006C0A97"/>
    <w:rsid w:val="006E696C"/>
    <w:rsid w:val="00773276"/>
    <w:rsid w:val="008F5C85"/>
    <w:rsid w:val="009372F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159D-F65F-462F-A4A4-D84B140B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2017-02-15T20:15:00Z</dcterms:created>
  <dcterms:modified xsi:type="dcterms:W3CDTF">2017-02-20T22:03:00Z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