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111711375"/>
        <w:docPartObj>
          <w:docPartGallery w:val="Cover Pages"/>
          <w:docPartUnique/>
        </w:docPartObj>
      </w:sdtPr>
      <w:sdtEndPr>
        <w:rPr>
          <w:lang w:eastAsia="ja-JP"/>
        </w:rPr>
      </w:sdtEndPr>
      <w:sdtContent>
        <w:p w14:paraId="57200685" w14:textId="171CE94A" w:rsidR="001F2FA4" w:rsidRDefault="001F2FA4">
          <w:r>
            <w:rPr>
              <w:noProof/>
            </w:rPr>
            <mc:AlternateContent>
              <mc:Choice Requires="wpg">
                <w:drawing>
                  <wp:anchor distT="0" distB="0" distL="114300" distR="114300" simplePos="0" relativeHeight="251657216" behindDoc="0" locked="0" layoutInCell="1" allowOverlap="1" wp14:anchorId="02A70D03" wp14:editId="51E6C0B1">
                    <wp:simplePos x="0" y="0"/>
                    <wp:positionH relativeFrom="page">
                      <wp:posOffset>1144988</wp:posOffset>
                    </wp:positionH>
                    <wp:positionV relativeFrom="page">
                      <wp:posOffset>214685</wp:posOffset>
                    </wp:positionV>
                    <wp:extent cx="5478449" cy="1215391"/>
                    <wp:effectExtent l="0" t="0" r="8255" b="1905"/>
                    <wp:wrapNone/>
                    <wp:docPr id="149" name="Group 149"/>
                    <wp:cNvGraphicFramePr/>
                    <a:graphic xmlns:a="http://schemas.openxmlformats.org/drawingml/2006/main">
                      <a:graphicData uri="http://schemas.microsoft.com/office/word/2010/wordprocessingGroup">
                        <wpg:wgp>
                          <wpg:cNvGrpSpPr/>
                          <wpg:grpSpPr>
                            <a:xfrm>
                              <a:off x="0" y="0"/>
                              <a:ext cx="5478449"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12100</wp14:pctHeight>
                    </wp14:sizeRelV>
                  </wp:anchor>
                </w:drawing>
              </mc:Choice>
              <mc:Fallback xmlns:cx="http://schemas.microsoft.com/office/drawing/2014/chartex" xmlns:cx1="http://schemas.microsoft.com/office/drawing/2015/9/8/chartex" xmlns:w16se="http://schemas.microsoft.com/office/word/2015/wordml/symex">
                <w:pict>
                  <v:group w14:anchorId="42946A4A" id="Group 149" o:spid="_x0000_s1026" style="position:absolute;margin-left:90.15pt;margin-top:16.9pt;width:431.35pt;height:95.7pt;z-index:251657216;mso-height-percent:121;mso-position-horizontal-relative:page;mso-position-vertical-relative:page;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56192" behindDoc="0" locked="0" layoutInCell="1" allowOverlap="1" wp14:anchorId="79C06D31" wp14:editId="53BCFCB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AECBE9" w14:textId="4CB32920" w:rsidR="001F2FA4" w:rsidRDefault="001F2FA4">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9C06D31" id="_x0000_t202" coordsize="21600,21600" o:spt="202" path="m,l,21600r21600,l21600,xe">
                    <v:stroke joinstyle="miter"/>
                    <v:path gradientshapeok="t" o:connecttype="rect"/>
                  </v:shapetype>
                  <v:shape id="Text Box 153" o:spid="_x0000_s1026" type="#_x0000_t202" style="position:absolute;margin-left:0;margin-top:0;width:8in;height:79.5pt;z-index:25165619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2FAECBE9" w14:textId="4CB32920" w:rsidR="001F2FA4" w:rsidRDefault="001F2FA4">
                          <w:pPr>
                            <w:pStyle w:val="NoSpacing"/>
                            <w:jc w:val="right"/>
                            <w:rPr>
                              <w:color w:val="595959" w:themeColor="text1" w:themeTint="A6"/>
                              <w:sz w:val="20"/>
                              <w:szCs w:val="20"/>
                            </w:rPr>
                          </w:pPr>
                        </w:p>
                      </w:txbxContent>
                    </v:textbox>
                    <w10:wrap type="square" anchorx="page" anchory="page"/>
                  </v:shape>
                </w:pict>
              </mc:Fallback>
            </mc:AlternateContent>
          </w:r>
        </w:p>
        <w:p w14:paraId="420AB16B" w14:textId="16154F4F" w:rsidR="001F2FA4" w:rsidRDefault="00CA2BBF">
          <w:pPr>
            <w:rPr>
              <w:rFonts w:asciiTheme="majorHAnsi" w:hAnsiTheme="majorHAnsi"/>
              <w:lang w:eastAsia="ja-JP"/>
            </w:rPr>
          </w:pPr>
          <w:r>
            <w:rPr>
              <w:noProof/>
            </w:rPr>
            <mc:AlternateContent>
              <mc:Choice Requires="wps">
                <w:drawing>
                  <wp:anchor distT="0" distB="0" distL="114300" distR="114300" simplePos="0" relativeHeight="251655168" behindDoc="0" locked="0" layoutInCell="1" allowOverlap="1" wp14:anchorId="006382F0" wp14:editId="53D5FC3D">
                    <wp:simplePos x="0" y="0"/>
                    <wp:positionH relativeFrom="page">
                      <wp:posOffset>463247</wp:posOffset>
                    </wp:positionH>
                    <wp:positionV relativeFrom="page">
                      <wp:posOffset>8211793</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2FEFB" w14:textId="48DF45F2" w:rsidR="001F2FA4" w:rsidRPr="001F2FA4" w:rsidRDefault="001F2FA4" w:rsidP="001F2FA4">
                                <w:pPr>
                                  <w:pStyle w:val="NoSpacing"/>
                                  <w:ind w:left="1440"/>
                                  <w:rPr>
                                    <w:color w:val="595959" w:themeColor="text1" w:themeTint="A6"/>
                                    <w:sz w:val="28"/>
                                    <w:szCs w:val="28"/>
                                  </w:rPr>
                                </w:pPr>
                                <w:r w:rsidRPr="001F2FA4">
                                  <w:rPr>
                                    <w:color w:val="595959" w:themeColor="text1" w:themeTint="A6"/>
                                    <w:sz w:val="28"/>
                                    <w:szCs w:val="28"/>
                                  </w:rPr>
                                  <w:t>Submitted by: Environment and Energy Commission</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006382F0" id="Text Box 152" o:spid="_x0000_s1027" type="#_x0000_t202" style="position:absolute;margin-left:36.5pt;margin-top:646.6pt;width:8in;height:1in;z-index:25165516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" filled="f" stroked="f" strokeweight=".5pt">
                    <v:textbox inset="126pt,0,54pt,0">
                      <w:txbxContent>
                        <w:p w14:paraId="57E2FEFB" w14:textId="48DF45F2" w:rsidR="001F2FA4" w:rsidRPr="001F2FA4" w:rsidRDefault="001F2FA4" w:rsidP="001F2FA4">
                          <w:pPr>
                            <w:pStyle w:val="NoSpacing"/>
                            <w:ind w:left="1440"/>
                            <w:rPr>
                              <w:color w:val="595959" w:themeColor="text1" w:themeTint="A6"/>
                              <w:sz w:val="28"/>
                              <w:szCs w:val="28"/>
                            </w:rPr>
                          </w:pPr>
                          <w:r w:rsidRPr="001F2FA4">
                            <w:rPr>
                              <w:color w:val="595959" w:themeColor="text1" w:themeTint="A6"/>
                              <w:sz w:val="28"/>
                              <w:szCs w:val="28"/>
                            </w:rPr>
                            <w:t>Submitted by: Environment and Energy Commission</w:t>
                          </w:r>
                        </w:p>
                      </w:txbxContent>
                    </v:textbox>
                    <w10:wrap type="square"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734E0CCF" wp14:editId="476A95E5">
                    <wp:simplePos x="0" y="0"/>
                    <wp:positionH relativeFrom="page">
                      <wp:posOffset>463247</wp:posOffset>
                    </wp:positionH>
                    <wp:positionV relativeFrom="page">
                      <wp:posOffset>3009569</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90679" w14:textId="77777777" w:rsidR="00061AE8" w:rsidRDefault="00061AE8" w:rsidP="00061AE8">
                                <w:pPr>
                                  <w:jc w:val="right"/>
                                  <w:rPr>
                                    <w:rFonts w:asciiTheme="minorHAnsi" w:hAnsiTheme="minorHAnsi"/>
                                    <w:sz w:val="56"/>
                                    <w:szCs w:val="56"/>
                                    <w:lang w:eastAsia="ja-JP"/>
                                  </w:rPr>
                                </w:pPr>
                                <w:r w:rsidRPr="00061AE8">
                                  <w:rPr>
                                    <w:rFonts w:asciiTheme="minorHAnsi" w:hAnsiTheme="minorHAnsi"/>
                                    <w:sz w:val="56"/>
                                    <w:szCs w:val="56"/>
                                    <w:lang w:eastAsia="ja-JP"/>
                                  </w:rPr>
                                  <w:t>Rental Energy</w:t>
                                </w:r>
                                <w:r>
                                  <w:rPr>
                                    <w:rFonts w:asciiTheme="minorHAnsi" w:hAnsiTheme="minorHAnsi"/>
                                    <w:sz w:val="56"/>
                                    <w:szCs w:val="56"/>
                                    <w:lang w:eastAsia="ja-JP"/>
                                  </w:rPr>
                                  <w:t xml:space="preserve"> </w:t>
                                </w:r>
                                <w:r w:rsidRPr="00061AE8">
                                  <w:rPr>
                                    <w:rFonts w:asciiTheme="minorHAnsi" w:hAnsiTheme="minorHAnsi"/>
                                    <w:sz w:val="56"/>
                                    <w:szCs w:val="56"/>
                                    <w:lang w:eastAsia="ja-JP"/>
                                  </w:rPr>
                                  <w:t>Efficiency Report</w:t>
                                </w:r>
                              </w:p>
                              <w:p w14:paraId="63B45096" w14:textId="53F417FC" w:rsidR="00061AE8" w:rsidRPr="00061AE8" w:rsidRDefault="00061AE8" w:rsidP="00061AE8">
                                <w:pPr>
                                  <w:jc w:val="right"/>
                                  <w:rPr>
                                    <w:rFonts w:asciiTheme="minorHAnsi" w:hAnsiTheme="minorHAnsi"/>
                                    <w:sz w:val="56"/>
                                    <w:szCs w:val="56"/>
                                    <w:lang w:eastAsia="ja-JP"/>
                                  </w:rPr>
                                </w:pPr>
                                <w:r w:rsidRPr="00061AE8">
                                  <w:rPr>
                                    <w:rFonts w:asciiTheme="minorHAnsi" w:hAnsiTheme="minorHAnsi"/>
                                    <w:sz w:val="56"/>
                                    <w:szCs w:val="56"/>
                                    <w:lang w:eastAsia="ja-JP"/>
                                  </w:rPr>
                                  <w:t>February 2017</w:t>
                                </w:r>
                              </w:p>
                              <w:sdt>
                                <w:sdtPr>
                                  <w:rPr>
                                    <w:color w:val="404040" w:themeColor="text1" w:themeTint="BF"/>
                                    <w:sz w:val="36"/>
                                    <w:szCs w:val="36"/>
                                  </w:rPr>
                                  <w:alias w:val="Subtitle"/>
                                  <w:tag w:val=""/>
                                  <w:id w:val="-2123842283"/>
                                  <w:showingPlcHdr/>
                                  <w:dataBinding w:prefixMappings="xmlns:ns0='http://purl.org/dc/elements/1.1/' xmlns:ns1='http://schemas.openxmlformats.org/package/2006/metadata/core-properties' " w:xpath="/ns1:coreProperties[1]/ns0:subject[1]" w:storeItemID="{6C3C8BC8-F283-45AE-878A-BAB7291924A1}"/>
                                  <w:text/>
                                </w:sdtPr>
                                <w:sdtEndPr/>
                                <w:sdtContent>
                                  <w:p w14:paraId="7E4ADA82" w14:textId="32D9AB3E" w:rsidR="001F2FA4" w:rsidRDefault="001F2FA4">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34E0CCF" id="Text Box 154" o:spid="_x0000_s1028" type="#_x0000_t202" style="position:absolute;margin-left:36.5pt;margin-top:236.95pt;width:8in;height:286.5pt;z-index:25165414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" filled="f" stroked="f" strokeweight=".5pt">
                    <v:textbox inset="126pt,0,54pt,0">
                      <w:txbxContent>
                        <w:p w14:paraId="56490679" w14:textId="77777777" w:rsidR="00061AE8" w:rsidRDefault="00061AE8" w:rsidP="00061AE8">
                          <w:pPr>
                            <w:jc w:val="right"/>
                            <w:rPr>
                              <w:rFonts w:asciiTheme="minorHAnsi" w:hAnsiTheme="minorHAnsi"/>
                              <w:sz w:val="56"/>
                              <w:szCs w:val="56"/>
                              <w:lang w:eastAsia="ja-JP"/>
                            </w:rPr>
                          </w:pPr>
                          <w:r w:rsidRPr="00061AE8">
                            <w:rPr>
                              <w:rFonts w:asciiTheme="minorHAnsi" w:hAnsiTheme="minorHAnsi"/>
                              <w:sz w:val="56"/>
                              <w:szCs w:val="56"/>
                              <w:lang w:eastAsia="ja-JP"/>
                            </w:rPr>
                            <w:t>Rental Energy</w:t>
                          </w:r>
                          <w:r>
                            <w:rPr>
                              <w:rFonts w:asciiTheme="minorHAnsi" w:hAnsiTheme="minorHAnsi"/>
                              <w:sz w:val="56"/>
                              <w:szCs w:val="56"/>
                              <w:lang w:eastAsia="ja-JP"/>
                            </w:rPr>
                            <w:t xml:space="preserve"> </w:t>
                          </w:r>
                          <w:r w:rsidRPr="00061AE8">
                            <w:rPr>
                              <w:rFonts w:asciiTheme="minorHAnsi" w:hAnsiTheme="minorHAnsi"/>
                              <w:sz w:val="56"/>
                              <w:szCs w:val="56"/>
                              <w:lang w:eastAsia="ja-JP"/>
                            </w:rPr>
                            <w:t>Efficiency Report</w:t>
                          </w:r>
                        </w:p>
                        <w:p w14:paraId="63B45096" w14:textId="53F417FC" w:rsidR="00061AE8" w:rsidRPr="00061AE8" w:rsidRDefault="00061AE8" w:rsidP="00061AE8">
                          <w:pPr>
                            <w:jc w:val="right"/>
                            <w:rPr>
                              <w:rFonts w:asciiTheme="minorHAnsi" w:hAnsiTheme="minorHAnsi"/>
                              <w:sz w:val="56"/>
                              <w:szCs w:val="56"/>
                              <w:lang w:eastAsia="ja-JP"/>
                            </w:rPr>
                          </w:pPr>
                          <w:r w:rsidRPr="00061AE8">
                            <w:rPr>
                              <w:rFonts w:asciiTheme="minorHAnsi" w:hAnsiTheme="minorHAnsi"/>
                              <w:sz w:val="56"/>
                              <w:szCs w:val="56"/>
                              <w:lang w:eastAsia="ja-JP"/>
                            </w:rPr>
                            <w:t>February 2017</w:t>
                          </w:r>
                        </w:p>
                        <w:sdt>
                          <w:sdtPr>
                            <w:rPr>
                              <w:color w:val="404040" w:themeColor="text1" w:themeTint="BF"/>
                              <w:sz w:val="36"/>
                              <w:szCs w:val="36"/>
                            </w:rPr>
                            <w:alias w:val="Subtitle"/>
                            <w:tag w:val=""/>
                            <w:id w:val="-2123842283"/>
                            <w:showingPlcHdr/>
                            <w:dataBinding w:prefixMappings="xmlns:ns0='http://purl.org/dc/elements/1.1/' xmlns:ns1='http://schemas.openxmlformats.org/package/2006/metadata/core-properties' " w:xpath="/ns1:coreProperties[1]/ns0:subject[1]" w:storeItemID="{6C3C8BC8-F283-45AE-878A-BAB7291924A1}"/>
                            <w:text/>
                          </w:sdtPr>
                          <w:sdtEndPr/>
                          <w:sdtContent>
                            <w:p w14:paraId="7E4ADA82" w14:textId="32D9AB3E" w:rsidR="001F2FA4" w:rsidRDefault="001F2FA4">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1F2FA4">
            <w:rPr>
              <w:lang w:eastAsia="ja-JP"/>
            </w:rPr>
            <w:br w:type="page"/>
          </w:r>
        </w:p>
      </w:sdtContent>
    </w:sdt>
    <w:p w14:paraId="46FFBD27" w14:textId="77777777" w:rsidR="0020316D" w:rsidRDefault="0020316D">
      <w:pPr>
        <w:pStyle w:val="TOCHeading"/>
      </w:pPr>
    </w:p>
    <w:p w14:paraId="0D43FF48" w14:textId="77777777" w:rsidR="0020316D" w:rsidRPr="0020316D" w:rsidRDefault="0020316D">
      <w:pPr>
        <w:pStyle w:val="TOCHeading"/>
        <w:rPr>
          <w:sz w:val="24"/>
          <w:szCs w:val="24"/>
        </w:rPr>
      </w:pPr>
    </w:p>
    <w:sdt>
      <w:sdtPr>
        <w:rPr>
          <w:rFonts w:ascii="Times New Roman" w:eastAsiaTheme="minorEastAsia" w:hAnsi="Times New Roman" w:cs="Times New Roman"/>
          <w:color w:val="auto"/>
          <w:sz w:val="24"/>
          <w:szCs w:val="24"/>
        </w:rPr>
        <w:id w:val="-831987363"/>
        <w:docPartObj>
          <w:docPartGallery w:val="Table of Contents"/>
          <w:docPartUnique/>
        </w:docPartObj>
      </w:sdtPr>
      <w:sdtEndPr>
        <w:rPr>
          <w:rFonts w:asciiTheme="majorHAnsi" w:hAnsiTheme="majorHAnsi"/>
          <w:b/>
          <w:bCs/>
          <w:noProof/>
        </w:rPr>
      </w:sdtEndPr>
      <w:sdtContent>
        <w:p w14:paraId="7F86DC0F" w14:textId="18F41776" w:rsidR="00061AE8" w:rsidRDefault="00061AE8">
          <w:pPr>
            <w:pStyle w:val="TOCHeading"/>
          </w:pPr>
          <w:r>
            <w:t>Table of Contents</w:t>
          </w:r>
        </w:p>
        <w:p w14:paraId="2A9C134E" w14:textId="77777777" w:rsidR="00B718AA" w:rsidRPr="00B718AA" w:rsidRDefault="00061AE8">
          <w:pPr>
            <w:pStyle w:val="TOC1"/>
            <w:tabs>
              <w:tab w:val="right" w:leader="dot" w:pos="8630"/>
            </w:tabs>
            <w:rPr>
              <w:rFonts w:asciiTheme="majorHAnsi" w:hAnsiTheme="majorHAnsi" w:cstheme="minorBidi"/>
              <w:noProof/>
              <w:sz w:val="22"/>
              <w:szCs w:val="22"/>
            </w:rPr>
          </w:pPr>
          <w:r w:rsidRPr="00B718AA">
            <w:rPr>
              <w:rFonts w:asciiTheme="majorHAnsi" w:hAnsiTheme="majorHAnsi"/>
            </w:rPr>
            <w:fldChar w:fldCharType="begin"/>
          </w:r>
          <w:r w:rsidRPr="00B718AA">
            <w:rPr>
              <w:rFonts w:asciiTheme="majorHAnsi" w:hAnsiTheme="majorHAnsi"/>
            </w:rPr>
            <w:instrText xml:space="preserve"> TOC \o "1-3" \h \z \u </w:instrText>
          </w:r>
          <w:r w:rsidRPr="00B718AA">
            <w:rPr>
              <w:rFonts w:asciiTheme="majorHAnsi" w:hAnsiTheme="majorHAnsi"/>
            </w:rPr>
            <w:fldChar w:fldCharType="separate"/>
          </w:r>
          <w:hyperlink w:anchor="_Toc474738755" w:history="1">
            <w:r w:rsidR="00B718AA" w:rsidRPr="00B718AA">
              <w:rPr>
                <w:rStyle w:val="Hyperlink"/>
                <w:rFonts w:asciiTheme="majorHAnsi" w:hAnsiTheme="majorHAnsi"/>
                <w:noProof/>
                <w:lang w:eastAsia="ja-JP"/>
              </w:rPr>
              <w:t>Proposal from Environment and Energy Commission (EEC)</w:t>
            </w:r>
            <w:r w:rsidR="00B718AA" w:rsidRPr="00B718AA">
              <w:rPr>
                <w:rFonts w:asciiTheme="majorHAnsi" w:hAnsiTheme="majorHAnsi"/>
                <w:noProof/>
                <w:webHidden/>
              </w:rPr>
              <w:tab/>
            </w:r>
            <w:r w:rsidR="00B718AA" w:rsidRPr="00B718AA">
              <w:rPr>
                <w:rFonts w:asciiTheme="majorHAnsi" w:hAnsiTheme="majorHAnsi"/>
                <w:noProof/>
                <w:webHidden/>
              </w:rPr>
              <w:fldChar w:fldCharType="begin"/>
            </w:r>
            <w:r w:rsidR="00B718AA" w:rsidRPr="00B718AA">
              <w:rPr>
                <w:rFonts w:asciiTheme="majorHAnsi" w:hAnsiTheme="majorHAnsi"/>
                <w:noProof/>
                <w:webHidden/>
              </w:rPr>
              <w:instrText xml:space="preserve"> PAGEREF _Toc474738755 \h </w:instrText>
            </w:r>
            <w:r w:rsidR="00B718AA" w:rsidRPr="00B718AA">
              <w:rPr>
                <w:rFonts w:asciiTheme="majorHAnsi" w:hAnsiTheme="majorHAnsi"/>
                <w:noProof/>
                <w:webHidden/>
              </w:rPr>
            </w:r>
            <w:r w:rsidR="00B718AA" w:rsidRPr="00B718AA">
              <w:rPr>
                <w:rFonts w:asciiTheme="majorHAnsi" w:hAnsiTheme="majorHAnsi"/>
                <w:noProof/>
                <w:webHidden/>
              </w:rPr>
              <w:fldChar w:fldCharType="separate"/>
            </w:r>
            <w:r w:rsidR="002C64DC">
              <w:rPr>
                <w:rFonts w:asciiTheme="majorHAnsi" w:hAnsiTheme="majorHAnsi"/>
                <w:noProof/>
                <w:webHidden/>
              </w:rPr>
              <w:t>2</w:t>
            </w:r>
            <w:r w:rsidR="00B718AA" w:rsidRPr="00B718AA">
              <w:rPr>
                <w:rFonts w:asciiTheme="majorHAnsi" w:hAnsiTheme="majorHAnsi"/>
                <w:noProof/>
                <w:webHidden/>
              </w:rPr>
              <w:fldChar w:fldCharType="end"/>
            </w:r>
          </w:hyperlink>
        </w:p>
        <w:p w14:paraId="409D5560" w14:textId="77777777" w:rsidR="00B718AA" w:rsidRPr="00B718AA" w:rsidRDefault="00CC0E96">
          <w:pPr>
            <w:pStyle w:val="TOC1"/>
            <w:tabs>
              <w:tab w:val="right" w:leader="dot" w:pos="8630"/>
            </w:tabs>
            <w:rPr>
              <w:rFonts w:asciiTheme="majorHAnsi" w:hAnsiTheme="majorHAnsi" w:cstheme="minorBidi"/>
              <w:noProof/>
              <w:sz w:val="22"/>
              <w:szCs w:val="22"/>
            </w:rPr>
          </w:pPr>
          <w:hyperlink w:anchor="_Toc474738756" w:history="1">
            <w:r w:rsidR="00B718AA" w:rsidRPr="00B718AA">
              <w:rPr>
                <w:rStyle w:val="Hyperlink"/>
                <w:rFonts w:asciiTheme="majorHAnsi" w:hAnsiTheme="majorHAnsi"/>
                <w:noProof/>
                <w:lang w:eastAsia="ja-JP"/>
              </w:rPr>
              <w:t>Introduction</w:t>
            </w:r>
            <w:r w:rsidR="00B718AA" w:rsidRPr="00B718AA">
              <w:rPr>
                <w:rFonts w:asciiTheme="majorHAnsi" w:hAnsiTheme="majorHAnsi"/>
                <w:noProof/>
                <w:webHidden/>
              </w:rPr>
              <w:tab/>
            </w:r>
            <w:r w:rsidR="00B718AA" w:rsidRPr="00B718AA">
              <w:rPr>
                <w:rFonts w:asciiTheme="majorHAnsi" w:hAnsiTheme="majorHAnsi"/>
                <w:noProof/>
                <w:webHidden/>
              </w:rPr>
              <w:fldChar w:fldCharType="begin"/>
            </w:r>
            <w:r w:rsidR="00B718AA" w:rsidRPr="00B718AA">
              <w:rPr>
                <w:rFonts w:asciiTheme="majorHAnsi" w:hAnsiTheme="majorHAnsi"/>
                <w:noProof/>
                <w:webHidden/>
              </w:rPr>
              <w:instrText xml:space="preserve"> PAGEREF _Toc474738756 \h </w:instrText>
            </w:r>
            <w:r w:rsidR="00B718AA" w:rsidRPr="00B718AA">
              <w:rPr>
                <w:rFonts w:asciiTheme="majorHAnsi" w:hAnsiTheme="majorHAnsi"/>
                <w:noProof/>
                <w:webHidden/>
              </w:rPr>
            </w:r>
            <w:r w:rsidR="00B718AA" w:rsidRPr="00B718AA">
              <w:rPr>
                <w:rFonts w:asciiTheme="majorHAnsi" w:hAnsiTheme="majorHAnsi"/>
                <w:noProof/>
                <w:webHidden/>
              </w:rPr>
              <w:fldChar w:fldCharType="separate"/>
            </w:r>
            <w:r w:rsidR="002C64DC">
              <w:rPr>
                <w:rFonts w:asciiTheme="majorHAnsi" w:hAnsiTheme="majorHAnsi"/>
                <w:noProof/>
                <w:webHidden/>
              </w:rPr>
              <w:t>2</w:t>
            </w:r>
            <w:r w:rsidR="00B718AA" w:rsidRPr="00B718AA">
              <w:rPr>
                <w:rFonts w:asciiTheme="majorHAnsi" w:hAnsiTheme="majorHAnsi"/>
                <w:noProof/>
                <w:webHidden/>
              </w:rPr>
              <w:fldChar w:fldCharType="end"/>
            </w:r>
          </w:hyperlink>
        </w:p>
        <w:p w14:paraId="6EE12CFF" w14:textId="77777777" w:rsidR="00B718AA" w:rsidRPr="00B718AA" w:rsidRDefault="00CC0E96">
          <w:pPr>
            <w:pStyle w:val="TOC1"/>
            <w:tabs>
              <w:tab w:val="right" w:leader="dot" w:pos="8630"/>
            </w:tabs>
            <w:rPr>
              <w:rFonts w:asciiTheme="majorHAnsi" w:hAnsiTheme="majorHAnsi" w:cstheme="minorBidi"/>
              <w:noProof/>
              <w:sz w:val="22"/>
              <w:szCs w:val="22"/>
            </w:rPr>
          </w:pPr>
          <w:hyperlink w:anchor="_Toc474738757" w:history="1">
            <w:r w:rsidR="00B718AA" w:rsidRPr="00B718AA">
              <w:rPr>
                <w:rStyle w:val="Hyperlink"/>
                <w:rFonts w:asciiTheme="majorHAnsi" w:hAnsiTheme="majorHAnsi"/>
                <w:noProof/>
                <w:lang w:eastAsia="ja-JP"/>
              </w:rPr>
              <w:t>Background on Current Efforts</w:t>
            </w:r>
            <w:r w:rsidR="00B718AA" w:rsidRPr="00B718AA">
              <w:rPr>
                <w:rFonts w:asciiTheme="majorHAnsi" w:hAnsiTheme="majorHAnsi"/>
                <w:noProof/>
                <w:webHidden/>
              </w:rPr>
              <w:tab/>
            </w:r>
            <w:r w:rsidR="00B718AA" w:rsidRPr="00B718AA">
              <w:rPr>
                <w:rFonts w:asciiTheme="majorHAnsi" w:hAnsiTheme="majorHAnsi"/>
                <w:noProof/>
                <w:webHidden/>
              </w:rPr>
              <w:fldChar w:fldCharType="begin"/>
            </w:r>
            <w:r w:rsidR="00B718AA" w:rsidRPr="00B718AA">
              <w:rPr>
                <w:rFonts w:asciiTheme="majorHAnsi" w:hAnsiTheme="majorHAnsi"/>
                <w:noProof/>
                <w:webHidden/>
              </w:rPr>
              <w:instrText xml:space="preserve"> PAGEREF _Toc474738757 \h </w:instrText>
            </w:r>
            <w:r w:rsidR="00B718AA" w:rsidRPr="00B718AA">
              <w:rPr>
                <w:rFonts w:asciiTheme="majorHAnsi" w:hAnsiTheme="majorHAnsi"/>
                <w:noProof/>
                <w:webHidden/>
              </w:rPr>
            </w:r>
            <w:r w:rsidR="00B718AA" w:rsidRPr="00B718AA">
              <w:rPr>
                <w:rFonts w:asciiTheme="majorHAnsi" w:hAnsiTheme="majorHAnsi"/>
                <w:noProof/>
                <w:webHidden/>
              </w:rPr>
              <w:fldChar w:fldCharType="separate"/>
            </w:r>
            <w:r w:rsidR="002C64DC">
              <w:rPr>
                <w:rFonts w:asciiTheme="majorHAnsi" w:hAnsiTheme="majorHAnsi"/>
                <w:noProof/>
                <w:webHidden/>
              </w:rPr>
              <w:t>3</w:t>
            </w:r>
            <w:r w:rsidR="00B718AA" w:rsidRPr="00B718AA">
              <w:rPr>
                <w:rFonts w:asciiTheme="majorHAnsi" w:hAnsiTheme="majorHAnsi"/>
                <w:noProof/>
                <w:webHidden/>
              </w:rPr>
              <w:fldChar w:fldCharType="end"/>
            </w:r>
          </w:hyperlink>
        </w:p>
        <w:p w14:paraId="4F882CC5" w14:textId="77777777" w:rsidR="00B718AA" w:rsidRPr="00B718AA" w:rsidRDefault="00CC0E96">
          <w:pPr>
            <w:pStyle w:val="TOC1"/>
            <w:tabs>
              <w:tab w:val="right" w:leader="dot" w:pos="8630"/>
            </w:tabs>
            <w:rPr>
              <w:rFonts w:asciiTheme="majorHAnsi" w:hAnsiTheme="majorHAnsi" w:cstheme="minorBidi"/>
              <w:noProof/>
              <w:sz w:val="22"/>
              <w:szCs w:val="22"/>
            </w:rPr>
          </w:pPr>
          <w:hyperlink w:anchor="_Toc474738758" w:history="1">
            <w:r w:rsidR="00B718AA" w:rsidRPr="00B718AA">
              <w:rPr>
                <w:rStyle w:val="Hyperlink"/>
                <w:rFonts w:asciiTheme="majorHAnsi" w:hAnsiTheme="majorHAnsi"/>
                <w:noProof/>
                <w:lang w:eastAsia="ja-JP"/>
              </w:rPr>
              <w:t>Vision &amp; Strategic Plan Impacts</w:t>
            </w:r>
            <w:r w:rsidR="00B718AA" w:rsidRPr="00B718AA">
              <w:rPr>
                <w:rFonts w:asciiTheme="majorHAnsi" w:hAnsiTheme="majorHAnsi"/>
                <w:noProof/>
                <w:webHidden/>
              </w:rPr>
              <w:tab/>
            </w:r>
            <w:r w:rsidR="00B718AA" w:rsidRPr="00B718AA">
              <w:rPr>
                <w:rFonts w:asciiTheme="majorHAnsi" w:hAnsiTheme="majorHAnsi"/>
                <w:noProof/>
                <w:webHidden/>
              </w:rPr>
              <w:fldChar w:fldCharType="begin"/>
            </w:r>
            <w:r w:rsidR="00B718AA" w:rsidRPr="00B718AA">
              <w:rPr>
                <w:rFonts w:asciiTheme="majorHAnsi" w:hAnsiTheme="majorHAnsi"/>
                <w:noProof/>
                <w:webHidden/>
              </w:rPr>
              <w:instrText xml:space="preserve"> PAGEREF _Toc474738758 \h </w:instrText>
            </w:r>
            <w:r w:rsidR="00B718AA" w:rsidRPr="00B718AA">
              <w:rPr>
                <w:rFonts w:asciiTheme="majorHAnsi" w:hAnsiTheme="majorHAnsi"/>
                <w:noProof/>
                <w:webHidden/>
              </w:rPr>
            </w:r>
            <w:r w:rsidR="00B718AA" w:rsidRPr="00B718AA">
              <w:rPr>
                <w:rFonts w:asciiTheme="majorHAnsi" w:hAnsiTheme="majorHAnsi"/>
                <w:noProof/>
                <w:webHidden/>
              </w:rPr>
              <w:fldChar w:fldCharType="separate"/>
            </w:r>
            <w:r w:rsidR="002C64DC">
              <w:rPr>
                <w:rFonts w:asciiTheme="majorHAnsi" w:hAnsiTheme="majorHAnsi"/>
                <w:noProof/>
                <w:webHidden/>
              </w:rPr>
              <w:t>5</w:t>
            </w:r>
            <w:r w:rsidR="00B718AA" w:rsidRPr="00B718AA">
              <w:rPr>
                <w:rFonts w:asciiTheme="majorHAnsi" w:hAnsiTheme="majorHAnsi"/>
                <w:noProof/>
                <w:webHidden/>
              </w:rPr>
              <w:fldChar w:fldCharType="end"/>
            </w:r>
          </w:hyperlink>
        </w:p>
        <w:p w14:paraId="362A5E67" w14:textId="77777777" w:rsidR="00B718AA" w:rsidRPr="00B718AA" w:rsidRDefault="00CC0E96">
          <w:pPr>
            <w:pStyle w:val="TOC1"/>
            <w:tabs>
              <w:tab w:val="right" w:leader="dot" w:pos="8630"/>
            </w:tabs>
            <w:rPr>
              <w:rFonts w:asciiTheme="majorHAnsi" w:hAnsiTheme="majorHAnsi" w:cstheme="minorBidi"/>
              <w:noProof/>
              <w:sz w:val="22"/>
              <w:szCs w:val="22"/>
            </w:rPr>
          </w:pPr>
          <w:hyperlink w:anchor="_Toc474738759" w:history="1">
            <w:r w:rsidR="00B718AA" w:rsidRPr="00B718AA">
              <w:rPr>
                <w:rStyle w:val="Hyperlink"/>
                <w:rFonts w:asciiTheme="majorHAnsi" w:hAnsiTheme="majorHAnsi"/>
                <w:noProof/>
              </w:rPr>
              <w:t xml:space="preserve">Appendix A - </w:t>
            </w:r>
            <w:r w:rsidR="00B718AA" w:rsidRPr="00B718AA">
              <w:rPr>
                <w:rStyle w:val="Hyperlink"/>
                <w:rFonts w:asciiTheme="majorHAnsi" w:hAnsiTheme="majorHAnsi"/>
                <w:noProof/>
                <w:lang w:eastAsia="ja-JP"/>
              </w:rPr>
              <w:t>Comments from the November 29, 2016 Public Meeting</w:t>
            </w:r>
            <w:r w:rsidR="00B718AA" w:rsidRPr="00B718AA">
              <w:rPr>
                <w:rFonts w:asciiTheme="majorHAnsi" w:hAnsiTheme="majorHAnsi"/>
                <w:noProof/>
                <w:webHidden/>
              </w:rPr>
              <w:tab/>
            </w:r>
            <w:r w:rsidR="00B718AA" w:rsidRPr="00B718AA">
              <w:rPr>
                <w:rFonts w:asciiTheme="majorHAnsi" w:hAnsiTheme="majorHAnsi"/>
                <w:noProof/>
                <w:webHidden/>
              </w:rPr>
              <w:fldChar w:fldCharType="begin"/>
            </w:r>
            <w:r w:rsidR="00B718AA" w:rsidRPr="00B718AA">
              <w:rPr>
                <w:rFonts w:asciiTheme="majorHAnsi" w:hAnsiTheme="majorHAnsi"/>
                <w:noProof/>
                <w:webHidden/>
              </w:rPr>
              <w:instrText xml:space="preserve"> PAGEREF _Toc474738759 \h </w:instrText>
            </w:r>
            <w:r w:rsidR="00B718AA" w:rsidRPr="00B718AA">
              <w:rPr>
                <w:rFonts w:asciiTheme="majorHAnsi" w:hAnsiTheme="majorHAnsi"/>
                <w:noProof/>
                <w:webHidden/>
              </w:rPr>
            </w:r>
            <w:r w:rsidR="00B718AA" w:rsidRPr="00B718AA">
              <w:rPr>
                <w:rFonts w:asciiTheme="majorHAnsi" w:hAnsiTheme="majorHAnsi"/>
                <w:noProof/>
                <w:webHidden/>
              </w:rPr>
              <w:fldChar w:fldCharType="separate"/>
            </w:r>
            <w:r w:rsidR="002C64DC">
              <w:rPr>
                <w:rFonts w:asciiTheme="majorHAnsi" w:hAnsiTheme="majorHAnsi"/>
                <w:noProof/>
                <w:webHidden/>
              </w:rPr>
              <w:t>6</w:t>
            </w:r>
            <w:r w:rsidR="00B718AA" w:rsidRPr="00B718AA">
              <w:rPr>
                <w:rFonts w:asciiTheme="majorHAnsi" w:hAnsiTheme="majorHAnsi"/>
                <w:noProof/>
                <w:webHidden/>
              </w:rPr>
              <w:fldChar w:fldCharType="end"/>
            </w:r>
          </w:hyperlink>
        </w:p>
        <w:p w14:paraId="12747148" w14:textId="77777777" w:rsidR="00B718AA" w:rsidRPr="00B718AA" w:rsidRDefault="00CC0E96">
          <w:pPr>
            <w:pStyle w:val="TOC1"/>
            <w:tabs>
              <w:tab w:val="right" w:leader="dot" w:pos="8630"/>
            </w:tabs>
            <w:rPr>
              <w:rFonts w:asciiTheme="majorHAnsi" w:hAnsiTheme="majorHAnsi" w:cstheme="minorBidi"/>
              <w:noProof/>
              <w:sz w:val="22"/>
              <w:szCs w:val="22"/>
            </w:rPr>
          </w:pPr>
          <w:hyperlink w:anchor="_Toc474738760" w:history="1">
            <w:r w:rsidR="00B718AA" w:rsidRPr="00B718AA">
              <w:rPr>
                <w:rStyle w:val="Hyperlink"/>
                <w:rFonts w:asciiTheme="majorHAnsi" w:hAnsiTheme="majorHAnsi"/>
                <w:noProof/>
              </w:rPr>
              <w:t xml:space="preserve">Appendix B - </w:t>
            </w:r>
            <w:r w:rsidR="00B718AA" w:rsidRPr="00B718AA">
              <w:rPr>
                <w:rStyle w:val="Hyperlink"/>
                <w:rFonts w:asciiTheme="majorHAnsi" w:hAnsiTheme="majorHAnsi"/>
                <w:noProof/>
                <w:lang w:eastAsia="ja-JP"/>
              </w:rPr>
              <w:t>Rental Property Scoring</w:t>
            </w:r>
            <w:r w:rsidR="00B718AA" w:rsidRPr="00B718AA">
              <w:rPr>
                <w:rFonts w:asciiTheme="majorHAnsi" w:hAnsiTheme="majorHAnsi"/>
                <w:noProof/>
                <w:webHidden/>
              </w:rPr>
              <w:tab/>
            </w:r>
            <w:r w:rsidR="00B718AA" w:rsidRPr="00B718AA">
              <w:rPr>
                <w:rFonts w:asciiTheme="majorHAnsi" w:hAnsiTheme="majorHAnsi"/>
                <w:noProof/>
                <w:webHidden/>
              </w:rPr>
              <w:fldChar w:fldCharType="begin"/>
            </w:r>
            <w:r w:rsidR="00B718AA" w:rsidRPr="00B718AA">
              <w:rPr>
                <w:rFonts w:asciiTheme="majorHAnsi" w:hAnsiTheme="majorHAnsi"/>
                <w:noProof/>
                <w:webHidden/>
              </w:rPr>
              <w:instrText xml:space="preserve"> PAGEREF _Toc474738760 \h </w:instrText>
            </w:r>
            <w:r w:rsidR="00B718AA" w:rsidRPr="00B718AA">
              <w:rPr>
                <w:rFonts w:asciiTheme="majorHAnsi" w:hAnsiTheme="majorHAnsi"/>
                <w:noProof/>
                <w:webHidden/>
              </w:rPr>
            </w:r>
            <w:r w:rsidR="00B718AA" w:rsidRPr="00B718AA">
              <w:rPr>
                <w:rFonts w:asciiTheme="majorHAnsi" w:hAnsiTheme="majorHAnsi"/>
                <w:noProof/>
                <w:webHidden/>
              </w:rPr>
              <w:fldChar w:fldCharType="separate"/>
            </w:r>
            <w:r w:rsidR="002C64DC">
              <w:rPr>
                <w:rFonts w:asciiTheme="majorHAnsi" w:hAnsiTheme="majorHAnsi"/>
                <w:noProof/>
                <w:webHidden/>
              </w:rPr>
              <w:t>9</w:t>
            </w:r>
            <w:r w:rsidR="00B718AA" w:rsidRPr="00B718AA">
              <w:rPr>
                <w:rFonts w:asciiTheme="majorHAnsi" w:hAnsiTheme="majorHAnsi"/>
                <w:noProof/>
                <w:webHidden/>
              </w:rPr>
              <w:fldChar w:fldCharType="end"/>
            </w:r>
          </w:hyperlink>
        </w:p>
        <w:p w14:paraId="182AA529" w14:textId="77777777" w:rsidR="00B718AA" w:rsidRPr="00B718AA" w:rsidRDefault="00CC0E96">
          <w:pPr>
            <w:pStyle w:val="TOC2"/>
            <w:tabs>
              <w:tab w:val="right" w:leader="dot" w:pos="8630"/>
            </w:tabs>
            <w:rPr>
              <w:rFonts w:asciiTheme="majorHAnsi" w:hAnsiTheme="majorHAnsi" w:cstheme="minorBidi"/>
              <w:noProof/>
              <w:sz w:val="22"/>
              <w:szCs w:val="22"/>
            </w:rPr>
          </w:pPr>
          <w:hyperlink w:anchor="_Toc474738761" w:history="1">
            <w:r w:rsidR="00B718AA" w:rsidRPr="00B718AA">
              <w:rPr>
                <w:rStyle w:val="Hyperlink"/>
                <w:rFonts w:asciiTheme="majorHAnsi" w:hAnsiTheme="majorHAnsi"/>
                <w:noProof/>
              </w:rPr>
              <w:t>Programs</w:t>
            </w:r>
            <w:r w:rsidR="00B718AA" w:rsidRPr="00B718AA">
              <w:rPr>
                <w:rFonts w:asciiTheme="majorHAnsi" w:hAnsiTheme="majorHAnsi"/>
                <w:noProof/>
                <w:webHidden/>
              </w:rPr>
              <w:tab/>
            </w:r>
            <w:r w:rsidR="00B718AA" w:rsidRPr="00B718AA">
              <w:rPr>
                <w:rFonts w:asciiTheme="majorHAnsi" w:hAnsiTheme="majorHAnsi"/>
                <w:noProof/>
                <w:webHidden/>
              </w:rPr>
              <w:fldChar w:fldCharType="begin"/>
            </w:r>
            <w:r w:rsidR="00B718AA" w:rsidRPr="00B718AA">
              <w:rPr>
                <w:rFonts w:asciiTheme="majorHAnsi" w:hAnsiTheme="majorHAnsi"/>
                <w:noProof/>
                <w:webHidden/>
              </w:rPr>
              <w:instrText xml:space="preserve"> PAGEREF _Toc474738761 \h </w:instrText>
            </w:r>
            <w:r w:rsidR="00B718AA" w:rsidRPr="00B718AA">
              <w:rPr>
                <w:rFonts w:asciiTheme="majorHAnsi" w:hAnsiTheme="majorHAnsi"/>
                <w:noProof/>
                <w:webHidden/>
              </w:rPr>
            </w:r>
            <w:r w:rsidR="00B718AA" w:rsidRPr="00B718AA">
              <w:rPr>
                <w:rFonts w:asciiTheme="majorHAnsi" w:hAnsiTheme="majorHAnsi"/>
                <w:noProof/>
                <w:webHidden/>
              </w:rPr>
              <w:fldChar w:fldCharType="separate"/>
            </w:r>
            <w:r w:rsidR="002C64DC">
              <w:rPr>
                <w:rFonts w:asciiTheme="majorHAnsi" w:hAnsiTheme="majorHAnsi"/>
                <w:noProof/>
                <w:webHidden/>
              </w:rPr>
              <w:t>11</w:t>
            </w:r>
            <w:r w:rsidR="00B718AA" w:rsidRPr="00B718AA">
              <w:rPr>
                <w:rFonts w:asciiTheme="majorHAnsi" w:hAnsiTheme="majorHAnsi"/>
                <w:noProof/>
                <w:webHidden/>
              </w:rPr>
              <w:fldChar w:fldCharType="end"/>
            </w:r>
          </w:hyperlink>
        </w:p>
        <w:p w14:paraId="370ECCBE" w14:textId="77777777" w:rsidR="00B718AA" w:rsidRPr="00B718AA" w:rsidRDefault="00CC0E96">
          <w:pPr>
            <w:pStyle w:val="TOC3"/>
            <w:tabs>
              <w:tab w:val="right" w:leader="dot" w:pos="8630"/>
            </w:tabs>
            <w:rPr>
              <w:rFonts w:asciiTheme="majorHAnsi" w:hAnsiTheme="majorHAnsi" w:cstheme="minorBidi"/>
              <w:noProof/>
              <w:sz w:val="22"/>
              <w:szCs w:val="22"/>
            </w:rPr>
          </w:pPr>
          <w:hyperlink w:anchor="_Toc474738762" w:history="1">
            <w:r w:rsidR="00B718AA" w:rsidRPr="00B718AA">
              <w:rPr>
                <w:rStyle w:val="Hyperlink"/>
                <w:rFonts w:asciiTheme="majorHAnsi" w:hAnsiTheme="majorHAnsi"/>
                <w:noProof/>
              </w:rPr>
              <w:t>Home Performance with Energy Star</w:t>
            </w:r>
            <w:r w:rsidR="00B718AA" w:rsidRPr="00B718AA">
              <w:rPr>
                <w:rFonts w:asciiTheme="majorHAnsi" w:hAnsiTheme="majorHAnsi"/>
                <w:noProof/>
                <w:webHidden/>
              </w:rPr>
              <w:tab/>
            </w:r>
            <w:r w:rsidR="00B718AA" w:rsidRPr="00B718AA">
              <w:rPr>
                <w:rFonts w:asciiTheme="majorHAnsi" w:hAnsiTheme="majorHAnsi"/>
                <w:noProof/>
                <w:webHidden/>
              </w:rPr>
              <w:fldChar w:fldCharType="begin"/>
            </w:r>
            <w:r w:rsidR="00B718AA" w:rsidRPr="00B718AA">
              <w:rPr>
                <w:rFonts w:asciiTheme="majorHAnsi" w:hAnsiTheme="majorHAnsi"/>
                <w:noProof/>
                <w:webHidden/>
              </w:rPr>
              <w:instrText xml:space="preserve"> PAGEREF _Toc474738762 \h </w:instrText>
            </w:r>
            <w:r w:rsidR="00B718AA" w:rsidRPr="00B718AA">
              <w:rPr>
                <w:rFonts w:asciiTheme="majorHAnsi" w:hAnsiTheme="majorHAnsi"/>
                <w:noProof/>
                <w:webHidden/>
              </w:rPr>
            </w:r>
            <w:r w:rsidR="00B718AA" w:rsidRPr="00B718AA">
              <w:rPr>
                <w:rFonts w:asciiTheme="majorHAnsi" w:hAnsiTheme="majorHAnsi"/>
                <w:noProof/>
                <w:webHidden/>
              </w:rPr>
              <w:fldChar w:fldCharType="separate"/>
            </w:r>
            <w:r w:rsidR="002C64DC">
              <w:rPr>
                <w:rFonts w:asciiTheme="majorHAnsi" w:hAnsiTheme="majorHAnsi"/>
                <w:noProof/>
                <w:webHidden/>
              </w:rPr>
              <w:t>11</w:t>
            </w:r>
            <w:r w:rsidR="00B718AA" w:rsidRPr="00B718AA">
              <w:rPr>
                <w:rFonts w:asciiTheme="majorHAnsi" w:hAnsiTheme="majorHAnsi"/>
                <w:noProof/>
                <w:webHidden/>
              </w:rPr>
              <w:fldChar w:fldCharType="end"/>
            </w:r>
          </w:hyperlink>
        </w:p>
        <w:p w14:paraId="4DD16D5D" w14:textId="77777777" w:rsidR="00B718AA" w:rsidRPr="00B718AA" w:rsidRDefault="00CC0E96">
          <w:pPr>
            <w:pStyle w:val="TOC3"/>
            <w:tabs>
              <w:tab w:val="right" w:leader="dot" w:pos="8630"/>
            </w:tabs>
            <w:rPr>
              <w:rFonts w:asciiTheme="majorHAnsi" w:hAnsiTheme="majorHAnsi" w:cstheme="minorBidi"/>
              <w:noProof/>
              <w:sz w:val="22"/>
              <w:szCs w:val="22"/>
            </w:rPr>
          </w:pPr>
          <w:hyperlink w:anchor="_Toc474738763" w:history="1">
            <w:r w:rsidR="00B718AA" w:rsidRPr="00B718AA">
              <w:rPr>
                <w:rStyle w:val="Hyperlink"/>
                <w:rFonts w:asciiTheme="majorHAnsi" w:hAnsiTheme="majorHAnsi"/>
                <w:noProof/>
              </w:rPr>
              <w:t>Home Energy Score</w:t>
            </w:r>
            <w:r w:rsidR="00B718AA" w:rsidRPr="00B718AA">
              <w:rPr>
                <w:rFonts w:asciiTheme="majorHAnsi" w:hAnsiTheme="majorHAnsi"/>
                <w:noProof/>
                <w:webHidden/>
              </w:rPr>
              <w:tab/>
            </w:r>
            <w:r w:rsidR="00B718AA" w:rsidRPr="00B718AA">
              <w:rPr>
                <w:rFonts w:asciiTheme="majorHAnsi" w:hAnsiTheme="majorHAnsi"/>
                <w:noProof/>
                <w:webHidden/>
              </w:rPr>
              <w:fldChar w:fldCharType="begin"/>
            </w:r>
            <w:r w:rsidR="00B718AA" w:rsidRPr="00B718AA">
              <w:rPr>
                <w:rFonts w:asciiTheme="majorHAnsi" w:hAnsiTheme="majorHAnsi"/>
                <w:noProof/>
                <w:webHidden/>
              </w:rPr>
              <w:instrText xml:space="preserve"> PAGEREF _Toc474738763 \h </w:instrText>
            </w:r>
            <w:r w:rsidR="00B718AA" w:rsidRPr="00B718AA">
              <w:rPr>
                <w:rFonts w:asciiTheme="majorHAnsi" w:hAnsiTheme="majorHAnsi"/>
                <w:noProof/>
                <w:webHidden/>
              </w:rPr>
            </w:r>
            <w:r w:rsidR="00B718AA" w:rsidRPr="00B718AA">
              <w:rPr>
                <w:rFonts w:asciiTheme="majorHAnsi" w:hAnsiTheme="majorHAnsi"/>
                <w:noProof/>
                <w:webHidden/>
              </w:rPr>
              <w:fldChar w:fldCharType="separate"/>
            </w:r>
            <w:r w:rsidR="002C64DC">
              <w:rPr>
                <w:rFonts w:asciiTheme="majorHAnsi" w:hAnsiTheme="majorHAnsi"/>
                <w:noProof/>
                <w:webHidden/>
              </w:rPr>
              <w:t>11</w:t>
            </w:r>
            <w:r w:rsidR="00B718AA" w:rsidRPr="00B718AA">
              <w:rPr>
                <w:rFonts w:asciiTheme="majorHAnsi" w:hAnsiTheme="majorHAnsi"/>
                <w:noProof/>
                <w:webHidden/>
              </w:rPr>
              <w:fldChar w:fldCharType="end"/>
            </w:r>
          </w:hyperlink>
        </w:p>
        <w:p w14:paraId="765D688A" w14:textId="77777777" w:rsidR="00B718AA" w:rsidRPr="00B718AA" w:rsidRDefault="00CC0E96">
          <w:pPr>
            <w:pStyle w:val="TOC3"/>
            <w:tabs>
              <w:tab w:val="right" w:leader="dot" w:pos="8630"/>
            </w:tabs>
            <w:rPr>
              <w:rFonts w:asciiTheme="majorHAnsi" w:hAnsiTheme="majorHAnsi" w:cstheme="minorBidi"/>
              <w:noProof/>
              <w:sz w:val="22"/>
              <w:szCs w:val="22"/>
            </w:rPr>
          </w:pPr>
          <w:hyperlink w:anchor="_Toc474738764" w:history="1">
            <w:r w:rsidR="00B718AA" w:rsidRPr="00B718AA">
              <w:rPr>
                <w:rStyle w:val="Hyperlink"/>
                <w:rFonts w:asciiTheme="majorHAnsi" w:hAnsiTheme="majorHAnsi"/>
                <w:noProof/>
              </w:rPr>
              <w:t>Efficiency Score</w:t>
            </w:r>
            <w:r w:rsidR="00B718AA" w:rsidRPr="00B718AA">
              <w:rPr>
                <w:rFonts w:asciiTheme="majorHAnsi" w:hAnsiTheme="majorHAnsi"/>
                <w:noProof/>
                <w:webHidden/>
              </w:rPr>
              <w:tab/>
            </w:r>
            <w:r w:rsidR="00B718AA" w:rsidRPr="00B718AA">
              <w:rPr>
                <w:rFonts w:asciiTheme="majorHAnsi" w:hAnsiTheme="majorHAnsi"/>
                <w:noProof/>
                <w:webHidden/>
              </w:rPr>
              <w:fldChar w:fldCharType="begin"/>
            </w:r>
            <w:r w:rsidR="00B718AA" w:rsidRPr="00B718AA">
              <w:rPr>
                <w:rFonts w:asciiTheme="majorHAnsi" w:hAnsiTheme="majorHAnsi"/>
                <w:noProof/>
                <w:webHidden/>
              </w:rPr>
              <w:instrText xml:space="preserve"> PAGEREF _Toc474738764 \h </w:instrText>
            </w:r>
            <w:r w:rsidR="00B718AA" w:rsidRPr="00B718AA">
              <w:rPr>
                <w:rFonts w:asciiTheme="majorHAnsi" w:hAnsiTheme="majorHAnsi"/>
                <w:noProof/>
                <w:webHidden/>
              </w:rPr>
            </w:r>
            <w:r w:rsidR="00B718AA" w:rsidRPr="00B718AA">
              <w:rPr>
                <w:rFonts w:asciiTheme="majorHAnsi" w:hAnsiTheme="majorHAnsi"/>
                <w:noProof/>
                <w:webHidden/>
              </w:rPr>
              <w:fldChar w:fldCharType="separate"/>
            </w:r>
            <w:r w:rsidR="002C64DC">
              <w:rPr>
                <w:rFonts w:asciiTheme="majorHAnsi" w:hAnsiTheme="majorHAnsi"/>
                <w:noProof/>
                <w:webHidden/>
              </w:rPr>
              <w:t>11</w:t>
            </w:r>
            <w:r w:rsidR="00B718AA" w:rsidRPr="00B718AA">
              <w:rPr>
                <w:rFonts w:asciiTheme="majorHAnsi" w:hAnsiTheme="majorHAnsi"/>
                <w:noProof/>
                <w:webHidden/>
              </w:rPr>
              <w:fldChar w:fldCharType="end"/>
            </w:r>
          </w:hyperlink>
        </w:p>
        <w:p w14:paraId="78807B94" w14:textId="77777777" w:rsidR="00B718AA" w:rsidRPr="00B718AA" w:rsidRDefault="00CC0E96">
          <w:pPr>
            <w:pStyle w:val="TOC1"/>
            <w:tabs>
              <w:tab w:val="right" w:leader="dot" w:pos="8630"/>
            </w:tabs>
            <w:rPr>
              <w:rFonts w:asciiTheme="majorHAnsi" w:hAnsiTheme="majorHAnsi" w:cstheme="minorBidi"/>
              <w:noProof/>
              <w:sz w:val="22"/>
              <w:szCs w:val="22"/>
            </w:rPr>
          </w:pPr>
          <w:hyperlink w:anchor="_Toc474738765" w:history="1">
            <w:r w:rsidR="00B718AA" w:rsidRPr="00B718AA">
              <w:rPr>
                <w:rStyle w:val="Hyperlink"/>
                <w:rFonts w:asciiTheme="majorHAnsi" w:hAnsiTheme="majorHAnsi"/>
                <w:noProof/>
              </w:rPr>
              <w:t xml:space="preserve">Appendix C - </w:t>
            </w:r>
            <w:r w:rsidR="00B718AA" w:rsidRPr="00B718AA">
              <w:rPr>
                <w:rStyle w:val="Hyperlink"/>
                <w:rFonts w:asciiTheme="majorHAnsi" w:hAnsiTheme="majorHAnsi"/>
                <w:noProof/>
                <w:lang w:eastAsia="ja-JP"/>
              </w:rPr>
              <w:t>List of Benefits from the Proposal</w:t>
            </w:r>
            <w:r w:rsidR="00B718AA" w:rsidRPr="00B718AA">
              <w:rPr>
                <w:rFonts w:asciiTheme="majorHAnsi" w:hAnsiTheme="majorHAnsi"/>
                <w:noProof/>
                <w:webHidden/>
              </w:rPr>
              <w:tab/>
            </w:r>
            <w:r w:rsidR="00B718AA" w:rsidRPr="00B718AA">
              <w:rPr>
                <w:rFonts w:asciiTheme="majorHAnsi" w:hAnsiTheme="majorHAnsi"/>
                <w:noProof/>
                <w:webHidden/>
              </w:rPr>
              <w:fldChar w:fldCharType="begin"/>
            </w:r>
            <w:r w:rsidR="00B718AA" w:rsidRPr="00B718AA">
              <w:rPr>
                <w:rFonts w:asciiTheme="majorHAnsi" w:hAnsiTheme="majorHAnsi"/>
                <w:noProof/>
                <w:webHidden/>
              </w:rPr>
              <w:instrText xml:space="preserve"> PAGEREF _Toc474738765 \h </w:instrText>
            </w:r>
            <w:r w:rsidR="00B718AA" w:rsidRPr="00B718AA">
              <w:rPr>
                <w:rFonts w:asciiTheme="majorHAnsi" w:hAnsiTheme="majorHAnsi"/>
                <w:noProof/>
                <w:webHidden/>
              </w:rPr>
            </w:r>
            <w:r w:rsidR="00B718AA" w:rsidRPr="00B718AA">
              <w:rPr>
                <w:rFonts w:asciiTheme="majorHAnsi" w:hAnsiTheme="majorHAnsi"/>
                <w:noProof/>
                <w:webHidden/>
              </w:rPr>
              <w:fldChar w:fldCharType="separate"/>
            </w:r>
            <w:r w:rsidR="002C64DC">
              <w:rPr>
                <w:rFonts w:asciiTheme="majorHAnsi" w:hAnsiTheme="majorHAnsi"/>
                <w:noProof/>
                <w:webHidden/>
              </w:rPr>
              <w:t>12</w:t>
            </w:r>
            <w:r w:rsidR="00B718AA" w:rsidRPr="00B718AA">
              <w:rPr>
                <w:rFonts w:asciiTheme="majorHAnsi" w:hAnsiTheme="majorHAnsi"/>
                <w:noProof/>
                <w:webHidden/>
              </w:rPr>
              <w:fldChar w:fldCharType="end"/>
            </w:r>
          </w:hyperlink>
        </w:p>
        <w:p w14:paraId="7411C9EF" w14:textId="77777777" w:rsidR="00B718AA" w:rsidRPr="00B718AA" w:rsidRDefault="00CC0E96">
          <w:pPr>
            <w:pStyle w:val="TOC2"/>
            <w:tabs>
              <w:tab w:val="right" w:leader="dot" w:pos="8630"/>
            </w:tabs>
            <w:rPr>
              <w:rFonts w:asciiTheme="majorHAnsi" w:hAnsiTheme="majorHAnsi" w:cstheme="minorBidi"/>
              <w:noProof/>
              <w:sz w:val="22"/>
              <w:szCs w:val="22"/>
            </w:rPr>
          </w:pPr>
          <w:hyperlink w:anchor="_Toc474738766" w:history="1">
            <w:r w:rsidR="00B718AA" w:rsidRPr="00B718AA">
              <w:rPr>
                <w:rStyle w:val="Hyperlink"/>
                <w:rFonts w:asciiTheme="majorHAnsi" w:hAnsiTheme="majorHAnsi"/>
                <w:noProof/>
              </w:rPr>
              <w:t>Benefits to Renters</w:t>
            </w:r>
            <w:r w:rsidR="00B718AA" w:rsidRPr="00B718AA">
              <w:rPr>
                <w:rFonts w:asciiTheme="majorHAnsi" w:hAnsiTheme="majorHAnsi"/>
                <w:noProof/>
                <w:webHidden/>
              </w:rPr>
              <w:tab/>
            </w:r>
            <w:r w:rsidR="00B718AA" w:rsidRPr="00B718AA">
              <w:rPr>
                <w:rFonts w:asciiTheme="majorHAnsi" w:hAnsiTheme="majorHAnsi"/>
                <w:noProof/>
                <w:webHidden/>
              </w:rPr>
              <w:fldChar w:fldCharType="begin"/>
            </w:r>
            <w:r w:rsidR="00B718AA" w:rsidRPr="00B718AA">
              <w:rPr>
                <w:rFonts w:asciiTheme="majorHAnsi" w:hAnsiTheme="majorHAnsi"/>
                <w:noProof/>
                <w:webHidden/>
              </w:rPr>
              <w:instrText xml:space="preserve"> PAGEREF _Toc474738766 \h </w:instrText>
            </w:r>
            <w:r w:rsidR="00B718AA" w:rsidRPr="00B718AA">
              <w:rPr>
                <w:rFonts w:asciiTheme="majorHAnsi" w:hAnsiTheme="majorHAnsi"/>
                <w:noProof/>
                <w:webHidden/>
              </w:rPr>
            </w:r>
            <w:r w:rsidR="00B718AA" w:rsidRPr="00B718AA">
              <w:rPr>
                <w:rFonts w:asciiTheme="majorHAnsi" w:hAnsiTheme="majorHAnsi"/>
                <w:noProof/>
                <w:webHidden/>
              </w:rPr>
              <w:fldChar w:fldCharType="separate"/>
            </w:r>
            <w:r w:rsidR="002C64DC">
              <w:rPr>
                <w:rFonts w:asciiTheme="majorHAnsi" w:hAnsiTheme="majorHAnsi"/>
                <w:noProof/>
                <w:webHidden/>
              </w:rPr>
              <w:t>12</w:t>
            </w:r>
            <w:r w:rsidR="00B718AA" w:rsidRPr="00B718AA">
              <w:rPr>
                <w:rFonts w:asciiTheme="majorHAnsi" w:hAnsiTheme="majorHAnsi"/>
                <w:noProof/>
                <w:webHidden/>
              </w:rPr>
              <w:fldChar w:fldCharType="end"/>
            </w:r>
          </w:hyperlink>
        </w:p>
        <w:p w14:paraId="697CC8B0" w14:textId="77777777" w:rsidR="00B718AA" w:rsidRPr="00B718AA" w:rsidRDefault="00CC0E96">
          <w:pPr>
            <w:pStyle w:val="TOC2"/>
            <w:tabs>
              <w:tab w:val="right" w:leader="dot" w:pos="8630"/>
            </w:tabs>
            <w:rPr>
              <w:rFonts w:asciiTheme="majorHAnsi" w:hAnsiTheme="majorHAnsi" w:cstheme="minorBidi"/>
              <w:noProof/>
              <w:sz w:val="22"/>
              <w:szCs w:val="22"/>
            </w:rPr>
          </w:pPr>
          <w:hyperlink w:anchor="_Toc474738767" w:history="1">
            <w:r w:rsidR="00B718AA" w:rsidRPr="00B718AA">
              <w:rPr>
                <w:rStyle w:val="Hyperlink"/>
                <w:rFonts w:asciiTheme="majorHAnsi" w:hAnsiTheme="majorHAnsi"/>
                <w:noProof/>
              </w:rPr>
              <w:t>Benefits Community</w:t>
            </w:r>
            <w:r w:rsidR="00B718AA" w:rsidRPr="00B718AA">
              <w:rPr>
                <w:rFonts w:asciiTheme="majorHAnsi" w:hAnsiTheme="majorHAnsi"/>
                <w:noProof/>
                <w:webHidden/>
              </w:rPr>
              <w:tab/>
            </w:r>
            <w:r w:rsidR="00B718AA" w:rsidRPr="00B718AA">
              <w:rPr>
                <w:rFonts w:asciiTheme="majorHAnsi" w:hAnsiTheme="majorHAnsi"/>
                <w:noProof/>
                <w:webHidden/>
              </w:rPr>
              <w:fldChar w:fldCharType="begin"/>
            </w:r>
            <w:r w:rsidR="00B718AA" w:rsidRPr="00B718AA">
              <w:rPr>
                <w:rFonts w:asciiTheme="majorHAnsi" w:hAnsiTheme="majorHAnsi"/>
                <w:noProof/>
                <w:webHidden/>
              </w:rPr>
              <w:instrText xml:space="preserve"> PAGEREF _Toc474738767 \h </w:instrText>
            </w:r>
            <w:r w:rsidR="00B718AA" w:rsidRPr="00B718AA">
              <w:rPr>
                <w:rFonts w:asciiTheme="majorHAnsi" w:hAnsiTheme="majorHAnsi"/>
                <w:noProof/>
                <w:webHidden/>
              </w:rPr>
            </w:r>
            <w:r w:rsidR="00B718AA" w:rsidRPr="00B718AA">
              <w:rPr>
                <w:rFonts w:asciiTheme="majorHAnsi" w:hAnsiTheme="majorHAnsi"/>
                <w:noProof/>
                <w:webHidden/>
              </w:rPr>
              <w:fldChar w:fldCharType="separate"/>
            </w:r>
            <w:r w:rsidR="002C64DC">
              <w:rPr>
                <w:rFonts w:asciiTheme="majorHAnsi" w:hAnsiTheme="majorHAnsi"/>
                <w:noProof/>
                <w:webHidden/>
              </w:rPr>
              <w:t>12</w:t>
            </w:r>
            <w:r w:rsidR="00B718AA" w:rsidRPr="00B718AA">
              <w:rPr>
                <w:rFonts w:asciiTheme="majorHAnsi" w:hAnsiTheme="majorHAnsi"/>
                <w:noProof/>
                <w:webHidden/>
              </w:rPr>
              <w:fldChar w:fldCharType="end"/>
            </w:r>
          </w:hyperlink>
        </w:p>
        <w:p w14:paraId="732BF34F" w14:textId="77777777" w:rsidR="00B718AA" w:rsidRPr="00B718AA" w:rsidRDefault="00CC0E96">
          <w:pPr>
            <w:pStyle w:val="TOC3"/>
            <w:tabs>
              <w:tab w:val="right" w:leader="dot" w:pos="8630"/>
            </w:tabs>
            <w:rPr>
              <w:rFonts w:asciiTheme="majorHAnsi" w:hAnsiTheme="majorHAnsi" w:cstheme="minorBidi"/>
              <w:noProof/>
              <w:sz w:val="22"/>
              <w:szCs w:val="22"/>
            </w:rPr>
          </w:pPr>
          <w:hyperlink w:anchor="_Toc474738768" w:history="1">
            <w:r w:rsidR="00B718AA" w:rsidRPr="00B718AA">
              <w:rPr>
                <w:rStyle w:val="Hyperlink"/>
                <w:rFonts w:asciiTheme="majorHAnsi" w:hAnsiTheme="majorHAnsi"/>
                <w:noProof/>
              </w:rPr>
              <w:t>Economy</w:t>
            </w:r>
            <w:r w:rsidR="00B718AA" w:rsidRPr="00B718AA">
              <w:rPr>
                <w:rFonts w:asciiTheme="majorHAnsi" w:hAnsiTheme="majorHAnsi"/>
                <w:noProof/>
                <w:webHidden/>
              </w:rPr>
              <w:tab/>
            </w:r>
            <w:r w:rsidR="00B718AA" w:rsidRPr="00B718AA">
              <w:rPr>
                <w:rFonts w:asciiTheme="majorHAnsi" w:hAnsiTheme="majorHAnsi"/>
                <w:noProof/>
                <w:webHidden/>
              </w:rPr>
              <w:fldChar w:fldCharType="begin"/>
            </w:r>
            <w:r w:rsidR="00B718AA" w:rsidRPr="00B718AA">
              <w:rPr>
                <w:rFonts w:asciiTheme="majorHAnsi" w:hAnsiTheme="majorHAnsi"/>
                <w:noProof/>
                <w:webHidden/>
              </w:rPr>
              <w:instrText xml:space="preserve"> PAGEREF _Toc474738768 \h </w:instrText>
            </w:r>
            <w:r w:rsidR="00B718AA" w:rsidRPr="00B718AA">
              <w:rPr>
                <w:rFonts w:asciiTheme="majorHAnsi" w:hAnsiTheme="majorHAnsi"/>
                <w:noProof/>
                <w:webHidden/>
              </w:rPr>
            </w:r>
            <w:r w:rsidR="00B718AA" w:rsidRPr="00B718AA">
              <w:rPr>
                <w:rFonts w:asciiTheme="majorHAnsi" w:hAnsiTheme="majorHAnsi"/>
                <w:noProof/>
                <w:webHidden/>
              </w:rPr>
              <w:fldChar w:fldCharType="separate"/>
            </w:r>
            <w:r w:rsidR="002C64DC">
              <w:rPr>
                <w:rFonts w:asciiTheme="majorHAnsi" w:hAnsiTheme="majorHAnsi"/>
                <w:noProof/>
                <w:webHidden/>
              </w:rPr>
              <w:t>12</w:t>
            </w:r>
            <w:r w:rsidR="00B718AA" w:rsidRPr="00B718AA">
              <w:rPr>
                <w:rFonts w:asciiTheme="majorHAnsi" w:hAnsiTheme="majorHAnsi"/>
                <w:noProof/>
                <w:webHidden/>
              </w:rPr>
              <w:fldChar w:fldCharType="end"/>
            </w:r>
          </w:hyperlink>
        </w:p>
        <w:p w14:paraId="782202B3" w14:textId="77777777" w:rsidR="00B718AA" w:rsidRPr="00B718AA" w:rsidRDefault="00CC0E96">
          <w:pPr>
            <w:pStyle w:val="TOC3"/>
            <w:tabs>
              <w:tab w:val="right" w:leader="dot" w:pos="8630"/>
            </w:tabs>
            <w:rPr>
              <w:rFonts w:asciiTheme="majorHAnsi" w:hAnsiTheme="majorHAnsi" w:cstheme="minorBidi"/>
              <w:noProof/>
              <w:sz w:val="22"/>
              <w:szCs w:val="22"/>
            </w:rPr>
          </w:pPr>
          <w:hyperlink w:anchor="_Toc474738769" w:history="1">
            <w:r w:rsidR="00B718AA" w:rsidRPr="00B718AA">
              <w:rPr>
                <w:rStyle w:val="Hyperlink"/>
                <w:rFonts w:asciiTheme="majorHAnsi" w:hAnsiTheme="majorHAnsi"/>
                <w:noProof/>
              </w:rPr>
              <w:t>Social Equity</w:t>
            </w:r>
            <w:r w:rsidR="00B718AA" w:rsidRPr="00B718AA">
              <w:rPr>
                <w:rFonts w:asciiTheme="majorHAnsi" w:hAnsiTheme="majorHAnsi"/>
                <w:noProof/>
                <w:webHidden/>
              </w:rPr>
              <w:tab/>
            </w:r>
            <w:r w:rsidR="00B718AA" w:rsidRPr="00B718AA">
              <w:rPr>
                <w:rFonts w:asciiTheme="majorHAnsi" w:hAnsiTheme="majorHAnsi"/>
                <w:noProof/>
                <w:webHidden/>
              </w:rPr>
              <w:fldChar w:fldCharType="begin"/>
            </w:r>
            <w:r w:rsidR="00B718AA" w:rsidRPr="00B718AA">
              <w:rPr>
                <w:rFonts w:asciiTheme="majorHAnsi" w:hAnsiTheme="majorHAnsi"/>
                <w:noProof/>
                <w:webHidden/>
              </w:rPr>
              <w:instrText xml:space="preserve"> PAGEREF _Toc474738769 \h </w:instrText>
            </w:r>
            <w:r w:rsidR="00B718AA" w:rsidRPr="00B718AA">
              <w:rPr>
                <w:rFonts w:asciiTheme="majorHAnsi" w:hAnsiTheme="majorHAnsi"/>
                <w:noProof/>
                <w:webHidden/>
              </w:rPr>
            </w:r>
            <w:r w:rsidR="00B718AA" w:rsidRPr="00B718AA">
              <w:rPr>
                <w:rFonts w:asciiTheme="majorHAnsi" w:hAnsiTheme="majorHAnsi"/>
                <w:noProof/>
                <w:webHidden/>
              </w:rPr>
              <w:fldChar w:fldCharType="separate"/>
            </w:r>
            <w:r w:rsidR="002C64DC">
              <w:rPr>
                <w:rFonts w:asciiTheme="majorHAnsi" w:hAnsiTheme="majorHAnsi"/>
                <w:noProof/>
                <w:webHidden/>
              </w:rPr>
              <w:t>12</w:t>
            </w:r>
            <w:r w:rsidR="00B718AA" w:rsidRPr="00B718AA">
              <w:rPr>
                <w:rFonts w:asciiTheme="majorHAnsi" w:hAnsiTheme="majorHAnsi"/>
                <w:noProof/>
                <w:webHidden/>
              </w:rPr>
              <w:fldChar w:fldCharType="end"/>
            </w:r>
          </w:hyperlink>
        </w:p>
        <w:p w14:paraId="4BCE8789" w14:textId="77777777" w:rsidR="00B718AA" w:rsidRPr="00B718AA" w:rsidRDefault="00CC0E96">
          <w:pPr>
            <w:pStyle w:val="TOC3"/>
            <w:tabs>
              <w:tab w:val="right" w:leader="dot" w:pos="8630"/>
            </w:tabs>
            <w:rPr>
              <w:rFonts w:asciiTheme="majorHAnsi" w:hAnsiTheme="majorHAnsi" w:cstheme="minorBidi"/>
              <w:noProof/>
              <w:sz w:val="22"/>
              <w:szCs w:val="22"/>
            </w:rPr>
          </w:pPr>
          <w:hyperlink w:anchor="_Toc474738770" w:history="1">
            <w:r w:rsidR="00B718AA" w:rsidRPr="00B718AA">
              <w:rPr>
                <w:rStyle w:val="Hyperlink"/>
                <w:rFonts w:asciiTheme="majorHAnsi" w:hAnsiTheme="majorHAnsi"/>
                <w:noProof/>
              </w:rPr>
              <w:t>Infrastructure</w:t>
            </w:r>
            <w:r w:rsidR="00B718AA" w:rsidRPr="00B718AA">
              <w:rPr>
                <w:rFonts w:asciiTheme="majorHAnsi" w:hAnsiTheme="majorHAnsi"/>
                <w:noProof/>
                <w:webHidden/>
              </w:rPr>
              <w:tab/>
            </w:r>
            <w:r w:rsidR="00B718AA" w:rsidRPr="00B718AA">
              <w:rPr>
                <w:rFonts w:asciiTheme="majorHAnsi" w:hAnsiTheme="majorHAnsi"/>
                <w:noProof/>
                <w:webHidden/>
              </w:rPr>
              <w:fldChar w:fldCharType="begin"/>
            </w:r>
            <w:r w:rsidR="00B718AA" w:rsidRPr="00B718AA">
              <w:rPr>
                <w:rFonts w:asciiTheme="majorHAnsi" w:hAnsiTheme="majorHAnsi"/>
                <w:noProof/>
                <w:webHidden/>
              </w:rPr>
              <w:instrText xml:space="preserve"> PAGEREF _Toc474738770 \h </w:instrText>
            </w:r>
            <w:r w:rsidR="00B718AA" w:rsidRPr="00B718AA">
              <w:rPr>
                <w:rFonts w:asciiTheme="majorHAnsi" w:hAnsiTheme="majorHAnsi"/>
                <w:noProof/>
                <w:webHidden/>
              </w:rPr>
            </w:r>
            <w:r w:rsidR="00B718AA" w:rsidRPr="00B718AA">
              <w:rPr>
                <w:rFonts w:asciiTheme="majorHAnsi" w:hAnsiTheme="majorHAnsi"/>
                <w:noProof/>
                <w:webHidden/>
              </w:rPr>
              <w:fldChar w:fldCharType="separate"/>
            </w:r>
            <w:r w:rsidR="002C64DC">
              <w:rPr>
                <w:rFonts w:asciiTheme="majorHAnsi" w:hAnsiTheme="majorHAnsi"/>
                <w:noProof/>
                <w:webHidden/>
              </w:rPr>
              <w:t>12</w:t>
            </w:r>
            <w:r w:rsidR="00B718AA" w:rsidRPr="00B718AA">
              <w:rPr>
                <w:rFonts w:asciiTheme="majorHAnsi" w:hAnsiTheme="majorHAnsi"/>
                <w:noProof/>
                <w:webHidden/>
              </w:rPr>
              <w:fldChar w:fldCharType="end"/>
            </w:r>
          </w:hyperlink>
        </w:p>
        <w:p w14:paraId="4D326C02" w14:textId="77777777" w:rsidR="00B718AA" w:rsidRPr="00B718AA" w:rsidRDefault="00CC0E96">
          <w:pPr>
            <w:pStyle w:val="TOC2"/>
            <w:tabs>
              <w:tab w:val="right" w:leader="dot" w:pos="8630"/>
            </w:tabs>
            <w:rPr>
              <w:rFonts w:asciiTheme="majorHAnsi" w:hAnsiTheme="majorHAnsi" w:cstheme="minorBidi"/>
              <w:noProof/>
              <w:sz w:val="22"/>
              <w:szCs w:val="22"/>
            </w:rPr>
          </w:pPr>
          <w:hyperlink w:anchor="_Toc474738771" w:history="1">
            <w:r w:rsidR="00B718AA" w:rsidRPr="00B718AA">
              <w:rPr>
                <w:rStyle w:val="Hyperlink"/>
                <w:rFonts w:asciiTheme="majorHAnsi" w:hAnsiTheme="majorHAnsi"/>
                <w:noProof/>
              </w:rPr>
              <w:t>Benefits the Environment</w:t>
            </w:r>
            <w:r w:rsidR="00B718AA" w:rsidRPr="00B718AA">
              <w:rPr>
                <w:rFonts w:asciiTheme="majorHAnsi" w:hAnsiTheme="majorHAnsi"/>
                <w:noProof/>
                <w:webHidden/>
              </w:rPr>
              <w:tab/>
            </w:r>
            <w:r w:rsidR="00B718AA" w:rsidRPr="00B718AA">
              <w:rPr>
                <w:rFonts w:asciiTheme="majorHAnsi" w:hAnsiTheme="majorHAnsi"/>
                <w:noProof/>
                <w:webHidden/>
              </w:rPr>
              <w:fldChar w:fldCharType="begin"/>
            </w:r>
            <w:r w:rsidR="00B718AA" w:rsidRPr="00B718AA">
              <w:rPr>
                <w:rFonts w:asciiTheme="majorHAnsi" w:hAnsiTheme="majorHAnsi"/>
                <w:noProof/>
                <w:webHidden/>
              </w:rPr>
              <w:instrText xml:space="preserve"> PAGEREF _Toc474738771 \h </w:instrText>
            </w:r>
            <w:r w:rsidR="00B718AA" w:rsidRPr="00B718AA">
              <w:rPr>
                <w:rFonts w:asciiTheme="majorHAnsi" w:hAnsiTheme="majorHAnsi"/>
                <w:noProof/>
                <w:webHidden/>
              </w:rPr>
            </w:r>
            <w:r w:rsidR="00B718AA" w:rsidRPr="00B718AA">
              <w:rPr>
                <w:rFonts w:asciiTheme="majorHAnsi" w:hAnsiTheme="majorHAnsi"/>
                <w:noProof/>
                <w:webHidden/>
              </w:rPr>
              <w:fldChar w:fldCharType="separate"/>
            </w:r>
            <w:r w:rsidR="002C64DC">
              <w:rPr>
                <w:rFonts w:asciiTheme="majorHAnsi" w:hAnsiTheme="majorHAnsi"/>
                <w:noProof/>
                <w:webHidden/>
              </w:rPr>
              <w:t>12</w:t>
            </w:r>
            <w:r w:rsidR="00B718AA" w:rsidRPr="00B718AA">
              <w:rPr>
                <w:rFonts w:asciiTheme="majorHAnsi" w:hAnsiTheme="majorHAnsi"/>
                <w:noProof/>
                <w:webHidden/>
              </w:rPr>
              <w:fldChar w:fldCharType="end"/>
            </w:r>
          </w:hyperlink>
        </w:p>
        <w:p w14:paraId="22666F61" w14:textId="77777777" w:rsidR="00B718AA" w:rsidRPr="00B718AA" w:rsidRDefault="00CC0E96">
          <w:pPr>
            <w:pStyle w:val="TOC3"/>
            <w:tabs>
              <w:tab w:val="right" w:leader="dot" w:pos="8630"/>
            </w:tabs>
            <w:rPr>
              <w:rFonts w:asciiTheme="majorHAnsi" w:hAnsiTheme="majorHAnsi" w:cstheme="minorBidi"/>
              <w:noProof/>
              <w:sz w:val="22"/>
              <w:szCs w:val="22"/>
            </w:rPr>
          </w:pPr>
          <w:hyperlink w:anchor="_Toc474738772" w:history="1">
            <w:r w:rsidR="00B718AA" w:rsidRPr="00B718AA">
              <w:rPr>
                <w:rStyle w:val="Hyperlink"/>
                <w:rFonts w:asciiTheme="majorHAnsi" w:hAnsiTheme="majorHAnsi"/>
                <w:noProof/>
              </w:rPr>
              <w:t>The Vision for Columbia's Future</w:t>
            </w:r>
            <w:r w:rsidR="00B718AA" w:rsidRPr="00B718AA">
              <w:rPr>
                <w:rFonts w:asciiTheme="majorHAnsi" w:hAnsiTheme="majorHAnsi"/>
                <w:noProof/>
                <w:webHidden/>
              </w:rPr>
              <w:tab/>
            </w:r>
            <w:r w:rsidR="00B718AA" w:rsidRPr="00B718AA">
              <w:rPr>
                <w:rFonts w:asciiTheme="majorHAnsi" w:hAnsiTheme="majorHAnsi"/>
                <w:noProof/>
                <w:webHidden/>
              </w:rPr>
              <w:fldChar w:fldCharType="begin"/>
            </w:r>
            <w:r w:rsidR="00B718AA" w:rsidRPr="00B718AA">
              <w:rPr>
                <w:rFonts w:asciiTheme="majorHAnsi" w:hAnsiTheme="majorHAnsi"/>
                <w:noProof/>
                <w:webHidden/>
              </w:rPr>
              <w:instrText xml:space="preserve"> PAGEREF _Toc474738772 \h </w:instrText>
            </w:r>
            <w:r w:rsidR="00B718AA" w:rsidRPr="00B718AA">
              <w:rPr>
                <w:rFonts w:asciiTheme="majorHAnsi" w:hAnsiTheme="majorHAnsi"/>
                <w:noProof/>
                <w:webHidden/>
              </w:rPr>
            </w:r>
            <w:r w:rsidR="00B718AA" w:rsidRPr="00B718AA">
              <w:rPr>
                <w:rFonts w:asciiTheme="majorHAnsi" w:hAnsiTheme="majorHAnsi"/>
                <w:noProof/>
                <w:webHidden/>
              </w:rPr>
              <w:fldChar w:fldCharType="separate"/>
            </w:r>
            <w:r w:rsidR="002C64DC">
              <w:rPr>
                <w:rFonts w:asciiTheme="majorHAnsi" w:hAnsiTheme="majorHAnsi"/>
                <w:noProof/>
                <w:webHidden/>
              </w:rPr>
              <w:t>12</w:t>
            </w:r>
            <w:r w:rsidR="00B718AA" w:rsidRPr="00B718AA">
              <w:rPr>
                <w:rFonts w:asciiTheme="majorHAnsi" w:hAnsiTheme="majorHAnsi"/>
                <w:noProof/>
                <w:webHidden/>
              </w:rPr>
              <w:fldChar w:fldCharType="end"/>
            </w:r>
          </w:hyperlink>
        </w:p>
        <w:p w14:paraId="4ECBB03B" w14:textId="77777777" w:rsidR="00B718AA" w:rsidRPr="00B718AA" w:rsidRDefault="00CC0E96">
          <w:pPr>
            <w:pStyle w:val="TOC1"/>
            <w:tabs>
              <w:tab w:val="right" w:leader="dot" w:pos="8630"/>
            </w:tabs>
            <w:rPr>
              <w:rFonts w:asciiTheme="majorHAnsi" w:hAnsiTheme="majorHAnsi" w:cstheme="minorBidi"/>
              <w:noProof/>
              <w:sz w:val="22"/>
              <w:szCs w:val="22"/>
            </w:rPr>
          </w:pPr>
          <w:hyperlink w:anchor="_Toc474738773" w:history="1">
            <w:r w:rsidR="00B718AA" w:rsidRPr="00B718AA">
              <w:rPr>
                <w:rStyle w:val="Hyperlink"/>
                <w:rFonts w:asciiTheme="majorHAnsi" w:hAnsiTheme="majorHAnsi"/>
                <w:noProof/>
              </w:rPr>
              <w:t>Appendix D – Comments from Strategic Plan Neighborhood surveys related to home energy</w:t>
            </w:r>
            <w:r w:rsidR="00B718AA" w:rsidRPr="00B718AA">
              <w:rPr>
                <w:rFonts w:asciiTheme="majorHAnsi" w:hAnsiTheme="majorHAnsi"/>
                <w:noProof/>
                <w:webHidden/>
              </w:rPr>
              <w:tab/>
            </w:r>
            <w:r w:rsidR="00B718AA" w:rsidRPr="00B718AA">
              <w:rPr>
                <w:rFonts w:asciiTheme="majorHAnsi" w:hAnsiTheme="majorHAnsi"/>
                <w:noProof/>
                <w:webHidden/>
              </w:rPr>
              <w:fldChar w:fldCharType="begin"/>
            </w:r>
            <w:r w:rsidR="00B718AA" w:rsidRPr="00B718AA">
              <w:rPr>
                <w:rFonts w:asciiTheme="majorHAnsi" w:hAnsiTheme="majorHAnsi"/>
                <w:noProof/>
                <w:webHidden/>
              </w:rPr>
              <w:instrText xml:space="preserve"> PAGEREF _Toc474738773 \h </w:instrText>
            </w:r>
            <w:r w:rsidR="00B718AA" w:rsidRPr="00B718AA">
              <w:rPr>
                <w:rFonts w:asciiTheme="majorHAnsi" w:hAnsiTheme="majorHAnsi"/>
                <w:noProof/>
                <w:webHidden/>
              </w:rPr>
            </w:r>
            <w:r w:rsidR="00B718AA" w:rsidRPr="00B718AA">
              <w:rPr>
                <w:rFonts w:asciiTheme="majorHAnsi" w:hAnsiTheme="majorHAnsi"/>
                <w:noProof/>
                <w:webHidden/>
              </w:rPr>
              <w:fldChar w:fldCharType="separate"/>
            </w:r>
            <w:r w:rsidR="002C64DC">
              <w:rPr>
                <w:rFonts w:asciiTheme="majorHAnsi" w:hAnsiTheme="majorHAnsi"/>
                <w:noProof/>
                <w:webHidden/>
              </w:rPr>
              <w:t>13</w:t>
            </w:r>
            <w:r w:rsidR="00B718AA" w:rsidRPr="00B718AA">
              <w:rPr>
                <w:rFonts w:asciiTheme="majorHAnsi" w:hAnsiTheme="majorHAnsi"/>
                <w:noProof/>
                <w:webHidden/>
              </w:rPr>
              <w:fldChar w:fldCharType="end"/>
            </w:r>
          </w:hyperlink>
        </w:p>
        <w:p w14:paraId="73B52880" w14:textId="6565EAC4" w:rsidR="00061AE8" w:rsidRPr="00C652D1" w:rsidRDefault="00061AE8">
          <w:pPr>
            <w:rPr>
              <w:rFonts w:asciiTheme="majorHAnsi" w:hAnsiTheme="majorHAnsi"/>
            </w:rPr>
          </w:pPr>
          <w:r w:rsidRPr="00B718AA">
            <w:rPr>
              <w:rFonts w:asciiTheme="majorHAnsi" w:hAnsiTheme="majorHAnsi"/>
              <w:b/>
              <w:bCs/>
              <w:noProof/>
            </w:rPr>
            <w:fldChar w:fldCharType="end"/>
          </w:r>
        </w:p>
      </w:sdtContent>
    </w:sdt>
    <w:p w14:paraId="6E1E4D75" w14:textId="77777777" w:rsidR="0020316D" w:rsidRDefault="0020316D">
      <w:pPr>
        <w:rPr>
          <w:rFonts w:asciiTheme="majorHAnsi" w:hAnsiTheme="majorHAnsi"/>
          <w:lang w:eastAsia="ja-JP"/>
        </w:rPr>
      </w:pPr>
      <w:r w:rsidRPr="0020316D">
        <w:rPr>
          <w:rFonts w:asciiTheme="majorHAnsi" w:hAnsiTheme="majorHAnsi"/>
          <w:lang w:eastAsia="ja-JP"/>
        </w:rPr>
        <w:br w:type="page"/>
      </w:r>
    </w:p>
    <w:p w14:paraId="181C776D" w14:textId="31FC7F60" w:rsidR="00186FE4" w:rsidRPr="00B97F18" w:rsidRDefault="00186FE4" w:rsidP="00186FE4">
      <w:pPr>
        <w:pStyle w:val="Heading1"/>
        <w:rPr>
          <w:lang w:eastAsia="ja-JP"/>
        </w:rPr>
      </w:pPr>
      <w:bookmarkStart w:id="1" w:name="_Toc474738755"/>
      <w:r>
        <w:rPr>
          <w:lang w:eastAsia="ja-JP"/>
        </w:rPr>
        <w:lastRenderedPageBreak/>
        <w:t xml:space="preserve">Proposal </w:t>
      </w:r>
      <w:r w:rsidR="009A1ABD">
        <w:rPr>
          <w:lang w:eastAsia="ja-JP"/>
        </w:rPr>
        <w:t>from</w:t>
      </w:r>
      <w:r>
        <w:rPr>
          <w:lang w:eastAsia="ja-JP"/>
        </w:rPr>
        <w:t xml:space="preserve"> Environment and Energy Commission (EEC)</w:t>
      </w:r>
      <w:bookmarkEnd w:id="1"/>
    </w:p>
    <w:p w14:paraId="171E565C" w14:textId="77777777" w:rsidR="00186FE4" w:rsidRPr="00B97F18" w:rsidRDefault="00186FE4" w:rsidP="00186FE4">
      <w:pPr>
        <w:rPr>
          <w:rFonts w:asciiTheme="majorHAnsi" w:hAnsiTheme="majorHAnsi"/>
          <w:lang w:eastAsia="ja-JP"/>
        </w:rPr>
      </w:pPr>
    </w:p>
    <w:p w14:paraId="01E3BF06" w14:textId="77777777" w:rsidR="00186FE4" w:rsidRPr="00186FE4" w:rsidRDefault="00186FE4" w:rsidP="00186FE4">
      <w:pPr>
        <w:rPr>
          <w:rFonts w:asciiTheme="majorHAnsi" w:hAnsiTheme="majorHAnsi"/>
          <w:b/>
          <w:kern w:val="1"/>
          <w:lang w:eastAsia="ja-JP"/>
        </w:rPr>
      </w:pPr>
      <w:r w:rsidRPr="00186FE4">
        <w:rPr>
          <w:rFonts w:asciiTheme="majorHAnsi" w:hAnsiTheme="majorHAnsi"/>
          <w:b/>
          <w:lang w:eastAsia="ja-JP"/>
        </w:rPr>
        <w:t xml:space="preserve">This falls under </w:t>
      </w:r>
      <w:r w:rsidRPr="00186FE4">
        <w:rPr>
          <w:rFonts w:asciiTheme="majorHAnsi" w:hAnsiTheme="majorHAnsi" w:cs="Times"/>
          <w:b/>
          <w:lang w:eastAsia="ja-JP"/>
        </w:rPr>
        <w:t>ARTICLE V. - RENTAL UNIT CONSERVATION LAW</w:t>
      </w:r>
    </w:p>
    <w:p w14:paraId="1923F41E" w14:textId="77777777" w:rsidR="00186FE4" w:rsidRPr="00186FE4" w:rsidRDefault="00186FE4" w:rsidP="00186FE4">
      <w:pPr>
        <w:rPr>
          <w:rFonts w:asciiTheme="majorHAnsi" w:hAnsiTheme="majorHAnsi"/>
          <w:b/>
          <w:kern w:val="1"/>
          <w:lang w:eastAsia="ja-JP"/>
        </w:rPr>
      </w:pPr>
      <w:r w:rsidRPr="00186FE4">
        <w:rPr>
          <w:rFonts w:asciiTheme="majorHAnsi" w:hAnsiTheme="majorHAnsi"/>
          <w:b/>
          <w:kern w:val="1"/>
          <w:lang w:eastAsia="ja-JP"/>
        </w:rPr>
        <w:t xml:space="preserve">Ordinance 22-186 -Application for (rental) certificate: </w:t>
      </w:r>
    </w:p>
    <w:p w14:paraId="1358D974" w14:textId="77777777" w:rsidR="00186FE4" w:rsidRPr="00186FE4" w:rsidRDefault="00186FE4" w:rsidP="00186FE4">
      <w:pPr>
        <w:rPr>
          <w:rFonts w:asciiTheme="majorHAnsi" w:hAnsiTheme="majorHAnsi"/>
          <w:b/>
          <w:kern w:val="1"/>
          <w:lang w:eastAsia="ja-JP"/>
        </w:rPr>
      </w:pPr>
    </w:p>
    <w:p w14:paraId="529AE43F" w14:textId="69316AF9" w:rsidR="00186FE4" w:rsidRPr="00186FE4" w:rsidRDefault="00186FE4" w:rsidP="00186FE4">
      <w:pPr>
        <w:rPr>
          <w:rFonts w:asciiTheme="majorHAnsi" w:hAnsiTheme="majorHAnsi" w:cs="Calibri"/>
          <w:b/>
          <w:kern w:val="1"/>
          <w:lang w:eastAsia="ja-JP"/>
        </w:rPr>
      </w:pPr>
      <w:r w:rsidRPr="00186FE4">
        <w:rPr>
          <w:rFonts w:asciiTheme="majorHAnsi" w:hAnsiTheme="majorHAnsi"/>
          <w:b/>
          <w:kern w:val="1"/>
          <w:lang w:eastAsia="ja-JP"/>
        </w:rPr>
        <w:t xml:space="preserve">(f) Beginning January 1, 2018 the application for certificate of compliance for all </w:t>
      </w:r>
      <w:r w:rsidR="009356F8">
        <w:rPr>
          <w:rFonts w:asciiTheme="majorHAnsi" w:hAnsiTheme="majorHAnsi"/>
          <w:b/>
          <w:kern w:val="1"/>
          <w:lang w:eastAsia="ja-JP"/>
        </w:rPr>
        <w:t xml:space="preserve">rental </w:t>
      </w:r>
      <w:r w:rsidR="00055CC0">
        <w:rPr>
          <w:rFonts w:asciiTheme="majorHAnsi" w:hAnsiTheme="majorHAnsi"/>
          <w:b/>
          <w:kern w:val="1"/>
          <w:lang w:eastAsia="ja-JP"/>
        </w:rPr>
        <w:t>units that qualify for the Home Performance with Energy Star</w:t>
      </w:r>
      <w:r w:rsidRPr="00186FE4">
        <w:rPr>
          <w:rFonts w:asciiTheme="majorHAnsi" w:hAnsiTheme="majorHAnsi"/>
          <w:b/>
          <w:kern w:val="1"/>
          <w:lang w:eastAsia="ja-JP"/>
        </w:rPr>
        <w:t xml:space="preserve"> shall be accompanied by a copy of the pro</w:t>
      </w:r>
      <w:r w:rsidR="00055CC0">
        <w:rPr>
          <w:rFonts w:asciiTheme="majorHAnsi" w:hAnsiTheme="majorHAnsi"/>
          <w:b/>
          <w:kern w:val="1"/>
          <w:lang w:eastAsia="ja-JP"/>
        </w:rPr>
        <w:t>perty’s Home Energy Score OR an</w:t>
      </w:r>
      <w:r w:rsidRPr="00186FE4">
        <w:rPr>
          <w:rFonts w:asciiTheme="majorHAnsi" w:hAnsiTheme="majorHAnsi"/>
          <w:b/>
          <w:kern w:val="1"/>
          <w:lang w:eastAsia="ja-JP"/>
        </w:rPr>
        <w:t xml:space="preserve"> Efficiency Score which has been issued within the last 10 years. Home E</w:t>
      </w:r>
      <w:r w:rsidR="00055CC0">
        <w:rPr>
          <w:rFonts w:asciiTheme="majorHAnsi" w:hAnsiTheme="majorHAnsi"/>
          <w:b/>
          <w:kern w:val="1"/>
          <w:lang w:eastAsia="ja-JP"/>
        </w:rPr>
        <w:t xml:space="preserve">nergy Score must be 7 or higher or Efficiency score must be </w:t>
      </w:r>
      <w:r w:rsidRPr="00186FE4">
        <w:rPr>
          <w:rFonts w:asciiTheme="majorHAnsi" w:hAnsiTheme="majorHAnsi"/>
          <w:b/>
          <w:kern w:val="1"/>
          <w:lang w:eastAsia="ja-JP"/>
        </w:rPr>
        <w:t>7</w:t>
      </w:r>
      <w:r w:rsidR="00055CC0">
        <w:rPr>
          <w:rFonts w:asciiTheme="majorHAnsi" w:hAnsiTheme="majorHAnsi"/>
          <w:b/>
          <w:kern w:val="1"/>
          <w:lang w:eastAsia="ja-JP"/>
        </w:rPr>
        <w:t xml:space="preserve">0% or higher. This requirement is waived for properties that have </w:t>
      </w:r>
      <w:r w:rsidRPr="00186FE4">
        <w:rPr>
          <w:rFonts w:asciiTheme="majorHAnsi" w:hAnsiTheme="majorHAnsi"/>
          <w:b/>
          <w:kern w:val="1"/>
          <w:lang w:eastAsia="ja-JP"/>
        </w:rPr>
        <w:t xml:space="preserve">completed a Home Performance with Energy Star assessment and completed </w:t>
      </w:r>
      <w:r w:rsidR="00B83D4B">
        <w:rPr>
          <w:rFonts w:asciiTheme="majorHAnsi" w:hAnsiTheme="majorHAnsi"/>
          <w:b/>
          <w:kern w:val="1"/>
          <w:lang w:eastAsia="ja-JP"/>
        </w:rPr>
        <w:t>any</w:t>
      </w:r>
      <w:r w:rsidRPr="00186FE4">
        <w:rPr>
          <w:rFonts w:asciiTheme="majorHAnsi" w:hAnsiTheme="majorHAnsi"/>
          <w:b/>
          <w:kern w:val="1"/>
          <w:lang w:eastAsia="ja-JP"/>
        </w:rPr>
        <w:t xml:space="preserve"> of the recommendations before January 1, 2018</w:t>
      </w:r>
      <w:r w:rsidR="00055CC0">
        <w:rPr>
          <w:rFonts w:asciiTheme="majorHAnsi" w:hAnsiTheme="majorHAnsi"/>
          <w:b/>
          <w:kern w:val="1"/>
          <w:lang w:eastAsia="ja-JP"/>
        </w:rPr>
        <w:t xml:space="preserve">. </w:t>
      </w:r>
      <w:r w:rsidRPr="00186FE4">
        <w:rPr>
          <w:rFonts w:asciiTheme="majorHAnsi" w:hAnsiTheme="majorHAnsi"/>
          <w:b/>
          <w:kern w:val="1"/>
          <w:lang w:eastAsia="ja-JP"/>
        </w:rPr>
        <w:t xml:space="preserve"> </w:t>
      </w:r>
    </w:p>
    <w:p w14:paraId="1B332C11" w14:textId="77777777" w:rsidR="00186FE4" w:rsidRPr="00B97F18" w:rsidRDefault="00186FE4" w:rsidP="00186FE4">
      <w:pPr>
        <w:rPr>
          <w:rFonts w:asciiTheme="majorHAnsi" w:hAnsiTheme="majorHAnsi"/>
          <w:kern w:val="1"/>
          <w:lang w:eastAsia="ja-JP"/>
        </w:rPr>
      </w:pPr>
    </w:p>
    <w:p w14:paraId="255E19B0" w14:textId="248BE954" w:rsidR="00A91222" w:rsidRPr="00B97F18" w:rsidRDefault="00186FE4" w:rsidP="007C1AD2">
      <w:pPr>
        <w:pStyle w:val="Heading1"/>
        <w:rPr>
          <w:lang w:eastAsia="ja-JP"/>
        </w:rPr>
      </w:pPr>
      <w:bookmarkStart w:id="2" w:name="_Toc474738756"/>
      <w:r>
        <w:rPr>
          <w:lang w:eastAsia="ja-JP"/>
        </w:rPr>
        <w:t>I</w:t>
      </w:r>
      <w:r w:rsidR="007C1AD2">
        <w:rPr>
          <w:lang w:eastAsia="ja-JP"/>
        </w:rPr>
        <w:t>ntroduction</w:t>
      </w:r>
      <w:bookmarkEnd w:id="2"/>
    </w:p>
    <w:p w14:paraId="260C3ED2" w14:textId="77777777" w:rsidR="00A91222" w:rsidRPr="00B97F18" w:rsidRDefault="00A91222" w:rsidP="00B97F18">
      <w:pPr>
        <w:rPr>
          <w:rFonts w:asciiTheme="majorHAnsi" w:hAnsiTheme="majorHAnsi"/>
          <w:lang w:eastAsia="ja-JP"/>
        </w:rPr>
      </w:pPr>
    </w:p>
    <w:p w14:paraId="7C2788C7" w14:textId="685C5294" w:rsidR="00A91222" w:rsidRPr="00B97F18" w:rsidRDefault="00A91222" w:rsidP="00B97F18">
      <w:pPr>
        <w:rPr>
          <w:rFonts w:asciiTheme="majorHAnsi" w:hAnsiTheme="majorHAnsi"/>
          <w:lang w:eastAsia="ja-JP"/>
        </w:rPr>
      </w:pPr>
      <w:r w:rsidRPr="00B97F18">
        <w:rPr>
          <w:rFonts w:asciiTheme="majorHAnsi" w:hAnsiTheme="majorHAnsi"/>
          <w:lang w:eastAsia="ja-JP"/>
        </w:rPr>
        <w:t>The EEC has been working on energy efficiency in rental housing since 2010.   Members of the City Council have been concerned with the cost of energy for lower income citizens of Columbia since</w:t>
      </w:r>
      <w:r w:rsidR="00873533" w:rsidRPr="00B97F18">
        <w:rPr>
          <w:rFonts w:asciiTheme="majorHAnsi" w:hAnsiTheme="majorHAnsi"/>
          <w:lang w:eastAsia="ja-JP"/>
        </w:rPr>
        <w:t xml:space="preserve"> at least</w:t>
      </w:r>
      <w:r w:rsidR="00C652D1">
        <w:rPr>
          <w:rFonts w:asciiTheme="majorHAnsi" w:hAnsiTheme="majorHAnsi"/>
          <w:lang w:eastAsia="ja-JP"/>
        </w:rPr>
        <w:t xml:space="preserve"> the mid-</w:t>
      </w:r>
      <w:r w:rsidRPr="00B97F18">
        <w:rPr>
          <w:rFonts w:asciiTheme="majorHAnsi" w:hAnsiTheme="majorHAnsi"/>
          <w:lang w:eastAsia="ja-JP"/>
        </w:rPr>
        <w:t>1980s.</w:t>
      </w:r>
    </w:p>
    <w:p w14:paraId="13B72C1D" w14:textId="77777777" w:rsidR="00A91222" w:rsidRPr="00B97F18" w:rsidRDefault="00A91222" w:rsidP="00B97F18">
      <w:pPr>
        <w:rPr>
          <w:rFonts w:asciiTheme="majorHAnsi" w:hAnsiTheme="majorHAnsi"/>
          <w:lang w:eastAsia="ja-JP"/>
        </w:rPr>
      </w:pPr>
    </w:p>
    <w:p w14:paraId="69EA6E8B" w14:textId="43B074EA" w:rsidR="00E9129D" w:rsidRDefault="00E9129D" w:rsidP="00B97F18">
      <w:pPr>
        <w:rPr>
          <w:rFonts w:asciiTheme="majorHAnsi" w:hAnsiTheme="majorHAnsi"/>
          <w:lang w:eastAsia="ja-JP"/>
        </w:rPr>
      </w:pPr>
      <w:r>
        <w:rPr>
          <w:rFonts w:asciiTheme="majorHAnsi" w:hAnsiTheme="majorHAnsi"/>
          <w:lang w:eastAsia="ja-JP"/>
        </w:rPr>
        <w:t>Columbia has 27,398 rental housing units. 10,878 of these are single-family, duplexes, or townhouses: this proposal potentially affects these housing types.</w:t>
      </w:r>
      <w:r w:rsidR="00872B1D">
        <w:rPr>
          <w:rStyle w:val="FootnoteReference"/>
          <w:rFonts w:asciiTheme="majorHAnsi" w:hAnsiTheme="majorHAnsi"/>
          <w:lang w:eastAsia="ja-JP"/>
        </w:rPr>
        <w:footnoteReference w:id="1"/>
      </w:r>
      <w:r>
        <w:rPr>
          <w:rFonts w:asciiTheme="majorHAnsi" w:hAnsiTheme="majorHAnsi"/>
          <w:lang w:eastAsia="ja-JP"/>
        </w:rPr>
        <w:t xml:space="preserve"> </w:t>
      </w:r>
    </w:p>
    <w:p w14:paraId="46EB8C55" w14:textId="77777777" w:rsidR="00E9129D" w:rsidRDefault="00E9129D" w:rsidP="00B97F18">
      <w:pPr>
        <w:rPr>
          <w:rFonts w:asciiTheme="majorHAnsi" w:hAnsiTheme="majorHAnsi"/>
          <w:lang w:eastAsia="ja-JP"/>
        </w:rPr>
      </w:pPr>
    </w:p>
    <w:p w14:paraId="752404B6" w14:textId="5331AFAB" w:rsidR="00A91222" w:rsidRDefault="00E9129D" w:rsidP="00B97F18">
      <w:pPr>
        <w:rPr>
          <w:rFonts w:asciiTheme="majorHAnsi" w:hAnsiTheme="majorHAnsi" w:cs="Arial"/>
          <w:lang w:eastAsia="ja-JP"/>
        </w:rPr>
      </w:pPr>
      <w:r>
        <w:rPr>
          <w:rFonts w:asciiTheme="majorHAnsi" w:hAnsiTheme="majorHAnsi" w:cs="Arial"/>
          <w:lang w:eastAsia="ja-JP"/>
        </w:rPr>
        <w:t>The g</w:t>
      </w:r>
      <w:r w:rsidR="00FE010D" w:rsidRPr="00B97F18">
        <w:rPr>
          <w:rFonts w:asciiTheme="majorHAnsi" w:hAnsiTheme="majorHAnsi" w:cs="Arial"/>
          <w:lang w:eastAsia="ja-JP"/>
        </w:rPr>
        <w:t>ross cost of occupancy</w:t>
      </w:r>
      <w:r w:rsidR="00310D96">
        <w:rPr>
          <w:rFonts w:asciiTheme="majorHAnsi" w:hAnsiTheme="majorHAnsi" w:cs="Arial"/>
          <w:lang w:eastAsia="ja-JP"/>
        </w:rPr>
        <w:t xml:space="preserve"> (rent and utilities)</w:t>
      </w:r>
      <w:r w:rsidR="00A91222" w:rsidRPr="00B97F18">
        <w:rPr>
          <w:rFonts w:asciiTheme="majorHAnsi" w:hAnsiTheme="majorHAnsi" w:cs="Arial"/>
          <w:lang w:eastAsia="ja-JP"/>
        </w:rPr>
        <w:t xml:space="preserve"> </w:t>
      </w:r>
      <w:r w:rsidR="00310D96">
        <w:rPr>
          <w:rFonts w:asciiTheme="majorHAnsi" w:hAnsiTheme="majorHAnsi" w:cs="Arial"/>
          <w:lang w:eastAsia="ja-JP"/>
        </w:rPr>
        <w:t>for more</w:t>
      </w:r>
      <w:r w:rsidR="00A91222" w:rsidRPr="00B97F18">
        <w:rPr>
          <w:rFonts w:asciiTheme="majorHAnsi" w:hAnsiTheme="majorHAnsi" w:cs="Arial"/>
          <w:lang w:eastAsia="ja-JP"/>
        </w:rPr>
        <w:t xml:space="preserve"> than half (50.5%)</w:t>
      </w:r>
      <w:r w:rsidR="00310D96">
        <w:rPr>
          <w:rFonts w:asciiTheme="majorHAnsi" w:hAnsiTheme="majorHAnsi" w:cs="Arial"/>
          <w:lang w:eastAsia="ja-JP"/>
        </w:rPr>
        <w:t xml:space="preserve"> of rented homes</w:t>
      </w:r>
      <w:r w:rsidR="00A91222" w:rsidRPr="00B97F18">
        <w:rPr>
          <w:rFonts w:asciiTheme="majorHAnsi" w:hAnsiTheme="majorHAnsi" w:cs="Arial"/>
          <w:lang w:eastAsia="ja-JP"/>
        </w:rPr>
        <w:t xml:space="preserve"> </w:t>
      </w:r>
      <w:r w:rsidR="00310D96">
        <w:rPr>
          <w:rFonts w:asciiTheme="majorHAnsi" w:hAnsiTheme="majorHAnsi" w:cs="Arial"/>
          <w:lang w:eastAsia="ja-JP"/>
        </w:rPr>
        <w:t>is</w:t>
      </w:r>
      <w:r w:rsidR="00A91222" w:rsidRPr="00B97F18">
        <w:rPr>
          <w:rFonts w:asciiTheme="majorHAnsi" w:hAnsiTheme="majorHAnsi" w:cs="Arial"/>
          <w:lang w:eastAsia="ja-JP"/>
        </w:rPr>
        <w:t xml:space="preserve"> more than 35% of househ</w:t>
      </w:r>
      <w:r w:rsidR="00310D96">
        <w:rPr>
          <w:rFonts w:asciiTheme="majorHAnsi" w:hAnsiTheme="majorHAnsi" w:cs="Arial"/>
          <w:lang w:eastAsia="ja-JP"/>
        </w:rPr>
        <w:t>old income</w:t>
      </w:r>
      <w:r w:rsidR="00A91222" w:rsidRPr="00B97F18">
        <w:rPr>
          <w:rFonts w:asciiTheme="majorHAnsi" w:hAnsiTheme="majorHAnsi" w:cs="Arial"/>
          <w:lang w:eastAsia="ja-JP"/>
        </w:rPr>
        <w:t>.</w:t>
      </w:r>
      <w:r w:rsidR="00CA2BBF" w:rsidRPr="00CA2BBF">
        <w:rPr>
          <w:rStyle w:val="FootnoteReference"/>
          <w:rFonts w:asciiTheme="majorHAnsi" w:hAnsiTheme="majorHAnsi" w:cs="Arial"/>
          <w:lang w:eastAsia="ja-JP"/>
        </w:rPr>
        <w:t xml:space="preserve"> </w:t>
      </w:r>
      <w:r w:rsidR="00CA2BBF">
        <w:rPr>
          <w:rStyle w:val="FootnoteReference"/>
          <w:rFonts w:asciiTheme="majorHAnsi" w:hAnsiTheme="majorHAnsi" w:cs="Arial"/>
          <w:lang w:eastAsia="ja-JP"/>
        </w:rPr>
        <w:footnoteReference w:id="2"/>
      </w:r>
      <w:r w:rsidR="00A91222" w:rsidRPr="00B97F18">
        <w:rPr>
          <w:rFonts w:asciiTheme="majorHAnsi" w:hAnsiTheme="majorHAnsi" w:cs="Arial"/>
          <w:lang w:eastAsia="ja-JP"/>
        </w:rPr>
        <w:t xml:space="preserve">  Further, 24.9% of Columbia’s population is living below the</w:t>
      </w:r>
      <w:r w:rsidR="00310D96">
        <w:rPr>
          <w:rFonts w:asciiTheme="majorHAnsi" w:hAnsiTheme="majorHAnsi" w:cs="Arial"/>
          <w:lang w:eastAsia="ja-JP"/>
        </w:rPr>
        <w:t xml:space="preserve"> Federal</w:t>
      </w:r>
      <w:r w:rsidR="00A91222" w:rsidRPr="00B97F18">
        <w:rPr>
          <w:rFonts w:asciiTheme="majorHAnsi" w:hAnsiTheme="majorHAnsi" w:cs="Arial"/>
          <w:lang w:eastAsia="ja-JP"/>
        </w:rPr>
        <w:t xml:space="preserve"> poverty level</w:t>
      </w:r>
      <w:r w:rsidR="00A91222" w:rsidRPr="00DD6A10">
        <w:rPr>
          <w:rFonts w:asciiTheme="majorHAnsi" w:hAnsiTheme="majorHAnsi" w:cs="Arial"/>
          <w:lang w:eastAsia="ja-JP"/>
        </w:rPr>
        <w:t xml:space="preserve">.  </w:t>
      </w:r>
      <w:r w:rsidR="00310D96" w:rsidRPr="00DD6A10">
        <w:rPr>
          <w:rFonts w:asciiTheme="majorHAnsi" w:hAnsiTheme="majorHAnsi" w:cs="Arial"/>
          <w:lang w:eastAsia="ja-JP"/>
        </w:rPr>
        <w:t>In FY 2016, u</w:t>
      </w:r>
      <w:r w:rsidR="007C1AD2" w:rsidRPr="00DD6A10">
        <w:rPr>
          <w:rFonts w:asciiTheme="majorHAnsi" w:hAnsiTheme="majorHAnsi" w:cs="Arial"/>
          <w:lang w:eastAsia="ja-JP"/>
        </w:rPr>
        <w:t xml:space="preserve">tilities were disconnected </w:t>
      </w:r>
      <w:r w:rsidR="00B97F18" w:rsidRPr="00DD6A10">
        <w:rPr>
          <w:rFonts w:asciiTheme="majorHAnsi" w:hAnsiTheme="majorHAnsi" w:cs="Arial"/>
          <w:lang w:eastAsia="ja-JP"/>
        </w:rPr>
        <w:t>o</w:t>
      </w:r>
      <w:r w:rsidR="00C80E02" w:rsidRPr="00DD6A10">
        <w:rPr>
          <w:rFonts w:asciiTheme="majorHAnsi" w:hAnsiTheme="majorHAnsi" w:cs="Arial"/>
          <w:lang w:eastAsia="ja-JP"/>
        </w:rPr>
        <w:t xml:space="preserve">ver 9,000 times last year </w:t>
      </w:r>
      <w:r w:rsidR="00310D96" w:rsidRPr="00DD6A10">
        <w:rPr>
          <w:rFonts w:asciiTheme="majorHAnsi" w:hAnsiTheme="majorHAnsi" w:cs="Arial"/>
          <w:lang w:eastAsia="ja-JP"/>
        </w:rPr>
        <w:t>for non-payment</w:t>
      </w:r>
      <w:r w:rsidR="00CA2BBF">
        <w:rPr>
          <w:rFonts w:asciiTheme="majorHAnsi" w:hAnsiTheme="majorHAnsi" w:cs="Arial"/>
          <w:lang w:eastAsia="ja-JP"/>
        </w:rPr>
        <w:t>.</w:t>
      </w:r>
    </w:p>
    <w:p w14:paraId="027368EF" w14:textId="77777777" w:rsidR="007A5B69" w:rsidRDefault="007A5B69" w:rsidP="00B97F18">
      <w:pPr>
        <w:rPr>
          <w:rFonts w:asciiTheme="majorHAnsi" w:hAnsiTheme="majorHAnsi" w:cs="Arial"/>
          <w:lang w:eastAsia="ja-JP"/>
        </w:rPr>
      </w:pPr>
    </w:p>
    <w:p w14:paraId="208D4808" w14:textId="25C339DC" w:rsidR="007A5B69" w:rsidRDefault="009356F8" w:rsidP="00B97F18">
      <w:pPr>
        <w:rPr>
          <w:rFonts w:asciiTheme="majorHAnsi" w:hAnsiTheme="majorHAnsi" w:cs="Arial"/>
          <w:lang w:eastAsia="ja-JP"/>
        </w:rPr>
      </w:pPr>
      <w:r>
        <w:rPr>
          <w:rFonts w:asciiTheme="majorHAnsi" w:hAnsiTheme="majorHAnsi" w:cs="Arial"/>
          <w:lang w:eastAsia="ja-JP"/>
        </w:rPr>
        <w:t>Reducing</w:t>
      </w:r>
      <w:r w:rsidR="007A5B69">
        <w:rPr>
          <w:rFonts w:asciiTheme="majorHAnsi" w:hAnsiTheme="majorHAnsi" w:cs="Arial"/>
          <w:lang w:eastAsia="ja-JP"/>
        </w:rPr>
        <w:t xml:space="preserve"> the cost of utilities requires, in most cases, efficiency improvements. The two largest energy efficiency improvements are more insulatio</w:t>
      </w:r>
      <w:r w:rsidR="00B7116C">
        <w:rPr>
          <w:rFonts w:asciiTheme="majorHAnsi" w:hAnsiTheme="majorHAnsi" w:cs="Arial"/>
          <w:lang w:eastAsia="ja-JP"/>
        </w:rPr>
        <w:t xml:space="preserve">n and reduced air infiltration; this proposal is designed to achieve these improvements. </w:t>
      </w:r>
    </w:p>
    <w:p w14:paraId="65211855" w14:textId="77777777" w:rsidR="007A5B69" w:rsidRDefault="007A5B69" w:rsidP="00B97F18">
      <w:pPr>
        <w:rPr>
          <w:rFonts w:asciiTheme="majorHAnsi" w:hAnsiTheme="majorHAnsi" w:cs="Arial"/>
          <w:lang w:eastAsia="ja-JP"/>
        </w:rPr>
      </w:pPr>
    </w:p>
    <w:p w14:paraId="02D42EAE" w14:textId="72167A58" w:rsidR="00A91222" w:rsidRPr="00B97F18" w:rsidRDefault="007A5B69" w:rsidP="00B97F18">
      <w:pPr>
        <w:rPr>
          <w:rFonts w:asciiTheme="majorHAnsi" w:hAnsiTheme="majorHAnsi"/>
          <w:lang w:eastAsia="ja-JP"/>
        </w:rPr>
      </w:pPr>
      <w:r>
        <w:rPr>
          <w:rFonts w:asciiTheme="majorHAnsi" w:hAnsiTheme="majorHAnsi" w:cs="Arial"/>
          <w:lang w:eastAsia="ja-JP"/>
        </w:rPr>
        <w:t xml:space="preserve">The Home Performance with Energy Star Program has been available in Columbia since 2008. Columbia has experienced substantial voluntary participation. </w:t>
      </w:r>
      <w:r w:rsidR="00B97F18">
        <w:rPr>
          <w:rFonts w:asciiTheme="majorHAnsi" w:hAnsiTheme="majorHAnsi" w:cs="Arial"/>
          <w:lang w:eastAsia="ja-JP"/>
        </w:rPr>
        <w:t>However, there has not been a high level of participation in the rental property segment</w:t>
      </w:r>
      <w:r>
        <w:rPr>
          <w:rFonts w:asciiTheme="majorHAnsi" w:hAnsiTheme="majorHAnsi" w:cs="Arial"/>
          <w:lang w:eastAsia="ja-JP"/>
        </w:rPr>
        <w:t>. Rental property owner</w:t>
      </w:r>
      <w:r w:rsidR="00B7116C">
        <w:rPr>
          <w:rFonts w:asciiTheme="majorHAnsi" w:hAnsiTheme="majorHAnsi" w:cs="Arial"/>
          <w:lang w:eastAsia="ja-JP"/>
        </w:rPr>
        <w:t>s</w:t>
      </w:r>
      <w:r>
        <w:rPr>
          <w:rFonts w:asciiTheme="majorHAnsi" w:hAnsiTheme="majorHAnsi" w:cs="Arial"/>
          <w:lang w:eastAsia="ja-JP"/>
        </w:rPr>
        <w:t xml:space="preserve"> have no economic motivation to make improvements that benefit tenants who </w:t>
      </w:r>
      <w:r>
        <w:rPr>
          <w:rFonts w:asciiTheme="majorHAnsi" w:hAnsiTheme="majorHAnsi" w:cs="Arial"/>
          <w:lang w:eastAsia="ja-JP"/>
        </w:rPr>
        <w:lastRenderedPageBreak/>
        <w:t>pay the utility costs, and renters have no economic motivation to ma</w:t>
      </w:r>
      <w:r w:rsidR="00135A68">
        <w:rPr>
          <w:rFonts w:asciiTheme="majorHAnsi" w:hAnsiTheme="majorHAnsi" w:cs="Arial"/>
          <w:lang w:eastAsia="ja-JP"/>
        </w:rPr>
        <w:t xml:space="preserve">ke improvements to buildings they don’t own. </w:t>
      </w:r>
      <w:r w:rsidR="00135A68" w:rsidRPr="00135A68">
        <w:rPr>
          <w:rFonts w:asciiTheme="majorHAnsi" w:hAnsiTheme="majorHAnsi" w:cs="Arial"/>
          <w:lang w:eastAsia="ja-JP"/>
        </w:rPr>
        <w:t xml:space="preserve">This is commonly called the </w:t>
      </w:r>
      <w:r w:rsidR="00A91222" w:rsidRPr="00135A68">
        <w:rPr>
          <w:rFonts w:asciiTheme="majorHAnsi" w:hAnsiTheme="majorHAnsi" w:cs="Arial"/>
          <w:lang w:eastAsia="ja-JP"/>
        </w:rPr>
        <w:t>property-owner</w:t>
      </w:r>
      <w:r w:rsidR="00B97F18" w:rsidRPr="00135A68">
        <w:rPr>
          <w:rFonts w:asciiTheme="majorHAnsi" w:hAnsiTheme="majorHAnsi" w:cs="Arial"/>
          <w:lang w:eastAsia="ja-JP"/>
        </w:rPr>
        <w:t>/</w:t>
      </w:r>
      <w:r w:rsidR="00C80E02" w:rsidRPr="00135A68">
        <w:rPr>
          <w:rFonts w:asciiTheme="majorHAnsi" w:hAnsiTheme="majorHAnsi" w:cs="Arial"/>
          <w:lang w:eastAsia="ja-JP"/>
        </w:rPr>
        <w:t xml:space="preserve">renter divide.  </w:t>
      </w:r>
      <w:r w:rsidR="00135A68">
        <w:rPr>
          <w:rFonts w:asciiTheme="majorHAnsi" w:hAnsiTheme="majorHAnsi" w:cs="Arial"/>
          <w:lang w:eastAsia="ja-JP"/>
        </w:rPr>
        <w:t>This is a</w:t>
      </w:r>
      <w:r w:rsidR="00C80E02" w:rsidRPr="00135A68">
        <w:rPr>
          <w:rFonts w:asciiTheme="majorHAnsi" w:hAnsiTheme="majorHAnsi" w:cs="Arial"/>
          <w:lang w:eastAsia="ja-JP"/>
        </w:rPr>
        <w:t xml:space="preserve"> problem</w:t>
      </w:r>
      <w:r w:rsidR="00A91222" w:rsidRPr="00135A68">
        <w:rPr>
          <w:rFonts w:asciiTheme="majorHAnsi" w:hAnsiTheme="majorHAnsi" w:cs="Arial"/>
          <w:lang w:eastAsia="ja-JP"/>
        </w:rPr>
        <w:t xml:space="preserve"> the City Council has been aware of for decades.</w:t>
      </w:r>
      <w:r w:rsidR="00C80E02" w:rsidRPr="00135A68">
        <w:rPr>
          <w:rFonts w:asciiTheme="majorHAnsi" w:hAnsiTheme="majorHAnsi" w:cs="Arial"/>
          <w:lang w:eastAsia="ja-JP"/>
        </w:rPr>
        <w:t xml:space="preserve"> </w:t>
      </w:r>
      <w:r w:rsidR="00135A68">
        <w:rPr>
          <w:rFonts w:asciiTheme="majorHAnsi" w:hAnsiTheme="majorHAnsi"/>
          <w:lang w:eastAsia="ja-JP"/>
        </w:rPr>
        <w:t xml:space="preserve">The </w:t>
      </w:r>
      <w:r w:rsidR="00A91222" w:rsidRPr="00135A68">
        <w:rPr>
          <w:rFonts w:asciiTheme="majorHAnsi" w:hAnsiTheme="majorHAnsi"/>
          <w:lang w:eastAsia="ja-JP"/>
        </w:rPr>
        <w:t>proposed ordinance address</w:t>
      </w:r>
      <w:r w:rsidR="00135A68">
        <w:rPr>
          <w:rFonts w:asciiTheme="majorHAnsi" w:hAnsiTheme="majorHAnsi"/>
          <w:lang w:eastAsia="ja-JP"/>
        </w:rPr>
        <w:t>es</w:t>
      </w:r>
      <w:r w:rsidR="00A91222" w:rsidRPr="00135A68">
        <w:rPr>
          <w:rFonts w:asciiTheme="majorHAnsi" w:hAnsiTheme="majorHAnsi"/>
          <w:lang w:eastAsia="ja-JP"/>
        </w:rPr>
        <w:t xml:space="preserve"> this problem.</w:t>
      </w:r>
    </w:p>
    <w:p w14:paraId="6982C55E" w14:textId="60652006" w:rsidR="00A91222" w:rsidRPr="00B97F18" w:rsidRDefault="007C1AD2" w:rsidP="007C1AD2">
      <w:pPr>
        <w:pStyle w:val="Heading1"/>
        <w:rPr>
          <w:lang w:eastAsia="ja-JP"/>
        </w:rPr>
      </w:pPr>
      <w:bookmarkStart w:id="3" w:name="_Toc474738757"/>
      <w:r>
        <w:rPr>
          <w:lang w:eastAsia="ja-JP"/>
        </w:rPr>
        <w:t>Background on Current Efforts</w:t>
      </w:r>
      <w:bookmarkEnd w:id="3"/>
    </w:p>
    <w:p w14:paraId="58DAA8A0" w14:textId="77777777" w:rsidR="00A91222" w:rsidRPr="00B97F18" w:rsidRDefault="00A91222" w:rsidP="00B97F18">
      <w:pPr>
        <w:rPr>
          <w:rFonts w:asciiTheme="majorHAnsi" w:hAnsiTheme="majorHAnsi"/>
          <w:lang w:eastAsia="ja-JP"/>
        </w:rPr>
      </w:pPr>
    </w:p>
    <w:p w14:paraId="5783D72B" w14:textId="75C4249D" w:rsidR="00A91222" w:rsidRDefault="00A91222" w:rsidP="00B97F18">
      <w:pPr>
        <w:rPr>
          <w:rFonts w:asciiTheme="majorHAnsi" w:hAnsiTheme="majorHAnsi"/>
          <w:lang w:eastAsia="ja-JP"/>
        </w:rPr>
      </w:pPr>
      <w:r w:rsidRPr="00B97F18">
        <w:rPr>
          <w:rFonts w:asciiTheme="majorHAnsi" w:hAnsiTheme="majorHAnsi"/>
          <w:lang w:eastAsia="ja-JP"/>
        </w:rPr>
        <w:t xml:space="preserve">At the City Council meeting on </w:t>
      </w:r>
      <w:r w:rsidR="003F1DD0">
        <w:rPr>
          <w:rFonts w:asciiTheme="majorHAnsi" w:hAnsiTheme="majorHAnsi"/>
          <w:lang w:eastAsia="ja-JP"/>
        </w:rPr>
        <w:t>April 4</w:t>
      </w:r>
      <w:r w:rsidRPr="00B97F18">
        <w:rPr>
          <w:rFonts w:asciiTheme="majorHAnsi" w:hAnsiTheme="majorHAnsi"/>
          <w:lang w:eastAsia="ja-JP"/>
        </w:rPr>
        <w:t>, 2016 The Council discussed EEC’s proposal for requiring minimal levels of energy efficiency in rental housing.  The Council requested that we meet with constituents.  On November 29</w:t>
      </w:r>
      <w:r w:rsidR="007C1AD2">
        <w:rPr>
          <w:rFonts w:asciiTheme="majorHAnsi" w:hAnsiTheme="majorHAnsi"/>
          <w:lang w:eastAsia="ja-JP"/>
        </w:rPr>
        <w:t xml:space="preserve">, 2016, </w:t>
      </w:r>
      <w:r w:rsidRPr="00B97F18">
        <w:rPr>
          <w:rFonts w:asciiTheme="majorHAnsi" w:hAnsiTheme="majorHAnsi"/>
          <w:lang w:eastAsia="ja-JP"/>
        </w:rPr>
        <w:t>EEC held such a meeting with over 80 people attending.  See Appendix A</w:t>
      </w:r>
      <w:r w:rsidR="007C1AD2">
        <w:rPr>
          <w:rFonts w:asciiTheme="majorHAnsi" w:hAnsiTheme="majorHAnsi"/>
          <w:lang w:eastAsia="ja-JP"/>
        </w:rPr>
        <w:t xml:space="preserve"> for details</w:t>
      </w:r>
      <w:r w:rsidRPr="00B97F18">
        <w:rPr>
          <w:rFonts w:asciiTheme="majorHAnsi" w:hAnsiTheme="majorHAnsi"/>
          <w:lang w:eastAsia="ja-JP"/>
        </w:rPr>
        <w:t>.</w:t>
      </w:r>
    </w:p>
    <w:p w14:paraId="7572D9ED" w14:textId="77777777" w:rsidR="000E1BE1" w:rsidRDefault="000E1BE1" w:rsidP="00B97F18">
      <w:pPr>
        <w:rPr>
          <w:rFonts w:asciiTheme="majorHAnsi" w:hAnsiTheme="majorHAnsi"/>
          <w:lang w:eastAsia="ja-JP"/>
        </w:rPr>
      </w:pPr>
    </w:p>
    <w:p w14:paraId="77E26CAD" w14:textId="1BF25015" w:rsidR="00A91222" w:rsidRPr="00872B1D" w:rsidRDefault="000E1BE1" w:rsidP="00B718AA">
      <w:pPr>
        <w:spacing w:after="120"/>
        <w:rPr>
          <w:rFonts w:asciiTheme="majorHAnsi" w:hAnsiTheme="majorHAnsi"/>
          <w:lang w:eastAsia="ja-JP"/>
        </w:rPr>
      </w:pPr>
      <w:r w:rsidRPr="00872B1D">
        <w:rPr>
          <w:rFonts w:asciiTheme="majorHAnsi" w:hAnsiTheme="majorHAnsi"/>
          <w:lang w:eastAsia="ja-JP"/>
        </w:rPr>
        <w:t>Several concerns surfaced during the meeting:</w:t>
      </w:r>
    </w:p>
    <w:p w14:paraId="519FC87C" w14:textId="77777777" w:rsidR="00C652D1" w:rsidRPr="001C66E1" w:rsidRDefault="00A91222" w:rsidP="00B718AA">
      <w:pPr>
        <w:pStyle w:val="ListParagraph"/>
        <w:numPr>
          <w:ilvl w:val="0"/>
          <w:numId w:val="5"/>
        </w:numPr>
        <w:ind w:left="360"/>
        <w:rPr>
          <w:rFonts w:asciiTheme="majorHAnsi" w:hAnsiTheme="majorHAnsi"/>
          <w:b/>
          <w:sz w:val="24"/>
          <w:szCs w:val="24"/>
          <w:lang w:eastAsia="ja-JP"/>
        </w:rPr>
      </w:pPr>
      <w:r w:rsidRPr="001C66E1">
        <w:rPr>
          <w:rFonts w:asciiTheme="majorHAnsi" w:hAnsiTheme="majorHAnsi"/>
          <w:b/>
          <w:sz w:val="24"/>
          <w:szCs w:val="24"/>
          <w:lang w:eastAsia="ja-JP"/>
        </w:rPr>
        <w:t>Accurate infor</w:t>
      </w:r>
      <w:r w:rsidR="0020316D" w:rsidRPr="001C66E1">
        <w:rPr>
          <w:rFonts w:asciiTheme="majorHAnsi" w:hAnsiTheme="majorHAnsi"/>
          <w:b/>
          <w:sz w:val="24"/>
          <w:szCs w:val="24"/>
          <w:lang w:eastAsia="ja-JP"/>
        </w:rPr>
        <w:t xml:space="preserve">mation on energy needs was </w:t>
      </w:r>
      <w:r w:rsidRPr="001C66E1">
        <w:rPr>
          <w:rFonts w:asciiTheme="majorHAnsi" w:hAnsiTheme="majorHAnsi"/>
          <w:b/>
          <w:sz w:val="24"/>
          <w:szCs w:val="24"/>
          <w:lang w:eastAsia="ja-JP"/>
        </w:rPr>
        <w:t xml:space="preserve">strongly desired by both renters and property owners.  </w:t>
      </w:r>
    </w:p>
    <w:p w14:paraId="458FAC8D" w14:textId="39F6ED74" w:rsidR="00A91222" w:rsidRPr="00B718AA" w:rsidRDefault="001D1CC0" w:rsidP="00B718AA">
      <w:pPr>
        <w:pStyle w:val="ListParagraph"/>
        <w:spacing w:after="120"/>
        <w:ind w:left="360"/>
        <w:contextualSpacing w:val="0"/>
        <w:rPr>
          <w:rFonts w:asciiTheme="majorHAnsi" w:hAnsiTheme="majorHAnsi"/>
          <w:sz w:val="24"/>
          <w:szCs w:val="24"/>
          <w:lang w:eastAsia="ja-JP"/>
        </w:rPr>
      </w:pPr>
      <w:r w:rsidRPr="001C66E1">
        <w:rPr>
          <w:rFonts w:asciiTheme="majorHAnsi" w:hAnsiTheme="majorHAnsi"/>
          <w:sz w:val="24"/>
          <w:szCs w:val="24"/>
          <w:lang w:eastAsia="ja-JP"/>
        </w:rPr>
        <w:t>T</w:t>
      </w:r>
      <w:r w:rsidR="00F55AA8" w:rsidRPr="001C66E1">
        <w:rPr>
          <w:rFonts w:asciiTheme="majorHAnsi" w:hAnsiTheme="majorHAnsi"/>
          <w:sz w:val="24"/>
          <w:szCs w:val="24"/>
          <w:lang w:eastAsia="ja-JP"/>
        </w:rPr>
        <w:t xml:space="preserve">he Home Energy Score </w:t>
      </w:r>
      <w:r w:rsidR="00A91222" w:rsidRPr="001C66E1">
        <w:rPr>
          <w:rFonts w:asciiTheme="majorHAnsi" w:hAnsiTheme="majorHAnsi"/>
          <w:sz w:val="24"/>
          <w:szCs w:val="24"/>
          <w:lang w:eastAsia="ja-JP"/>
        </w:rPr>
        <w:t>an</w:t>
      </w:r>
      <w:r w:rsidR="00F55AA8" w:rsidRPr="001C66E1">
        <w:rPr>
          <w:rFonts w:asciiTheme="majorHAnsi" w:hAnsiTheme="majorHAnsi"/>
          <w:sz w:val="24"/>
          <w:szCs w:val="24"/>
          <w:lang w:eastAsia="ja-JP"/>
        </w:rPr>
        <w:t>d</w:t>
      </w:r>
      <w:r w:rsidR="00A91222" w:rsidRPr="001C66E1">
        <w:rPr>
          <w:rFonts w:asciiTheme="majorHAnsi" w:hAnsiTheme="majorHAnsi"/>
          <w:sz w:val="24"/>
          <w:szCs w:val="24"/>
          <w:lang w:eastAsia="ja-JP"/>
        </w:rPr>
        <w:t xml:space="preserve"> the Efficiency Score </w:t>
      </w:r>
      <w:r w:rsidR="00F55AA8" w:rsidRPr="001C66E1">
        <w:rPr>
          <w:rFonts w:asciiTheme="majorHAnsi" w:hAnsiTheme="majorHAnsi"/>
          <w:sz w:val="24"/>
          <w:szCs w:val="24"/>
          <w:lang w:eastAsia="ja-JP"/>
        </w:rPr>
        <w:t>provide a cost</w:t>
      </w:r>
      <w:r w:rsidR="00A91222" w:rsidRPr="001C66E1">
        <w:rPr>
          <w:rFonts w:asciiTheme="majorHAnsi" w:hAnsiTheme="majorHAnsi"/>
          <w:sz w:val="24"/>
          <w:szCs w:val="24"/>
          <w:lang w:eastAsia="ja-JP"/>
        </w:rPr>
        <w:t xml:space="preserve"> estimate based upon characteristics of the house</w:t>
      </w:r>
      <w:r w:rsidR="009A1ABD" w:rsidRPr="001C66E1">
        <w:rPr>
          <w:rFonts w:asciiTheme="majorHAnsi" w:hAnsiTheme="majorHAnsi"/>
          <w:sz w:val="24"/>
          <w:szCs w:val="24"/>
          <w:lang w:eastAsia="ja-JP"/>
        </w:rPr>
        <w:t xml:space="preserve"> rather than occupant habits</w:t>
      </w:r>
      <w:r w:rsidR="00252F6F" w:rsidRPr="001C66E1">
        <w:rPr>
          <w:rFonts w:asciiTheme="majorHAnsi" w:hAnsiTheme="majorHAnsi"/>
          <w:sz w:val="24"/>
          <w:szCs w:val="24"/>
          <w:lang w:eastAsia="ja-JP"/>
        </w:rPr>
        <w:t xml:space="preserve"> (Appendix B)</w:t>
      </w:r>
      <w:r w:rsidRPr="001C66E1">
        <w:rPr>
          <w:rFonts w:asciiTheme="majorHAnsi" w:hAnsiTheme="majorHAnsi"/>
          <w:sz w:val="24"/>
          <w:szCs w:val="24"/>
          <w:lang w:eastAsia="ja-JP"/>
        </w:rPr>
        <w:t>.</w:t>
      </w:r>
      <w:r w:rsidR="00A91222" w:rsidRPr="001C66E1">
        <w:rPr>
          <w:rFonts w:asciiTheme="majorHAnsi" w:hAnsiTheme="majorHAnsi"/>
          <w:sz w:val="24"/>
          <w:szCs w:val="24"/>
          <w:lang w:eastAsia="ja-JP"/>
        </w:rPr>
        <w:t xml:space="preserve">  </w:t>
      </w:r>
      <w:r w:rsidR="009A1ABD" w:rsidRPr="001C66E1">
        <w:rPr>
          <w:rFonts w:asciiTheme="majorHAnsi" w:hAnsiTheme="majorHAnsi"/>
          <w:sz w:val="24"/>
          <w:szCs w:val="24"/>
          <w:lang w:eastAsia="ja-JP"/>
        </w:rPr>
        <w:t>O</w:t>
      </w:r>
      <w:r w:rsidR="00FE010D" w:rsidRPr="001C66E1">
        <w:rPr>
          <w:rFonts w:asciiTheme="majorHAnsi" w:hAnsiTheme="majorHAnsi"/>
          <w:sz w:val="24"/>
          <w:szCs w:val="24"/>
          <w:lang w:eastAsia="ja-JP"/>
        </w:rPr>
        <w:t>ne property-o</w:t>
      </w:r>
      <w:r w:rsidR="00A91222" w:rsidRPr="001C66E1">
        <w:rPr>
          <w:rFonts w:asciiTheme="majorHAnsi" w:hAnsiTheme="majorHAnsi"/>
          <w:sz w:val="24"/>
          <w:szCs w:val="24"/>
          <w:lang w:eastAsia="ja-JP"/>
        </w:rPr>
        <w:t xml:space="preserve">wner </w:t>
      </w:r>
      <w:r w:rsidR="009A1ABD" w:rsidRPr="001C66E1">
        <w:rPr>
          <w:rFonts w:asciiTheme="majorHAnsi" w:hAnsiTheme="majorHAnsi"/>
          <w:sz w:val="24"/>
          <w:szCs w:val="24"/>
          <w:lang w:eastAsia="ja-JP"/>
        </w:rPr>
        <w:t xml:space="preserve">offered </w:t>
      </w:r>
      <w:r w:rsidR="0035331A" w:rsidRPr="001C66E1">
        <w:rPr>
          <w:rFonts w:asciiTheme="majorHAnsi" w:hAnsiTheme="majorHAnsi"/>
          <w:sz w:val="24"/>
          <w:szCs w:val="24"/>
          <w:lang w:eastAsia="ja-JP"/>
        </w:rPr>
        <w:t>an</w:t>
      </w:r>
      <w:r w:rsidR="009A1ABD" w:rsidRPr="001C66E1">
        <w:rPr>
          <w:rFonts w:asciiTheme="majorHAnsi" w:hAnsiTheme="majorHAnsi"/>
          <w:sz w:val="24"/>
          <w:szCs w:val="24"/>
          <w:lang w:eastAsia="ja-JP"/>
        </w:rPr>
        <w:t xml:space="preserve"> example</w:t>
      </w:r>
      <w:r w:rsidR="00A91222" w:rsidRPr="001C66E1">
        <w:rPr>
          <w:rFonts w:asciiTheme="majorHAnsi" w:hAnsiTheme="majorHAnsi"/>
          <w:sz w:val="24"/>
          <w:szCs w:val="24"/>
          <w:lang w:eastAsia="ja-JP"/>
        </w:rPr>
        <w:t xml:space="preserve"> of “an inefficient tenant ruining the reputation of a property because of using excess energy.”  It also addresses the problem of obtain</w:t>
      </w:r>
      <w:r w:rsidR="00FE010D" w:rsidRPr="001C66E1">
        <w:rPr>
          <w:rFonts w:asciiTheme="majorHAnsi" w:hAnsiTheme="majorHAnsi"/>
          <w:sz w:val="24"/>
          <w:szCs w:val="24"/>
          <w:lang w:eastAsia="ja-JP"/>
        </w:rPr>
        <w:t>ing data from Ameren Missouri</w:t>
      </w:r>
      <w:r w:rsidR="00A91222" w:rsidRPr="001C66E1">
        <w:rPr>
          <w:rFonts w:asciiTheme="majorHAnsi" w:hAnsiTheme="majorHAnsi"/>
          <w:sz w:val="24"/>
          <w:szCs w:val="24"/>
          <w:lang w:eastAsia="ja-JP"/>
        </w:rPr>
        <w:t xml:space="preserve"> on the cost of heating with</w:t>
      </w:r>
      <w:r w:rsidR="00FE010D" w:rsidRPr="001C66E1">
        <w:rPr>
          <w:rFonts w:asciiTheme="majorHAnsi" w:hAnsiTheme="majorHAnsi"/>
          <w:sz w:val="24"/>
          <w:szCs w:val="24"/>
          <w:lang w:eastAsia="ja-JP"/>
        </w:rPr>
        <w:t xml:space="preserve"> natural</w:t>
      </w:r>
      <w:r w:rsidR="00A91222" w:rsidRPr="001C66E1">
        <w:rPr>
          <w:rFonts w:asciiTheme="majorHAnsi" w:hAnsiTheme="majorHAnsi"/>
          <w:sz w:val="24"/>
          <w:szCs w:val="24"/>
          <w:lang w:eastAsia="ja-JP"/>
        </w:rPr>
        <w:t xml:space="preserve"> gas</w:t>
      </w:r>
      <w:r w:rsidR="009A1ABD" w:rsidRPr="001C66E1">
        <w:rPr>
          <w:rFonts w:asciiTheme="majorHAnsi" w:hAnsiTheme="majorHAnsi"/>
          <w:sz w:val="24"/>
          <w:szCs w:val="24"/>
          <w:lang w:eastAsia="ja-JP"/>
        </w:rPr>
        <w:t xml:space="preserve">, </w:t>
      </w:r>
      <w:r w:rsidR="00A91222" w:rsidRPr="001C66E1">
        <w:rPr>
          <w:rFonts w:asciiTheme="majorHAnsi" w:hAnsiTheme="majorHAnsi"/>
          <w:sz w:val="24"/>
          <w:szCs w:val="24"/>
          <w:lang w:eastAsia="ja-JP"/>
        </w:rPr>
        <w:t>which is t</w:t>
      </w:r>
      <w:r w:rsidR="00873533" w:rsidRPr="001C66E1">
        <w:rPr>
          <w:rFonts w:asciiTheme="majorHAnsi" w:hAnsiTheme="majorHAnsi"/>
          <w:sz w:val="24"/>
          <w:szCs w:val="24"/>
          <w:lang w:eastAsia="ja-JP"/>
        </w:rPr>
        <w:t>ypical in single</w:t>
      </w:r>
      <w:r w:rsidR="009A1ABD" w:rsidRPr="001C66E1">
        <w:rPr>
          <w:rFonts w:asciiTheme="majorHAnsi" w:hAnsiTheme="majorHAnsi"/>
          <w:sz w:val="24"/>
          <w:szCs w:val="24"/>
          <w:lang w:eastAsia="ja-JP"/>
        </w:rPr>
        <w:t>-</w:t>
      </w:r>
      <w:r w:rsidR="00873533" w:rsidRPr="001C66E1">
        <w:rPr>
          <w:rFonts w:asciiTheme="majorHAnsi" w:hAnsiTheme="majorHAnsi"/>
          <w:sz w:val="24"/>
          <w:szCs w:val="24"/>
          <w:lang w:eastAsia="ja-JP"/>
        </w:rPr>
        <w:t>family housing, because though total energy is calculated</w:t>
      </w:r>
      <w:r w:rsidR="009A1ABD" w:rsidRPr="001C66E1">
        <w:rPr>
          <w:rFonts w:asciiTheme="majorHAnsi" w:hAnsiTheme="majorHAnsi"/>
          <w:sz w:val="24"/>
          <w:szCs w:val="24"/>
          <w:lang w:eastAsia="ja-JP"/>
        </w:rPr>
        <w:t>,</w:t>
      </w:r>
      <w:r w:rsidR="00873533" w:rsidRPr="001C66E1">
        <w:rPr>
          <w:rFonts w:asciiTheme="majorHAnsi" w:hAnsiTheme="majorHAnsi"/>
          <w:sz w:val="24"/>
          <w:szCs w:val="24"/>
          <w:lang w:eastAsia="ja-JP"/>
        </w:rPr>
        <w:t xml:space="preserve"> heating cost is calculated separately.</w:t>
      </w:r>
      <w:r w:rsidR="00CD3E73" w:rsidRPr="001C66E1">
        <w:rPr>
          <w:rFonts w:asciiTheme="majorHAnsi" w:hAnsiTheme="majorHAnsi"/>
          <w:sz w:val="24"/>
          <w:szCs w:val="24"/>
          <w:lang w:eastAsia="ja-JP"/>
        </w:rPr>
        <w:t xml:space="preserve"> </w:t>
      </w:r>
    </w:p>
    <w:p w14:paraId="15C1CBCB" w14:textId="29D4E8C1" w:rsidR="001D1CC0" w:rsidRPr="001C66E1" w:rsidRDefault="00A91222" w:rsidP="00B718AA">
      <w:pPr>
        <w:pStyle w:val="ListParagraph"/>
        <w:numPr>
          <w:ilvl w:val="0"/>
          <w:numId w:val="5"/>
        </w:numPr>
        <w:ind w:left="360"/>
        <w:rPr>
          <w:rFonts w:asciiTheme="majorHAnsi" w:hAnsiTheme="majorHAnsi"/>
          <w:b/>
          <w:sz w:val="24"/>
          <w:szCs w:val="24"/>
          <w:lang w:eastAsia="ja-JP"/>
        </w:rPr>
      </w:pPr>
      <w:r w:rsidRPr="001C66E1">
        <w:rPr>
          <w:rFonts w:asciiTheme="majorHAnsi" w:hAnsiTheme="majorHAnsi"/>
          <w:b/>
          <w:sz w:val="24"/>
          <w:szCs w:val="24"/>
          <w:lang w:eastAsia="ja-JP"/>
        </w:rPr>
        <w:t xml:space="preserve">There was a strong interest in </w:t>
      </w:r>
      <w:r w:rsidR="001D1CC0" w:rsidRPr="001C66E1">
        <w:rPr>
          <w:rFonts w:asciiTheme="majorHAnsi" w:hAnsiTheme="majorHAnsi"/>
          <w:b/>
          <w:sz w:val="24"/>
          <w:szCs w:val="24"/>
          <w:lang w:eastAsia="ja-JP"/>
        </w:rPr>
        <w:t>helping renters reduce energy costs by</w:t>
      </w:r>
      <w:r w:rsidR="009A1ABD" w:rsidRPr="001C66E1">
        <w:rPr>
          <w:rFonts w:asciiTheme="majorHAnsi" w:hAnsiTheme="majorHAnsi"/>
          <w:b/>
          <w:sz w:val="24"/>
          <w:szCs w:val="24"/>
          <w:lang w:eastAsia="ja-JP"/>
        </w:rPr>
        <w:t xml:space="preserve"> providing information that would cause them to change </w:t>
      </w:r>
      <w:r w:rsidR="001D1CC0" w:rsidRPr="001C66E1">
        <w:rPr>
          <w:rFonts w:asciiTheme="majorHAnsi" w:hAnsiTheme="majorHAnsi"/>
          <w:b/>
          <w:sz w:val="24"/>
          <w:szCs w:val="24"/>
          <w:lang w:eastAsia="ja-JP"/>
        </w:rPr>
        <w:t xml:space="preserve">their energy behavior. </w:t>
      </w:r>
    </w:p>
    <w:p w14:paraId="108F0976" w14:textId="74105BD5" w:rsidR="00B7116C" w:rsidRPr="00B718AA" w:rsidRDefault="001D1CC0" w:rsidP="00B718AA">
      <w:pPr>
        <w:pStyle w:val="ListParagraph"/>
        <w:spacing w:after="120"/>
        <w:ind w:left="360"/>
        <w:contextualSpacing w:val="0"/>
        <w:rPr>
          <w:rFonts w:asciiTheme="majorHAnsi" w:hAnsiTheme="majorHAnsi"/>
          <w:sz w:val="24"/>
          <w:szCs w:val="24"/>
          <w:lang w:eastAsia="ja-JP"/>
        </w:rPr>
      </w:pPr>
      <w:r w:rsidRPr="001C66E1">
        <w:rPr>
          <w:rFonts w:asciiTheme="majorHAnsi" w:hAnsiTheme="majorHAnsi"/>
          <w:sz w:val="24"/>
          <w:szCs w:val="24"/>
          <w:lang w:eastAsia="ja-JP"/>
        </w:rPr>
        <w:t>E</w:t>
      </w:r>
      <w:r w:rsidR="00A91222" w:rsidRPr="001C66E1">
        <w:rPr>
          <w:rFonts w:asciiTheme="majorHAnsi" w:hAnsiTheme="majorHAnsi"/>
          <w:sz w:val="24"/>
          <w:szCs w:val="24"/>
          <w:lang w:eastAsia="ja-JP"/>
        </w:rPr>
        <w:t>EC has discussed this problem wit</w:t>
      </w:r>
      <w:r w:rsidR="00873533" w:rsidRPr="001C66E1">
        <w:rPr>
          <w:rFonts w:asciiTheme="majorHAnsi" w:hAnsiTheme="majorHAnsi"/>
          <w:sz w:val="24"/>
          <w:szCs w:val="24"/>
          <w:lang w:eastAsia="ja-JP"/>
        </w:rPr>
        <w:t>h the City’s energy educator who</w:t>
      </w:r>
      <w:r w:rsidR="00A91222" w:rsidRPr="001C66E1">
        <w:rPr>
          <w:rFonts w:asciiTheme="majorHAnsi" w:hAnsiTheme="majorHAnsi"/>
          <w:sz w:val="24"/>
          <w:szCs w:val="24"/>
          <w:lang w:eastAsia="ja-JP"/>
        </w:rPr>
        <w:t xml:space="preserve"> is working to develop information </w:t>
      </w:r>
      <w:r w:rsidR="00872B1D" w:rsidRPr="001C66E1">
        <w:rPr>
          <w:rFonts w:asciiTheme="majorHAnsi" w:hAnsiTheme="majorHAnsi"/>
          <w:sz w:val="24"/>
          <w:szCs w:val="24"/>
          <w:lang w:eastAsia="ja-JP"/>
        </w:rPr>
        <w:t xml:space="preserve">for tenants </w:t>
      </w:r>
      <w:r w:rsidR="00A91222" w:rsidRPr="001C66E1">
        <w:rPr>
          <w:rFonts w:asciiTheme="majorHAnsi" w:hAnsiTheme="majorHAnsi"/>
          <w:sz w:val="24"/>
          <w:szCs w:val="24"/>
          <w:lang w:eastAsia="ja-JP"/>
        </w:rPr>
        <w:t>which does not emphasize asking the property-owner to fix the problem.</w:t>
      </w:r>
    </w:p>
    <w:p w14:paraId="4F65FFA7" w14:textId="77777777" w:rsidR="00C652D1" w:rsidRPr="001C66E1" w:rsidRDefault="00A91222" w:rsidP="00B718AA">
      <w:pPr>
        <w:pStyle w:val="ListParagraph"/>
        <w:numPr>
          <w:ilvl w:val="0"/>
          <w:numId w:val="5"/>
        </w:numPr>
        <w:ind w:left="360"/>
        <w:rPr>
          <w:rFonts w:asciiTheme="majorHAnsi" w:hAnsiTheme="majorHAnsi"/>
          <w:b/>
          <w:sz w:val="24"/>
          <w:szCs w:val="24"/>
          <w:lang w:eastAsia="ja-JP"/>
        </w:rPr>
      </w:pPr>
      <w:r w:rsidRPr="001C66E1">
        <w:rPr>
          <w:rFonts w:asciiTheme="majorHAnsi" w:hAnsiTheme="majorHAnsi"/>
          <w:b/>
          <w:sz w:val="24"/>
          <w:szCs w:val="24"/>
          <w:lang w:eastAsia="ja-JP"/>
        </w:rPr>
        <w:t xml:space="preserve">There were suggestions that we apply any regulation to all residential property.  </w:t>
      </w:r>
    </w:p>
    <w:p w14:paraId="5A8EEDB6" w14:textId="727C0C57" w:rsidR="001C66E1" w:rsidRPr="00B718AA" w:rsidRDefault="00A91222" w:rsidP="00B718AA">
      <w:pPr>
        <w:pStyle w:val="ListParagraph"/>
        <w:spacing w:after="120"/>
        <w:ind w:left="360"/>
        <w:contextualSpacing w:val="0"/>
        <w:rPr>
          <w:rFonts w:asciiTheme="majorHAnsi" w:hAnsiTheme="majorHAnsi"/>
          <w:sz w:val="24"/>
          <w:szCs w:val="24"/>
          <w:lang w:eastAsia="ja-JP"/>
        </w:rPr>
      </w:pPr>
      <w:r w:rsidRPr="001C66E1">
        <w:rPr>
          <w:rFonts w:asciiTheme="majorHAnsi" w:hAnsiTheme="majorHAnsi"/>
          <w:sz w:val="24"/>
          <w:szCs w:val="24"/>
          <w:lang w:eastAsia="ja-JP"/>
        </w:rPr>
        <w:t>EEC bel</w:t>
      </w:r>
      <w:r w:rsidR="000D4FC0" w:rsidRPr="001C66E1">
        <w:rPr>
          <w:rFonts w:asciiTheme="majorHAnsi" w:hAnsiTheme="majorHAnsi"/>
          <w:sz w:val="24"/>
          <w:szCs w:val="24"/>
          <w:lang w:eastAsia="ja-JP"/>
        </w:rPr>
        <w:t>ieves that there</w:t>
      </w:r>
      <w:r w:rsidRPr="001C66E1">
        <w:rPr>
          <w:rFonts w:asciiTheme="majorHAnsi" w:hAnsiTheme="majorHAnsi"/>
          <w:sz w:val="24"/>
          <w:szCs w:val="24"/>
          <w:lang w:eastAsia="ja-JP"/>
        </w:rPr>
        <w:t xml:space="preserve"> are possibilities for </w:t>
      </w:r>
      <w:r w:rsidR="007E649E" w:rsidRPr="001C66E1">
        <w:rPr>
          <w:rFonts w:asciiTheme="majorHAnsi" w:hAnsiTheme="majorHAnsi"/>
          <w:sz w:val="24"/>
          <w:szCs w:val="24"/>
          <w:lang w:eastAsia="ja-JP"/>
        </w:rPr>
        <w:t xml:space="preserve">regulating rental property other than </w:t>
      </w:r>
      <w:r w:rsidR="009A1ABD" w:rsidRPr="001C66E1">
        <w:rPr>
          <w:rFonts w:asciiTheme="majorHAnsi" w:hAnsiTheme="majorHAnsi"/>
          <w:sz w:val="24"/>
          <w:szCs w:val="24"/>
          <w:lang w:eastAsia="ja-JP"/>
        </w:rPr>
        <w:t>single-</w:t>
      </w:r>
      <w:r w:rsidRPr="001C66E1">
        <w:rPr>
          <w:rFonts w:asciiTheme="majorHAnsi" w:hAnsiTheme="majorHAnsi"/>
          <w:sz w:val="24"/>
          <w:szCs w:val="24"/>
          <w:lang w:eastAsia="ja-JP"/>
        </w:rPr>
        <w:t xml:space="preserve">family houses.  We do note that the </w:t>
      </w:r>
      <w:r w:rsidR="009A1ABD" w:rsidRPr="001C66E1">
        <w:rPr>
          <w:rFonts w:asciiTheme="majorHAnsi" w:hAnsiTheme="majorHAnsi"/>
          <w:sz w:val="24"/>
          <w:szCs w:val="24"/>
          <w:lang w:eastAsia="ja-JP"/>
        </w:rPr>
        <w:t>single-family</w:t>
      </w:r>
      <w:r w:rsidRPr="001C66E1">
        <w:rPr>
          <w:rFonts w:asciiTheme="majorHAnsi" w:hAnsiTheme="majorHAnsi"/>
          <w:sz w:val="24"/>
          <w:szCs w:val="24"/>
          <w:lang w:eastAsia="ja-JP"/>
        </w:rPr>
        <w:t xml:space="preserve"> houses are the only property for which an objective measure of energy use is currently available.  We also note that this type of housing has higher energy needs</w:t>
      </w:r>
      <w:r w:rsidR="00FE010D" w:rsidRPr="001C66E1">
        <w:rPr>
          <w:rFonts w:asciiTheme="majorHAnsi" w:hAnsiTheme="majorHAnsi"/>
          <w:sz w:val="24"/>
          <w:szCs w:val="24"/>
          <w:lang w:eastAsia="ja-JP"/>
        </w:rPr>
        <w:t xml:space="preserve"> than residential property </w:t>
      </w:r>
      <w:r w:rsidR="002766D9" w:rsidRPr="001C66E1">
        <w:rPr>
          <w:rFonts w:asciiTheme="majorHAnsi" w:hAnsiTheme="majorHAnsi"/>
          <w:sz w:val="24"/>
          <w:szCs w:val="24"/>
          <w:lang w:eastAsia="ja-JP"/>
        </w:rPr>
        <w:t>that shares</w:t>
      </w:r>
      <w:r w:rsidRPr="001C66E1">
        <w:rPr>
          <w:rFonts w:asciiTheme="majorHAnsi" w:hAnsiTheme="majorHAnsi"/>
          <w:sz w:val="24"/>
          <w:szCs w:val="24"/>
          <w:lang w:eastAsia="ja-JP"/>
        </w:rPr>
        <w:t xml:space="preserve"> walls, floor and ceiling with other residential units sin</w:t>
      </w:r>
      <w:r w:rsidR="00F55AA8" w:rsidRPr="001C66E1">
        <w:rPr>
          <w:rFonts w:asciiTheme="majorHAnsi" w:hAnsiTheme="majorHAnsi"/>
          <w:sz w:val="24"/>
          <w:szCs w:val="24"/>
          <w:lang w:eastAsia="ja-JP"/>
        </w:rPr>
        <w:t>c</w:t>
      </w:r>
      <w:r w:rsidRPr="001C66E1">
        <w:rPr>
          <w:rFonts w:asciiTheme="majorHAnsi" w:hAnsiTheme="majorHAnsi"/>
          <w:sz w:val="24"/>
          <w:szCs w:val="24"/>
          <w:lang w:eastAsia="ja-JP"/>
        </w:rPr>
        <w:t>e the major energy use is temperature control in any housing.  EEC will develop recommendati</w:t>
      </w:r>
      <w:r w:rsidR="007E649E" w:rsidRPr="001C66E1">
        <w:rPr>
          <w:rFonts w:asciiTheme="majorHAnsi" w:hAnsiTheme="majorHAnsi"/>
          <w:sz w:val="24"/>
          <w:szCs w:val="24"/>
          <w:lang w:eastAsia="ja-JP"/>
        </w:rPr>
        <w:t>ons</w:t>
      </w:r>
      <w:r w:rsidR="002766D9" w:rsidRPr="001C66E1">
        <w:rPr>
          <w:rFonts w:asciiTheme="majorHAnsi" w:hAnsiTheme="majorHAnsi"/>
          <w:sz w:val="24"/>
          <w:szCs w:val="24"/>
          <w:lang w:eastAsia="ja-JP"/>
        </w:rPr>
        <w:t xml:space="preserve"> for other types of property.  S</w:t>
      </w:r>
      <w:r w:rsidR="009A1ABD" w:rsidRPr="001C66E1">
        <w:rPr>
          <w:rFonts w:asciiTheme="majorHAnsi" w:hAnsiTheme="majorHAnsi"/>
          <w:sz w:val="24"/>
          <w:szCs w:val="24"/>
          <w:lang w:eastAsia="ja-JP"/>
        </w:rPr>
        <w:t>ingle-family</w:t>
      </w:r>
      <w:r w:rsidRPr="001C66E1">
        <w:rPr>
          <w:rFonts w:asciiTheme="majorHAnsi" w:hAnsiTheme="majorHAnsi"/>
          <w:sz w:val="24"/>
          <w:szCs w:val="24"/>
          <w:lang w:eastAsia="ja-JP"/>
        </w:rPr>
        <w:t xml:space="preserve"> </w:t>
      </w:r>
      <w:r w:rsidR="002766D9" w:rsidRPr="001C66E1">
        <w:rPr>
          <w:rFonts w:asciiTheme="majorHAnsi" w:hAnsiTheme="majorHAnsi"/>
          <w:sz w:val="24"/>
          <w:szCs w:val="24"/>
          <w:lang w:eastAsia="ja-JP"/>
        </w:rPr>
        <w:t xml:space="preserve">rental </w:t>
      </w:r>
      <w:r w:rsidRPr="001C66E1">
        <w:rPr>
          <w:rFonts w:asciiTheme="majorHAnsi" w:hAnsiTheme="majorHAnsi"/>
          <w:sz w:val="24"/>
          <w:szCs w:val="24"/>
          <w:lang w:eastAsia="ja-JP"/>
        </w:rPr>
        <w:t xml:space="preserve">housing </w:t>
      </w:r>
      <w:r w:rsidR="002766D9" w:rsidRPr="001C66E1">
        <w:rPr>
          <w:rFonts w:asciiTheme="majorHAnsi" w:hAnsiTheme="majorHAnsi"/>
          <w:sz w:val="24"/>
          <w:szCs w:val="24"/>
          <w:lang w:eastAsia="ja-JP"/>
        </w:rPr>
        <w:t>encompasses</w:t>
      </w:r>
      <w:r w:rsidRPr="001C66E1">
        <w:rPr>
          <w:rFonts w:asciiTheme="majorHAnsi" w:hAnsiTheme="majorHAnsi"/>
          <w:sz w:val="24"/>
          <w:szCs w:val="24"/>
          <w:lang w:eastAsia="ja-JP"/>
        </w:rPr>
        <w:t xml:space="preserve"> many of the older hous</w:t>
      </w:r>
      <w:r w:rsidR="00873533" w:rsidRPr="001C66E1">
        <w:rPr>
          <w:rFonts w:asciiTheme="majorHAnsi" w:hAnsiTheme="majorHAnsi"/>
          <w:sz w:val="24"/>
          <w:szCs w:val="24"/>
          <w:lang w:eastAsia="ja-JP"/>
        </w:rPr>
        <w:t xml:space="preserve">es in Columbia </w:t>
      </w:r>
      <w:r w:rsidR="002766D9" w:rsidRPr="001C66E1">
        <w:rPr>
          <w:rFonts w:asciiTheme="majorHAnsi" w:hAnsiTheme="majorHAnsi"/>
          <w:sz w:val="24"/>
          <w:szCs w:val="24"/>
          <w:lang w:eastAsia="ja-JP"/>
        </w:rPr>
        <w:t xml:space="preserve">that </w:t>
      </w:r>
      <w:r w:rsidR="00873533" w:rsidRPr="001C66E1">
        <w:rPr>
          <w:rFonts w:asciiTheme="majorHAnsi" w:hAnsiTheme="majorHAnsi"/>
          <w:sz w:val="24"/>
          <w:szCs w:val="24"/>
          <w:lang w:eastAsia="ja-JP"/>
        </w:rPr>
        <w:t>were</w:t>
      </w:r>
      <w:r w:rsidRPr="001C66E1">
        <w:rPr>
          <w:rFonts w:asciiTheme="majorHAnsi" w:hAnsiTheme="majorHAnsi"/>
          <w:sz w:val="24"/>
          <w:szCs w:val="24"/>
          <w:lang w:eastAsia="ja-JP"/>
        </w:rPr>
        <w:t xml:space="preserve"> built to </w:t>
      </w:r>
      <w:r w:rsidR="0035331A" w:rsidRPr="001C66E1">
        <w:rPr>
          <w:rFonts w:asciiTheme="majorHAnsi" w:hAnsiTheme="majorHAnsi"/>
          <w:sz w:val="24"/>
          <w:szCs w:val="24"/>
          <w:lang w:eastAsia="ja-JP"/>
        </w:rPr>
        <w:t>older standards</w:t>
      </w:r>
      <w:r w:rsidRPr="001C66E1">
        <w:rPr>
          <w:rFonts w:asciiTheme="majorHAnsi" w:hAnsiTheme="majorHAnsi"/>
          <w:sz w:val="24"/>
          <w:szCs w:val="24"/>
          <w:lang w:eastAsia="ja-JP"/>
        </w:rPr>
        <w:t xml:space="preserve"> </w:t>
      </w:r>
      <w:r w:rsidR="002766D9" w:rsidRPr="001C66E1">
        <w:rPr>
          <w:rFonts w:asciiTheme="majorHAnsi" w:hAnsiTheme="majorHAnsi"/>
          <w:sz w:val="24"/>
          <w:szCs w:val="24"/>
          <w:lang w:eastAsia="ja-JP"/>
        </w:rPr>
        <w:t>when energy efficiency was not the priority that it is today.</w:t>
      </w:r>
    </w:p>
    <w:p w14:paraId="2C4EF6E3" w14:textId="7518FC2B" w:rsidR="001771EB" w:rsidRPr="001C66E1" w:rsidRDefault="00A91222" w:rsidP="00B718AA">
      <w:pPr>
        <w:pStyle w:val="ListParagraph"/>
        <w:numPr>
          <w:ilvl w:val="0"/>
          <w:numId w:val="5"/>
        </w:numPr>
        <w:ind w:left="360"/>
        <w:rPr>
          <w:rFonts w:asciiTheme="majorHAnsi" w:hAnsiTheme="majorHAnsi"/>
          <w:b/>
          <w:sz w:val="24"/>
          <w:szCs w:val="24"/>
          <w:lang w:eastAsia="ja-JP"/>
        </w:rPr>
      </w:pPr>
      <w:r w:rsidRPr="001C66E1">
        <w:rPr>
          <w:rFonts w:asciiTheme="majorHAnsi" w:hAnsiTheme="majorHAnsi"/>
          <w:b/>
          <w:sz w:val="24"/>
          <w:szCs w:val="24"/>
          <w:lang w:eastAsia="ja-JP"/>
        </w:rPr>
        <w:t xml:space="preserve">There was a call for letting the market </w:t>
      </w:r>
      <w:r w:rsidR="001771EB" w:rsidRPr="001C66E1">
        <w:rPr>
          <w:rFonts w:asciiTheme="majorHAnsi" w:hAnsiTheme="majorHAnsi"/>
          <w:b/>
          <w:sz w:val="24"/>
          <w:szCs w:val="24"/>
          <w:lang w:eastAsia="ja-JP"/>
        </w:rPr>
        <w:t>decisions prevail.</w:t>
      </w:r>
    </w:p>
    <w:p w14:paraId="6F4F66F8" w14:textId="2FA24497" w:rsidR="00A91222" w:rsidRPr="00B718AA" w:rsidRDefault="00C652D1" w:rsidP="00B718AA">
      <w:pPr>
        <w:pStyle w:val="ListParagraph"/>
        <w:spacing w:after="120"/>
        <w:ind w:left="360"/>
        <w:contextualSpacing w:val="0"/>
        <w:rPr>
          <w:rFonts w:asciiTheme="majorHAnsi" w:hAnsiTheme="majorHAnsi"/>
          <w:sz w:val="24"/>
          <w:szCs w:val="24"/>
          <w:lang w:eastAsia="ja-JP"/>
        </w:rPr>
      </w:pPr>
      <w:r w:rsidRPr="001C66E1">
        <w:rPr>
          <w:rFonts w:asciiTheme="majorHAnsi" w:hAnsiTheme="majorHAnsi"/>
          <w:sz w:val="24"/>
          <w:szCs w:val="24"/>
          <w:lang w:eastAsia="ja-JP"/>
        </w:rPr>
        <w:lastRenderedPageBreak/>
        <w:t>This is EEC’s intent with this proposal.  However, markets only work well when total costs are clear.  Currently the cost of energy is often half or even equal to the rent.  This is a major problem with the Columbia’s current rental market.  Utility costs, a major cost of housing, is not known when renting.  After a significant number of properties have been through the Home Performance with Energy Star program so that typical energy cost is available, renters will be able to make decisions based upon the total cost of living in rental property rather than just the rental and past electricity cost.  The transition to this informed market unfortunately cannot be achieved instantly due to a number of logistical problems.  When a significant number of units have the data available, the consumer market will favor those properties. Doing this over the normal rental certification period is a reasonable way to achieve a good market based system.</w:t>
      </w:r>
    </w:p>
    <w:p w14:paraId="542E2184" w14:textId="6013F698" w:rsidR="00A91222" w:rsidRPr="001C66E1" w:rsidRDefault="00A91222" w:rsidP="00B718AA">
      <w:pPr>
        <w:pStyle w:val="ListParagraph"/>
        <w:numPr>
          <w:ilvl w:val="0"/>
          <w:numId w:val="5"/>
        </w:numPr>
        <w:ind w:left="360"/>
        <w:rPr>
          <w:rFonts w:asciiTheme="majorHAnsi" w:hAnsiTheme="majorHAnsi"/>
          <w:b/>
          <w:sz w:val="24"/>
          <w:szCs w:val="24"/>
          <w:lang w:eastAsia="ja-JP"/>
        </w:rPr>
      </w:pPr>
      <w:r w:rsidRPr="001C66E1">
        <w:rPr>
          <w:rFonts w:asciiTheme="majorHAnsi" w:hAnsiTheme="majorHAnsi"/>
          <w:b/>
          <w:sz w:val="24"/>
          <w:szCs w:val="24"/>
          <w:lang w:eastAsia="ja-JP"/>
        </w:rPr>
        <w:t>T</w:t>
      </w:r>
      <w:r w:rsidR="001771EB" w:rsidRPr="001C66E1">
        <w:rPr>
          <w:rFonts w:asciiTheme="majorHAnsi" w:hAnsiTheme="majorHAnsi"/>
          <w:b/>
          <w:sz w:val="24"/>
          <w:szCs w:val="24"/>
          <w:lang w:eastAsia="ja-JP"/>
        </w:rPr>
        <w:t>he property-owner</w:t>
      </w:r>
      <w:r w:rsidR="00DD6A10" w:rsidRPr="001C66E1">
        <w:rPr>
          <w:rFonts w:asciiTheme="majorHAnsi" w:hAnsiTheme="majorHAnsi"/>
          <w:b/>
          <w:sz w:val="24"/>
          <w:szCs w:val="24"/>
          <w:lang w:eastAsia="ja-JP"/>
        </w:rPr>
        <w:t>/</w:t>
      </w:r>
      <w:r w:rsidR="001771EB" w:rsidRPr="001C66E1">
        <w:rPr>
          <w:rFonts w:asciiTheme="majorHAnsi" w:hAnsiTheme="majorHAnsi"/>
          <w:b/>
          <w:sz w:val="24"/>
          <w:szCs w:val="24"/>
          <w:lang w:eastAsia="ja-JP"/>
        </w:rPr>
        <w:t>tenant divide</w:t>
      </w:r>
      <w:r w:rsidRPr="001C66E1">
        <w:rPr>
          <w:rFonts w:asciiTheme="majorHAnsi" w:hAnsiTheme="majorHAnsi"/>
          <w:b/>
          <w:sz w:val="24"/>
          <w:szCs w:val="24"/>
          <w:lang w:eastAsia="ja-JP"/>
        </w:rPr>
        <w:t xml:space="preserve"> is well und</w:t>
      </w:r>
      <w:r w:rsidR="001771EB" w:rsidRPr="001C66E1">
        <w:rPr>
          <w:rFonts w:asciiTheme="majorHAnsi" w:hAnsiTheme="majorHAnsi"/>
          <w:b/>
          <w:sz w:val="24"/>
          <w:szCs w:val="24"/>
          <w:lang w:eastAsia="ja-JP"/>
        </w:rPr>
        <w:t xml:space="preserve">erstood </w:t>
      </w:r>
      <w:r w:rsidR="00A9112E" w:rsidRPr="001C66E1">
        <w:rPr>
          <w:rFonts w:asciiTheme="majorHAnsi" w:hAnsiTheme="majorHAnsi"/>
          <w:b/>
          <w:sz w:val="24"/>
          <w:szCs w:val="24"/>
          <w:lang w:eastAsia="ja-JP"/>
        </w:rPr>
        <w:t xml:space="preserve">by </w:t>
      </w:r>
      <w:r w:rsidRPr="001C66E1">
        <w:rPr>
          <w:rFonts w:asciiTheme="majorHAnsi" w:hAnsiTheme="majorHAnsi"/>
          <w:b/>
          <w:sz w:val="24"/>
          <w:szCs w:val="24"/>
          <w:lang w:eastAsia="ja-JP"/>
        </w:rPr>
        <w:t>City Council members.</w:t>
      </w:r>
    </w:p>
    <w:p w14:paraId="2448F1BB" w14:textId="6E59A07F" w:rsidR="00C652D1" w:rsidRPr="00B718AA" w:rsidRDefault="00C652D1" w:rsidP="00B718AA">
      <w:pPr>
        <w:pStyle w:val="ListParagraph"/>
        <w:spacing w:after="120"/>
        <w:ind w:left="360"/>
        <w:contextualSpacing w:val="0"/>
        <w:rPr>
          <w:rFonts w:asciiTheme="majorHAnsi" w:hAnsiTheme="majorHAnsi"/>
          <w:sz w:val="24"/>
          <w:szCs w:val="24"/>
          <w:lang w:eastAsia="ja-JP"/>
        </w:rPr>
      </w:pPr>
      <w:r w:rsidRPr="001C66E1">
        <w:rPr>
          <w:rFonts w:asciiTheme="majorHAnsi" w:hAnsiTheme="majorHAnsi"/>
          <w:sz w:val="24"/>
          <w:szCs w:val="24"/>
          <w:lang w:eastAsia="ja-JP"/>
        </w:rPr>
        <w:t xml:space="preserve">The cost for energy efficiency upgrades is borne by the property owner and the benefit of reduction in cost of utilities goes to the tenants.  In single-family rentals, most tenants pay the utility bills.  This is what has prevented the benefits of saving from energy efficiency from being widely shared with the citizens of Columbia.  There is a benefit to the entire community in terms of reduced future costs of electricity. </w:t>
      </w:r>
    </w:p>
    <w:p w14:paraId="2D5E9B7D" w14:textId="31E8160A" w:rsidR="00C652D1" w:rsidRPr="00B718AA" w:rsidRDefault="00C652D1" w:rsidP="00B718AA">
      <w:pPr>
        <w:pStyle w:val="ListParagraph"/>
        <w:spacing w:after="120"/>
        <w:ind w:left="360"/>
        <w:contextualSpacing w:val="0"/>
        <w:rPr>
          <w:rFonts w:asciiTheme="majorHAnsi" w:hAnsiTheme="majorHAnsi"/>
          <w:sz w:val="24"/>
          <w:szCs w:val="24"/>
          <w:lang w:eastAsia="ja-JP"/>
        </w:rPr>
      </w:pPr>
      <w:r w:rsidRPr="001C66E1">
        <w:rPr>
          <w:rFonts w:asciiTheme="majorHAnsi" w:hAnsiTheme="majorHAnsi"/>
          <w:sz w:val="24"/>
          <w:szCs w:val="24"/>
          <w:lang w:eastAsia="ja-JP"/>
        </w:rPr>
        <w:t>Property-owners cannot operate without recovering the cost of owning the property so there will be small increases in rent but they do not need to be as large as the savings in energy bills.  In a few years, energy efficient housing will have an advantage.  After France implemented a requirement to disclose energy efficiency information when properties are sole, the selling price of efficient houses was 30% higher in some districts compared to inefficient houses.</w:t>
      </w:r>
    </w:p>
    <w:p w14:paraId="3A71BDB4" w14:textId="02A68739" w:rsidR="001C66E1" w:rsidRPr="00B718AA" w:rsidRDefault="00C652D1" w:rsidP="00B718AA">
      <w:pPr>
        <w:pStyle w:val="ListParagraph"/>
        <w:spacing w:after="120"/>
        <w:ind w:left="360"/>
        <w:contextualSpacing w:val="0"/>
        <w:rPr>
          <w:rFonts w:asciiTheme="majorHAnsi" w:hAnsiTheme="majorHAnsi"/>
          <w:sz w:val="24"/>
          <w:szCs w:val="24"/>
          <w:lang w:eastAsia="ja-JP"/>
        </w:rPr>
      </w:pPr>
      <w:r w:rsidRPr="001C66E1">
        <w:rPr>
          <w:rFonts w:asciiTheme="majorHAnsi" w:hAnsiTheme="majorHAnsi"/>
          <w:sz w:val="24"/>
          <w:szCs w:val="24"/>
          <w:lang w:eastAsia="ja-JP"/>
        </w:rPr>
        <w:t>Owners of two hundred and thirty-one rental property-owners have participated in the Home Performance with Energy Star program, and some have received Home Energy Score and Efficiency scores along with the estimated cost of needed energy (Appendix B). Two thirds of the houses already met the minimum standard without improvement and</w:t>
      </w:r>
      <w:r w:rsidRPr="00B718AA">
        <w:rPr>
          <w:rFonts w:asciiTheme="majorHAnsi" w:hAnsiTheme="majorHAnsi"/>
          <w:sz w:val="24"/>
          <w:szCs w:val="24"/>
          <w:lang w:eastAsia="ja-JP"/>
        </w:rPr>
        <w:t xml:space="preserve"> ninety-four percent of the houses would have met the suggested standard after making improvements. Not all rental houses are in poor condition.  The proposed standard is not difficult or extremely costly to achieve.  Rebates are available from both the Columbia electrical utility and Ameren Missouri.</w:t>
      </w:r>
    </w:p>
    <w:p w14:paraId="0B9F31F5" w14:textId="77777777" w:rsidR="00B718AA" w:rsidRDefault="00B718AA">
      <w:pPr>
        <w:rPr>
          <w:rFonts w:asciiTheme="majorHAnsi" w:eastAsiaTheme="majorEastAsia" w:hAnsiTheme="majorHAnsi" w:cstheme="majorBidi"/>
          <w:color w:val="365F91" w:themeColor="accent1" w:themeShade="BF"/>
          <w:sz w:val="32"/>
          <w:szCs w:val="32"/>
          <w:lang w:eastAsia="ja-JP"/>
        </w:rPr>
      </w:pPr>
      <w:bookmarkStart w:id="4" w:name="_Toc474738758"/>
      <w:r>
        <w:rPr>
          <w:lang w:eastAsia="ja-JP"/>
        </w:rPr>
        <w:br w:type="page"/>
      </w:r>
    </w:p>
    <w:p w14:paraId="4AFB308B" w14:textId="1BC91108" w:rsidR="00A91222" w:rsidRPr="00B97F18" w:rsidRDefault="00A91222" w:rsidP="008641AD">
      <w:pPr>
        <w:pStyle w:val="Heading1"/>
        <w:rPr>
          <w:lang w:eastAsia="ja-JP"/>
        </w:rPr>
      </w:pPr>
      <w:r w:rsidRPr="00B97F18">
        <w:rPr>
          <w:lang w:eastAsia="ja-JP"/>
        </w:rPr>
        <w:lastRenderedPageBreak/>
        <w:t>Vision &amp; Strategic Plan Impacts</w:t>
      </w:r>
      <w:bookmarkEnd w:id="4"/>
      <w:r w:rsidRPr="00B97F18">
        <w:rPr>
          <w:lang w:eastAsia="ja-JP"/>
        </w:rPr>
        <w:t xml:space="preserve"> </w:t>
      </w:r>
    </w:p>
    <w:p w14:paraId="218229BA" w14:textId="77777777" w:rsidR="00A91222" w:rsidRPr="00B97F18" w:rsidRDefault="00A91222" w:rsidP="00B97F18">
      <w:pPr>
        <w:rPr>
          <w:rFonts w:asciiTheme="majorHAnsi" w:hAnsiTheme="majorHAnsi" w:cs="Calibri"/>
          <w:kern w:val="1"/>
          <w:lang w:eastAsia="ja-JP"/>
        </w:rPr>
      </w:pPr>
    </w:p>
    <w:p w14:paraId="19878742" w14:textId="77777777" w:rsidR="00A91222" w:rsidRPr="00B718AA" w:rsidRDefault="00A91222" w:rsidP="00B97F18">
      <w:pPr>
        <w:rPr>
          <w:rFonts w:asciiTheme="majorHAnsi" w:hAnsiTheme="majorHAnsi" w:cs="Calibri"/>
          <w:kern w:val="1"/>
          <w:lang w:eastAsia="ja-JP"/>
        </w:rPr>
      </w:pPr>
      <w:r w:rsidRPr="00B718AA">
        <w:rPr>
          <w:rFonts w:asciiTheme="majorHAnsi" w:hAnsiTheme="majorHAnsi" w:cs="Calibri"/>
          <w:i/>
          <w:iCs/>
          <w:kern w:val="1"/>
          <w:lang w:eastAsia="ja-JP"/>
        </w:rPr>
        <w:t xml:space="preserve">Strategic Plan Impacts </w:t>
      </w:r>
    </w:p>
    <w:p w14:paraId="7DAAA3E2" w14:textId="77777777" w:rsidR="00B718AA" w:rsidRPr="00B718AA" w:rsidRDefault="00B718AA" w:rsidP="00B718AA">
      <w:pPr>
        <w:rPr>
          <w:rFonts w:asciiTheme="majorHAnsi" w:hAnsiTheme="majorHAnsi" w:cs="Calibri"/>
          <w:kern w:val="1"/>
          <w:lang w:eastAsia="ja-JP"/>
        </w:rPr>
      </w:pPr>
      <w:r w:rsidRPr="00B718AA">
        <w:rPr>
          <w:rFonts w:asciiTheme="majorHAnsi" w:hAnsiTheme="majorHAnsi" w:cs="Calibri"/>
          <w:kern w:val="1"/>
          <w:lang w:eastAsia="ja-JP"/>
        </w:rPr>
        <w:t xml:space="preserve">Primary Impact: Social Equity </w:t>
      </w:r>
    </w:p>
    <w:p w14:paraId="5F795B4D" w14:textId="165E17EE" w:rsidR="00B718AA" w:rsidRPr="00B718AA" w:rsidRDefault="00B718AA" w:rsidP="00B718AA">
      <w:pPr>
        <w:rPr>
          <w:rFonts w:asciiTheme="majorHAnsi" w:hAnsiTheme="majorHAnsi" w:cs="Calibri"/>
          <w:lang w:eastAsia="ja-JP"/>
        </w:rPr>
      </w:pPr>
      <w:r w:rsidRPr="00B718AA">
        <w:rPr>
          <w:rFonts w:asciiTheme="majorHAnsi" w:hAnsiTheme="majorHAnsi" w:cs="Calibri"/>
          <w:lang w:eastAsia="ja-JP"/>
        </w:rPr>
        <w:t>7. Reduce carbon footprint, with emphasis on reducing residential energy consumption</w:t>
      </w:r>
    </w:p>
    <w:p w14:paraId="4DB08565" w14:textId="32C8BEA2" w:rsidR="00B718AA" w:rsidRPr="002C64DC" w:rsidRDefault="00B718AA" w:rsidP="00B718AA">
      <w:pPr>
        <w:pStyle w:val="ListParagraph"/>
        <w:numPr>
          <w:ilvl w:val="0"/>
          <w:numId w:val="10"/>
        </w:numPr>
        <w:autoSpaceDE w:val="0"/>
        <w:autoSpaceDN w:val="0"/>
        <w:adjustRightInd w:val="0"/>
        <w:rPr>
          <w:rFonts w:asciiTheme="majorHAnsi" w:hAnsiTheme="majorHAnsi" w:cs="Calibri"/>
          <w:b/>
          <w:sz w:val="24"/>
          <w:szCs w:val="24"/>
          <w:lang w:eastAsia="ja-JP"/>
        </w:rPr>
      </w:pPr>
      <w:r w:rsidRPr="002C64DC">
        <w:rPr>
          <w:rFonts w:asciiTheme="majorHAnsi" w:hAnsiTheme="majorHAnsi" w:cs="Calibri"/>
          <w:b/>
          <w:sz w:val="24"/>
          <w:szCs w:val="24"/>
          <w:lang w:eastAsia="ja-JP"/>
        </w:rPr>
        <w:t>Increase participation in home energy efficiency programs</w:t>
      </w:r>
    </w:p>
    <w:p w14:paraId="07FA472A" w14:textId="5A461707" w:rsidR="00B718AA" w:rsidRPr="00B718AA" w:rsidRDefault="00B718AA" w:rsidP="00B718AA">
      <w:pPr>
        <w:pStyle w:val="ListParagraph"/>
        <w:numPr>
          <w:ilvl w:val="0"/>
          <w:numId w:val="10"/>
        </w:numPr>
        <w:autoSpaceDE w:val="0"/>
        <w:autoSpaceDN w:val="0"/>
        <w:adjustRightInd w:val="0"/>
        <w:rPr>
          <w:rFonts w:asciiTheme="majorHAnsi" w:hAnsiTheme="majorHAnsi" w:cs="Calibri"/>
          <w:sz w:val="24"/>
          <w:szCs w:val="24"/>
          <w:lang w:eastAsia="ja-JP"/>
        </w:rPr>
      </w:pPr>
      <w:r w:rsidRPr="00B718AA">
        <w:rPr>
          <w:rFonts w:asciiTheme="majorHAnsi" w:hAnsiTheme="majorHAnsi" w:cs="Calibri"/>
          <w:sz w:val="24"/>
          <w:szCs w:val="24"/>
          <w:lang w:eastAsia="ja-JP"/>
        </w:rPr>
        <w:t>Create cost share programs for energy efficiency in rental properties</w:t>
      </w:r>
    </w:p>
    <w:p w14:paraId="2788D713" w14:textId="4DEE6100" w:rsidR="00B718AA" w:rsidRPr="002C64DC" w:rsidRDefault="00B718AA" w:rsidP="00B718AA">
      <w:pPr>
        <w:pStyle w:val="ListParagraph"/>
        <w:numPr>
          <w:ilvl w:val="0"/>
          <w:numId w:val="10"/>
        </w:numPr>
        <w:autoSpaceDE w:val="0"/>
        <w:autoSpaceDN w:val="0"/>
        <w:adjustRightInd w:val="0"/>
        <w:rPr>
          <w:rFonts w:asciiTheme="majorHAnsi" w:hAnsiTheme="majorHAnsi" w:cs="Calibri"/>
          <w:b/>
          <w:sz w:val="24"/>
          <w:szCs w:val="24"/>
          <w:lang w:eastAsia="ja-JP"/>
        </w:rPr>
      </w:pPr>
      <w:r w:rsidRPr="002C64DC">
        <w:rPr>
          <w:rFonts w:asciiTheme="majorHAnsi" w:hAnsiTheme="majorHAnsi" w:cs="Calibri"/>
          <w:b/>
          <w:sz w:val="24"/>
          <w:szCs w:val="24"/>
          <w:lang w:eastAsia="ja-JP"/>
        </w:rPr>
        <w:t>Explore policies to increase energy efficiency in housing units</w:t>
      </w:r>
    </w:p>
    <w:p w14:paraId="13FBBEA7" w14:textId="4D0C27B3" w:rsidR="00B718AA" w:rsidRPr="00B718AA" w:rsidRDefault="00B718AA" w:rsidP="00B718AA">
      <w:pPr>
        <w:pStyle w:val="ListParagraph"/>
        <w:numPr>
          <w:ilvl w:val="0"/>
          <w:numId w:val="10"/>
        </w:numPr>
        <w:rPr>
          <w:rFonts w:asciiTheme="majorHAnsi" w:hAnsiTheme="majorHAnsi"/>
          <w:kern w:val="1"/>
          <w:sz w:val="24"/>
          <w:szCs w:val="24"/>
          <w:lang w:eastAsia="ja-JP"/>
        </w:rPr>
      </w:pPr>
      <w:r w:rsidRPr="00B718AA">
        <w:rPr>
          <w:rFonts w:asciiTheme="majorHAnsi" w:hAnsiTheme="majorHAnsi" w:cs="Calibri"/>
          <w:sz w:val="24"/>
          <w:szCs w:val="24"/>
          <w:lang w:eastAsia="ja-JP"/>
        </w:rPr>
        <w:t>Help eligible City employees participate in energy efficiency programs</w:t>
      </w:r>
    </w:p>
    <w:p w14:paraId="3BCDC131" w14:textId="77777777" w:rsidR="00B718AA" w:rsidRPr="00B97F18" w:rsidRDefault="00B718AA" w:rsidP="00B97F18">
      <w:pPr>
        <w:rPr>
          <w:rFonts w:asciiTheme="majorHAnsi" w:hAnsiTheme="majorHAnsi"/>
          <w:kern w:val="1"/>
          <w:lang w:eastAsia="ja-JP"/>
        </w:rPr>
      </w:pPr>
    </w:p>
    <w:p w14:paraId="6244EC66" w14:textId="77777777" w:rsidR="00A91222" w:rsidRPr="00B97F18" w:rsidRDefault="00A91222" w:rsidP="00B97F18">
      <w:pPr>
        <w:rPr>
          <w:rFonts w:asciiTheme="majorHAnsi" w:hAnsiTheme="majorHAnsi" w:cs="Calibri"/>
          <w:kern w:val="1"/>
          <w:lang w:eastAsia="ja-JP"/>
        </w:rPr>
      </w:pPr>
      <w:r w:rsidRPr="00B97F18">
        <w:rPr>
          <w:rFonts w:asciiTheme="majorHAnsi" w:hAnsiTheme="majorHAnsi" w:cs="Calibri"/>
          <w:i/>
          <w:iCs/>
          <w:kern w:val="1"/>
          <w:lang w:eastAsia="ja-JP"/>
        </w:rPr>
        <w:t xml:space="preserve">Vision Impacts </w:t>
      </w:r>
    </w:p>
    <w:p w14:paraId="171CEADE" w14:textId="746BEC0C" w:rsidR="0020316D" w:rsidRDefault="00A91222" w:rsidP="00B97F18">
      <w:pPr>
        <w:rPr>
          <w:rFonts w:asciiTheme="majorHAnsi" w:hAnsiTheme="majorHAnsi" w:cs="Calibri"/>
          <w:kern w:val="1"/>
          <w:lang w:eastAsia="ja-JP"/>
        </w:rPr>
      </w:pPr>
      <w:r w:rsidRPr="00B97F18">
        <w:rPr>
          <w:rFonts w:asciiTheme="majorHAnsi" w:hAnsiTheme="majorHAnsi" w:cs="Calibri"/>
          <w:kern w:val="1"/>
          <w:lang w:eastAsia="ja-JP"/>
        </w:rPr>
        <w:t xml:space="preserve">Primary Impact: Topic 9: Environment: </w:t>
      </w:r>
      <w:r w:rsidR="0020316D">
        <w:rPr>
          <w:rFonts w:asciiTheme="majorHAnsi" w:hAnsiTheme="majorHAnsi" w:cs="Calibri"/>
          <w:kern w:val="1"/>
          <w:lang w:eastAsia="ja-JP"/>
        </w:rPr>
        <w:t xml:space="preserve"> </w:t>
      </w:r>
      <w:r w:rsidRPr="00B97F18">
        <w:rPr>
          <w:rFonts w:asciiTheme="majorHAnsi" w:hAnsiTheme="majorHAnsi" w:cs="Calibri"/>
          <w:kern w:val="1"/>
          <w:lang w:eastAsia="ja-JP"/>
        </w:rPr>
        <w:t>Goal</w:t>
      </w:r>
      <w:r w:rsidR="0020316D">
        <w:rPr>
          <w:rFonts w:asciiTheme="majorHAnsi" w:hAnsiTheme="majorHAnsi" w:cs="Calibri"/>
          <w:kern w:val="1"/>
          <w:lang w:eastAsia="ja-JP"/>
        </w:rPr>
        <w:tab/>
      </w:r>
      <w:r w:rsidRPr="00B97F18">
        <w:rPr>
          <w:rFonts w:asciiTheme="majorHAnsi" w:hAnsiTheme="majorHAnsi" w:cs="Calibri"/>
          <w:kern w:val="1"/>
          <w:lang w:eastAsia="ja-JP"/>
        </w:rPr>
        <w:t xml:space="preserve">9.3 Energy Efficiency: </w:t>
      </w:r>
    </w:p>
    <w:p w14:paraId="4347E0C6" w14:textId="439F304C" w:rsidR="00A91222" w:rsidRPr="00B97F18" w:rsidRDefault="00A91222" w:rsidP="0020316D">
      <w:pPr>
        <w:ind w:left="3600" w:firstLine="720"/>
        <w:rPr>
          <w:rFonts w:asciiTheme="majorHAnsi" w:hAnsiTheme="majorHAnsi" w:cs="Calibri"/>
          <w:kern w:val="1"/>
          <w:lang w:eastAsia="ja-JP"/>
        </w:rPr>
      </w:pPr>
      <w:r w:rsidRPr="00B97F18">
        <w:rPr>
          <w:rFonts w:asciiTheme="majorHAnsi" w:hAnsiTheme="majorHAnsi" w:cs="Calibri"/>
          <w:kern w:val="1"/>
          <w:lang w:eastAsia="ja-JP"/>
        </w:rPr>
        <w:t xml:space="preserve">9.3.6 </w:t>
      </w:r>
      <w:r w:rsidR="0035331A" w:rsidRPr="00B97F18">
        <w:rPr>
          <w:rFonts w:asciiTheme="majorHAnsi" w:hAnsiTheme="majorHAnsi" w:cs="Calibri"/>
          <w:kern w:val="1"/>
          <w:lang w:eastAsia="ja-JP"/>
        </w:rPr>
        <w:t>Model</w:t>
      </w:r>
      <w:r w:rsidRPr="00B97F18">
        <w:rPr>
          <w:rFonts w:asciiTheme="majorHAnsi" w:hAnsiTheme="majorHAnsi" w:cs="Calibri"/>
          <w:kern w:val="1"/>
          <w:lang w:eastAsia="ja-JP"/>
        </w:rPr>
        <w:t xml:space="preserve"> energy code ordinance </w:t>
      </w:r>
    </w:p>
    <w:p w14:paraId="3786D9C8" w14:textId="77777777" w:rsidR="00A91222" w:rsidRPr="00B97F18" w:rsidRDefault="00A91222" w:rsidP="00B97F18">
      <w:pPr>
        <w:rPr>
          <w:rFonts w:asciiTheme="majorHAnsi" w:hAnsiTheme="majorHAnsi" w:cs="Calibri"/>
          <w:kern w:val="1"/>
          <w:lang w:eastAsia="ja-JP"/>
        </w:rPr>
      </w:pPr>
    </w:p>
    <w:p w14:paraId="02CC0EE7" w14:textId="77777777" w:rsidR="00FB3096" w:rsidRPr="00B718AA" w:rsidRDefault="00FB3096" w:rsidP="00B97F18">
      <w:pPr>
        <w:rPr>
          <w:rFonts w:asciiTheme="majorHAnsi" w:hAnsiTheme="majorHAnsi"/>
          <w:kern w:val="1"/>
          <w:lang w:eastAsia="ja-JP"/>
        </w:rPr>
      </w:pPr>
    </w:p>
    <w:p w14:paraId="37FC59B7" w14:textId="143D6FEE" w:rsidR="00DD6A10" w:rsidRDefault="00DD6A10" w:rsidP="00B718AA">
      <w:pPr>
        <w:rPr>
          <w:rFonts w:asciiTheme="majorHAnsi" w:eastAsiaTheme="majorEastAsia" w:hAnsiTheme="majorHAnsi" w:cstheme="majorBidi"/>
          <w:color w:val="365F91" w:themeColor="accent1" w:themeShade="BF"/>
          <w:sz w:val="32"/>
          <w:szCs w:val="32"/>
        </w:rPr>
      </w:pPr>
      <w:r>
        <w:br w:type="page"/>
      </w:r>
    </w:p>
    <w:p w14:paraId="31A74C74" w14:textId="6563929C" w:rsidR="00A91222" w:rsidRPr="00B97F18" w:rsidRDefault="008641AD" w:rsidP="008641AD">
      <w:pPr>
        <w:pStyle w:val="Heading1"/>
        <w:rPr>
          <w:kern w:val="1"/>
          <w:lang w:eastAsia="ja-JP"/>
        </w:rPr>
      </w:pPr>
      <w:bookmarkStart w:id="5" w:name="_Toc474738759"/>
      <w:r>
        <w:lastRenderedPageBreak/>
        <w:t xml:space="preserve">Appendix </w:t>
      </w:r>
      <w:r w:rsidR="00A91222" w:rsidRPr="00B97F18">
        <w:t>A</w:t>
      </w:r>
      <w:r>
        <w:t xml:space="preserve"> - </w:t>
      </w:r>
      <w:r>
        <w:rPr>
          <w:lang w:eastAsia="ja-JP"/>
        </w:rPr>
        <w:t>Comments from</w:t>
      </w:r>
      <w:r w:rsidR="00A91222" w:rsidRPr="00B97F18">
        <w:rPr>
          <w:lang w:eastAsia="ja-JP"/>
        </w:rPr>
        <w:t xml:space="preserve"> the November 29,</w:t>
      </w:r>
      <w:r w:rsidR="00873533" w:rsidRPr="00B97F18">
        <w:rPr>
          <w:lang w:eastAsia="ja-JP"/>
        </w:rPr>
        <w:t xml:space="preserve"> </w:t>
      </w:r>
      <w:r w:rsidR="00A91222" w:rsidRPr="00B97F18">
        <w:rPr>
          <w:lang w:eastAsia="ja-JP"/>
        </w:rPr>
        <w:t>2016</w:t>
      </w:r>
      <w:r>
        <w:rPr>
          <w:lang w:eastAsia="ja-JP"/>
        </w:rPr>
        <w:t xml:space="preserve"> Public Meeting</w:t>
      </w:r>
      <w:bookmarkEnd w:id="5"/>
    </w:p>
    <w:p w14:paraId="7A2CD0B5" w14:textId="77777777" w:rsidR="00A91222" w:rsidRPr="00B97F18" w:rsidRDefault="00A91222" w:rsidP="00B97F18">
      <w:pPr>
        <w:rPr>
          <w:rFonts w:asciiTheme="majorHAnsi" w:hAnsiTheme="majorHAnsi"/>
          <w:kern w:val="1"/>
          <w:lang w:eastAsia="ja-JP"/>
        </w:rPr>
      </w:pPr>
    </w:p>
    <w:p w14:paraId="7D2165E0" w14:textId="05A56E05" w:rsidR="00403A97" w:rsidRDefault="00403A97" w:rsidP="00B97F18">
      <w:pPr>
        <w:rPr>
          <w:rFonts w:asciiTheme="majorHAnsi" w:hAnsiTheme="majorHAnsi"/>
        </w:rPr>
      </w:pPr>
      <w:r>
        <w:rPr>
          <w:rFonts w:asciiTheme="majorHAnsi" w:hAnsiTheme="majorHAnsi"/>
        </w:rPr>
        <w:t xml:space="preserve">Columbia </w:t>
      </w:r>
      <w:r w:rsidR="00A91222" w:rsidRPr="00B97F18">
        <w:rPr>
          <w:rFonts w:asciiTheme="majorHAnsi" w:hAnsiTheme="majorHAnsi"/>
        </w:rPr>
        <w:t xml:space="preserve">City Council asked EEC to organize a public meeting </w:t>
      </w:r>
      <w:r>
        <w:rPr>
          <w:rFonts w:asciiTheme="majorHAnsi" w:hAnsiTheme="majorHAnsi"/>
        </w:rPr>
        <w:t xml:space="preserve">to discuss rental energy efficiency with stakeholders. </w:t>
      </w:r>
      <w:r w:rsidR="00A91222" w:rsidRPr="00B97F18">
        <w:rPr>
          <w:rFonts w:asciiTheme="majorHAnsi" w:hAnsiTheme="majorHAnsi"/>
        </w:rPr>
        <w:t>Approximately 80 people attended the public meeting on November 29, 2016</w:t>
      </w:r>
      <w:r>
        <w:rPr>
          <w:rFonts w:asciiTheme="majorHAnsi" w:hAnsiTheme="majorHAnsi"/>
        </w:rPr>
        <w:t xml:space="preserve"> in conference rooms 1A &amp; 1B</w:t>
      </w:r>
      <w:r w:rsidR="00A91222" w:rsidRPr="00B97F18">
        <w:rPr>
          <w:rFonts w:asciiTheme="majorHAnsi" w:hAnsiTheme="majorHAnsi"/>
        </w:rPr>
        <w:t xml:space="preserve">. </w:t>
      </w:r>
      <w:r>
        <w:rPr>
          <w:rFonts w:asciiTheme="majorHAnsi" w:hAnsiTheme="majorHAnsi"/>
        </w:rPr>
        <w:t>Invitations went out via email to property owners registered with the Office of Neighborhood Services, postings on multiple City social media pages, and via partner organizations like Central Missouri Community Action, Columbia Housing Authority, and MU Off-Campus Housing office.</w:t>
      </w:r>
      <w:r w:rsidR="00A91222" w:rsidRPr="00B97F18">
        <w:rPr>
          <w:rFonts w:asciiTheme="majorHAnsi" w:hAnsiTheme="majorHAnsi"/>
        </w:rPr>
        <w:t xml:space="preserve"> The format of the meeting was designed to encourage meaningful discussion about the best way to achieve energy efficiency for those who rent one or two family houses or townhomes/duplexes.</w:t>
      </w:r>
      <w:r>
        <w:rPr>
          <w:rFonts w:asciiTheme="majorHAnsi" w:hAnsiTheme="majorHAnsi"/>
        </w:rPr>
        <w:t xml:space="preserve"> Brief presentations were made on current efforts, followed by tabletop discussions on issues. </w:t>
      </w:r>
    </w:p>
    <w:p w14:paraId="024CF62C" w14:textId="77777777" w:rsidR="00403A97" w:rsidRDefault="00403A97" w:rsidP="00B97F18">
      <w:pPr>
        <w:rPr>
          <w:rFonts w:asciiTheme="majorHAnsi" w:hAnsiTheme="majorHAnsi"/>
        </w:rPr>
      </w:pPr>
    </w:p>
    <w:p w14:paraId="5D8CA629" w14:textId="0D825318" w:rsidR="00403A97" w:rsidRDefault="00403A97" w:rsidP="00C652D1">
      <w:pPr>
        <w:ind w:left="720" w:firstLine="720"/>
        <w:rPr>
          <w:rFonts w:asciiTheme="majorHAnsi" w:hAnsiTheme="majorHAnsi"/>
        </w:rPr>
      </w:pPr>
      <w:r>
        <w:rPr>
          <w:rFonts w:asciiTheme="majorHAnsi" w:hAnsiTheme="majorHAnsi"/>
        </w:rPr>
        <w:t xml:space="preserve">November 29, 2016 </w:t>
      </w:r>
      <w:r>
        <w:rPr>
          <w:rFonts w:asciiTheme="majorHAnsi" w:hAnsiTheme="majorHAnsi"/>
        </w:rPr>
        <w:tab/>
      </w:r>
      <w:r>
        <w:rPr>
          <w:rFonts w:asciiTheme="majorHAnsi" w:hAnsiTheme="majorHAnsi"/>
        </w:rPr>
        <w:tab/>
        <w:t>AGENDA</w:t>
      </w:r>
    </w:p>
    <w:tbl>
      <w:tblPr>
        <w:tblW w:w="0" w:type="auto"/>
        <w:tblInd w:w="148" w:type="dxa"/>
        <w:tblCellMar>
          <w:left w:w="0" w:type="dxa"/>
          <w:right w:w="0" w:type="dxa"/>
        </w:tblCellMar>
        <w:tblLook w:val="04A0" w:firstRow="1" w:lastRow="0" w:firstColumn="1" w:lastColumn="0" w:noHBand="0" w:noVBand="1"/>
      </w:tblPr>
      <w:tblGrid>
        <w:gridCol w:w="2581"/>
        <w:gridCol w:w="5895"/>
      </w:tblGrid>
      <w:tr w:rsidR="00403A97" w:rsidRPr="00403A97" w14:paraId="593DA0BD" w14:textId="77777777" w:rsidTr="00C652D1">
        <w:trPr>
          <w:trHeight w:val="315"/>
        </w:trPr>
        <w:tc>
          <w:tcPr>
            <w:tcW w:w="2581" w:type="dxa"/>
            <w:vMerge w:val="restart"/>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center"/>
            <w:hideMark/>
          </w:tcPr>
          <w:p w14:paraId="73DB4F30" w14:textId="35D39B5E" w:rsidR="00403A97" w:rsidRPr="00403A97" w:rsidRDefault="00403A97" w:rsidP="008D0B3F">
            <w:pPr>
              <w:jc w:val="center"/>
              <w:rPr>
                <w:rFonts w:ascii="Arial" w:eastAsia="Times New Roman" w:hAnsi="Arial" w:cs="Arial"/>
                <w:color w:val="222222"/>
                <w:sz w:val="20"/>
                <w:szCs w:val="20"/>
              </w:rPr>
            </w:pPr>
            <w:r w:rsidRPr="00403A97">
              <w:rPr>
                <w:rFonts w:ascii="Arial" w:eastAsia="Times New Roman" w:hAnsi="Arial" w:cs="Arial"/>
                <w:color w:val="222222"/>
                <w:sz w:val="20"/>
                <w:szCs w:val="20"/>
              </w:rPr>
              <w:t xml:space="preserve">Overview of topic and current state of affairs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166AE8C" w14:textId="77777777" w:rsidR="007F0A3D" w:rsidRDefault="00403A97" w:rsidP="00403A97">
            <w:pPr>
              <w:rPr>
                <w:rFonts w:ascii="Arial" w:eastAsia="Times New Roman" w:hAnsi="Arial" w:cs="Arial"/>
                <w:color w:val="222222"/>
                <w:sz w:val="20"/>
                <w:szCs w:val="20"/>
              </w:rPr>
            </w:pPr>
            <w:r w:rsidRPr="00403A97">
              <w:rPr>
                <w:rFonts w:ascii="Arial" w:eastAsia="Times New Roman" w:hAnsi="Arial" w:cs="Arial"/>
                <w:color w:val="222222"/>
                <w:sz w:val="20"/>
                <w:szCs w:val="20"/>
              </w:rPr>
              <w:t>Intro</w:t>
            </w:r>
            <w:r w:rsidR="007F0A3D">
              <w:rPr>
                <w:rFonts w:ascii="Arial" w:eastAsia="Times New Roman" w:hAnsi="Arial" w:cs="Arial"/>
                <w:color w:val="222222"/>
                <w:sz w:val="20"/>
                <w:szCs w:val="20"/>
              </w:rPr>
              <w:t>duction by EEC Chair, Jan Dye</w:t>
            </w:r>
          </w:p>
          <w:p w14:paraId="41B85FBD" w14:textId="1F213EB5" w:rsidR="00403A97" w:rsidRPr="00C652D1" w:rsidRDefault="00403A97" w:rsidP="00C652D1">
            <w:pPr>
              <w:spacing w:before="120"/>
              <w:rPr>
                <w:rFonts w:ascii="Arial" w:eastAsia="Times New Roman" w:hAnsi="Arial" w:cs="Arial"/>
                <w:i/>
                <w:color w:val="222222"/>
                <w:sz w:val="20"/>
                <w:szCs w:val="20"/>
              </w:rPr>
            </w:pPr>
            <w:r w:rsidRPr="00C652D1">
              <w:rPr>
                <w:rFonts w:ascii="Arial" w:eastAsia="Times New Roman" w:hAnsi="Arial" w:cs="Arial"/>
                <w:i/>
                <w:color w:val="222222"/>
                <w:sz w:val="20"/>
                <w:szCs w:val="20"/>
              </w:rPr>
              <w:t>Why we are here</w:t>
            </w:r>
            <w:r w:rsidR="007F0A3D" w:rsidRPr="00C652D1">
              <w:rPr>
                <w:rFonts w:ascii="Arial" w:eastAsia="Times New Roman" w:hAnsi="Arial" w:cs="Arial"/>
                <w:i/>
                <w:color w:val="222222"/>
                <w:sz w:val="20"/>
                <w:szCs w:val="20"/>
              </w:rPr>
              <w:t xml:space="preserve"> and meeting logistics</w:t>
            </w:r>
          </w:p>
        </w:tc>
      </w:tr>
      <w:tr w:rsidR="00403A97" w:rsidRPr="00403A97" w14:paraId="63875A81" w14:textId="77777777" w:rsidTr="00C652D1">
        <w:trPr>
          <w:trHeight w:val="315"/>
        </w:trPr>
        <w:tc>
          <w:tcPr>
            <w:tcW w:w="2581" w:type="dxa"/>
            <w:vMerge/>
            <w:tcBorders>
              <w:top w:val="single" w:sz="6" w:space="0" w:color="CCCCCC"/>
              <w:left w:val="single" w:sz="6" w:space="0" w:color="CCCCCC"/>
              <w:bottom w:val="single" w:sz="6" w:space="0" w:color="CCCCCC"/>
              <w:right w:val="single" w:sz="6" w:space="0" w:color="CCCCCC"/>
            </w:tcBorders>
            <w:vAlign w:val="center"/>
            <w:hideMark/>
          </w:tcPr>
          <w:p w14:paraId="2C4C4CA7" w14:textId="5B42E409" w:rsidR="00403A97" w:rsidRPr="00403A97" w:rsidRDefault="00403A97" w:rsidP="00403A97">
            <w:pPr>
              <w:rPr>
                <w:rFonts w:ascii="Arial" w:eastAsia="Times New Roman" w:hAnsi="Arial" w:cs="Arial"/>
                <w:color w:val="222222"/>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4251E25" w14:textId="08A80C3F" w:rsidR="00403A97" w:rsidRDefault="00403A97" w:rsidP="00403A97">
            <w:pPr>
              <w:rPr>
                <w:rFonts w:ascii="Arial" w:eastAsia="Times New Roman" w:hAnsi="Arial" w:cs="Arial"/>
                <w:color w:val="222222"/>
                <w:sz w:val="20"/>
                <w:szCs w:val="20"/>
              </w:rPr>
            </w:pPr>
            <w:r w:rsidRPr="00403A97">
              <w:rPr>
                <w:rFonts w:ascii="Arial" w:eastAsia="Times New Roman" w:hAnsi="Arial" w:cs="Arial"/>
                <w:color w:val="222222"/>
                <w:sz w:val="20"/>
                <w:szCs w:val="20"/>
              </w:rPr>
              <w:t>Housing Programs Supervisor, Randy Cole</w:t>
            </w:r>
          </w:p>
          <w:p w14:paraId="6243F127" w14:textId="7F025205" w:rsidR="00403A97" w:rsidRPr="00C652D1" w:rsidRDefault="00403A97" w:rsidP="00C652D1">
            <w:pPr>
              <w:spacing w:before="120"/>
              <w:rPr>
                <w:rFonts w:ascii="Arial" w:eastAsia="Times New Roman" w:hAnsi="Arial" w:cs="Arial"/>
                <w:i/>
                <w:color w:val="222222"/>
                <w:sz w:val="20"/>
                <w:szCs w:val="20"/>
              </w:rPr>
            </w:pPr>
            <w:r w:rsidRPr="00C652D1">
              <w:rPr>
                <w:rFonts w:ascii="Arial" w:eastAsia="Times New Roman" w:hAnsi="Arial" w:cs="Arial"/>
                <w:i/>
                <w:color w:val="222222"/>
                <w:sz w:val="20"/>
                <w:szCs w:val="20"/>
              </w:rPr>
              <w:t>What role energy plays in our local affordable housing issues</w:t>
            </w:r>
          </w:p>
        </w:tc>
      </w:tr>
      <w:tr w:rsidR="00403A97" w:rsidRPr="00403A97" w14:paraId="5DED4DD3" w14:textId="77777777" w:rsidTr="00C652D1">
        <w:trPr>
          <w:trHeight w:val="315"/>
        </w:trPr>
        <w:tc>
          <w:tcPr>
            <w:tcW w:w="2581" w:type="dxa"/>
            <w:vMerge/>
            <w:tcBorders>
              <w:top w:val="single" w:sz="6" w:space="0" w:color="CCCCCC"/>
              <w:left w:val="single" w:sz="6" w:space="0" w:color="CCCCCC"/>
              <w:bottom w:val="single" w:sz="6" w:space="0" w:color="CCCCCC"/>
              <w:right w:val="single" w:sz="6" w:space="0" w:color="CCCCCC"/>
            </w:tcBorders>
            <w:vAlign w:val="center"/>
            <w:hideMark/>
          </w:tcPr>
          <w:p w14:paraId="5AA7F1EF" w14:textId="77777777" w:rsidR="00403A97" w:rsidRPr="00403A97" w:rsidRDefault="00403A97" w:rsidP="00403A97">
            <w:pPr>
              <w:rPr>
                <w:rFonts w:ascii="Arial" w:eastAsia="Times New Roman" w:hAnsi="Arial" w:cs="Arial"/>
                <w:color w:val="222222"/>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1EA702E" w14:textId="16D54A85" w:rsidR="00403A97" w:rsidRDefault="00403A97" w:rsidP="00403A97">
            <w:pPr>
              <w:rPr>
                <w:rFonts w:ascii="Arial" w:eastAsia="Times New Roman" w:hAnsi="Arial" w:cs="Arial"/>
                <w:color w:val="222222"/>
                <w:sz w:val="20"/>
                <w:szCs w:val="20"/>
              </w:rPr>
            </w:pPr>
            <w:r w:rsidRPr="00403A97">
              <w:rPr>
                <w:rFonts w:ascii="Arial" w:eastAsia="Times New Roman" w:hAnsi="Arial" w:cs="Arial"/>
                <w:color w:val="222222"/>
                <w:sz w:val="20"/>
                <w:szCs w:val="20"/>
              </w:rPr>
              <w:t>Columbia Apartment Association</w:t>
            </w:r>
            <w:r>
              <w:rPr>
                <w:rFonts w:ascii="Arial" w:eastAsia="Times New Roman" w:hAnsi="Arial" w:cs="Arial"/>
                <w:color w:val="222222"/>
                <w:sz w:val="20"/>
                <w:szCs w:val="20"/>
              </w:rPr>
              <w:t xml:space="preserve">, DJ </w:t>
            </w:r>
            <w:proofErr w:type="spellStart"/>
            <w:r w:rsidR="007F0A3D" w:rsidRPr="007F0A3D">
              <w:rPr>
                <w:rFonts w:ascii="Arial" w:eastAsia="Times New Roman" w:hAnsi="Arial" w:cs="Arial"/>
                <w:color w:val="222222"/>
                <w:sz w:val="20"/>
                <w:szCs w:val="20"/>
              </w:rPr>
              <w:t>Dometrorch</w:t>
            </w:r>
            <w:proofErr w:type="spellEnd"/>
          </w:p>
          <w:p w14:paraId="3218010E" w14:textId="09DE5D65" w:rsidR="00403A97" w:rsidRPr="00C652D1" w:rsidRDefault="00403A97" w:rsidP="00C652D1">
            <w:pPr>
              <w:spacing w:before="120"/>
              <w:rPr>
                <w:rFonts w:ascii="Arial" w:eastAsia="Times New Roman" w:hAnsi="Arial" w:cs="Arial"/>
                <w:i/>
                <w:color w:val="222222"/>
                <w:sz w:val="20"/>
                <w:szCs w:val="20"/>
              </w:rPr>
            </w:pPr>
            <w:r w:rsidRPr="00C652D1">
              <w:rPr>
                <w:rFonts w:ascii="Arial" w:eastAsia="Times New Roman" w:hAnsi="Arial" w:cs="Arial"/>
                <w:i/>
                <w:color w:val="222222"/>
                <w:sz w:val="20"/>
                <w:szCs w:val="20"/>
              </w:rPr>
              <w:t>What concerns property owners have over energy use in rental properties</w:t>
            </w:r>
          </w:p>
        </w:tc>
      </w:tr>
      <w:tr w:rsidR="00403A97" w:rsidRPr="00403A97" w14:paraId="3CC63BCD" w14:textId="77777777" w:rsidTr="00C652D1">
        <w:trPr>
          <w:trHeight w:val="315"/>
        </w:trPr>
        <w:tc>
          <w:tcPr>
            <w:tcW w:w="2581" w:type="dxa"/>
            <w:vMerge/>
            <w:tcBorders>
              <w:top w:val="single" w:sz="6" w:space="0" w:color="CCCCCC"/>
              <w:left w:val="single" w:sz="6" w:space="0" w:color="CCCCCC"/>
              <w:bottom w:val="single" w:sz="6" w:space="0" w:color="CCCCCC"/>
              <w:right w:val="single" w:sz="6" w:space="0" w:color="CCCCCC"/>
            </w:tcBorders>
            <w:vAlign w:val="center"/>
            <w:hideMark/>
          </w:tcPr>
          <w:p w14:paraId="73CF8C63" w14:textId="77777777" w:rsidR="00403A97" w:rsidRPr="00403A97" w:rsidRDefault="00403A97" w:rsidP="00403A97">
            <w:pPr>
              <w:rPr>
                <w:rFonts w:ascii="Arial" w:eastAsia="Times New Roman" w:hAnsi="Arial" w:cs="Arial"/>
                <w:color w:val="222222"/>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7A7C597" w14:textId="02201ECC" w:rsidR="007F0A3D" w:rsidRDefault="00403A97" w:rsidP="00403A97">
            <w:pPr>
              <w:rPr>
                <w:rFonts w:ascii="Arial" w:eastAsia="Times New Roman" w:hAnsi="Arial" w:cs="Arial"/>
                <w:color w:val="222222"/>
                <w:sz w:val="20"/>
                <w:szCs w:val="20"/>
              </w:rPr>
            </w:pPr>
            <w:r w:rsidRPr="00403A97">
              <w:rPr>
                <w:rFonts w:ascii="Arial" w:eastAsia="Times New Roman" w:hAnsi="Arial" w:cs="Arial"/>
                <w:color w:val="222222"/>
                <w:sz w:val="20"/>
                <w:szCs w:val="20"/>
              </w:rPr>
              <w:t>Columbia Utilities, Terry Freeman</w:t>
            </w:r>
          </w:p>
          <w:p w14:paraId="323F2DA1" w14:textId="3A53F212" w:rsidR="00403A97" w:rsidRPr="00C652D1" w:rsidRDefault="00403A97" w:rsidP="00C652D1">
            <w:pPr>
              <w:spacing w:before="120"/>
              <w:rPr>
                <w:rFonts w:ascii="Arial" w:eastAsia="Times New Roman" w:hAnsi="Arial" w:cs="Arial"/>
                <w:i/>
                <w:color w:val="222222"/>
                <w:sz w:val="20"/>
                <w:szCs w:val="20"/>
              </w:rPr>
            </w:pPr>
            <w:r w:rsidRPr="00C652D1">
              <w:rPr>
                <w:rFonts w:ascii="Arial" w:eastAsia="Times New Roman" w:hAnsi="Arial" w:cs="Arial"/>
                <w:i/>
                <w:color w:val="222222"/>
                <w:sz w:val="20"/>
                <w:szCs w:val="20"/>
              </w:rPr>
              <w:t>Current programs available for improving energy efficiency in rental housing</w:t>
            </w:r>
          </w:p>
        </w:tc>
      </w:tr>
      <w:tr w:rsidR="00403A97" w:rsidRPr="00403A97" w14:paraId="5CFCF869" w14:textId="77777777" w:rsidTr="00C652D1">
        <w:trPr>
          <w:trHeight w:val="315"/>
        </w:trPr>
        <w:tc>
          <w:tcPr>
            <w:tcW w:w="2581" w:type="dxa"/>
            <w:vMerge/>
            <w:tcBorders>
              <w:top w:val="single" w:sz="6" w:space="0" w:color="CCCCCC"/>
              <w:left w:val="single" w:sz="6" w:space="0" w:color="CCCCCC"/>
              <w:bottom w:val="single" w:sz="6" w:space="0" w:color="CCCCCC"/>
              <w:right w:val="single" w:sz="6" w:space="0" w:color="CCCCCC"/>
            </w:tcBorders>
            <w:vAlign w:val="center"/>
            <w:hideMark/>
          </w:tcPr>
          <w:p w14:paraId="1BF0F7CC" w14:textId="77777777" w:rsidR="00403A97" w:rsidRPr="00403A97" w:rsidRDefault="00403A97" w:rsidP="00403A97">
            <w:pPr>
              <w:rPr>
                <w:rFonts w:ascii="Arial" w:eastAsia="Times New Roman" w:hAnsi="Arial" w:cs="Arial"/>
                <w:color w:val="222222"/>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6800D4F" w14:textId="5C0BA5D2" w:rsidR="007F0A3D" w:rsidRDefault="00403A97" w:rsidP="00403A97">
            <w:pPr>
              <w:rPr>
                <w:rFonts w:ascii="Arial" w:eastAsia="Times New Roman" w:hAnsi="Arial" w:cs="Arial"/>
                <w:color w:val="222222"/>
                <w:sz w:val="20"/>
                <w:szCs w:val="20"/>
              </w:rPr>
            </w:pPr>
            <w:r w:rsidRPr="00403A97">
              <w:rPr>
                <w:rFonts w:ascii="Arial" w:eastAsia="Times New Roman" w:hAnsi="Arial" w:cs="Arial"/>
                <w:color w:val="222222"/>
                <w:sz w:val="20"/>
                <w:szCs w:val="20"/>
              </w:rPr>
              <w:t>American Council for an Energy Effici</w:t>
            </w:r>
            <w:r w:rsidR="007F0A3D">
              <w:rPr>
                <w:rFonts w:ascii="Arial" w:eastAsia="Times New Roman" w:hAnsi="Arial" w:cs="Arial"/>
                <w:color w:val="222222"/>
                <w:sz w:val="20"/>
                <w:szCs w:val="20"/>
              </w:rPr>
              <w:t>ent Economy, Dan York</w:t>
            </w:r>
          </w:p>
          <w:p w14:paraId="09C81C93" w14:textId="07F0F34B" w:rsidR="00403A97" w:rsidRPr="00C652D1" w:rsidRDefault="00403A97" w:rsidP="00C652D1">
            <w:pPr>
              <w:spacing w:before="120"/>
              <w:rPr>
                <w:rFonts w:ascii="Arial" w:eastAsia="Times New Roman" w:hAnsi="Arial" w:cs="Arial"/>
                <w:i/>
                <w:color w:val="222222"/>
                <w:sz w:val="20"/>
                <w:szCs w:val="20"/>
              </w:rPr>
            </w:pPr>
            <w:r w:rsidRPr="00C652D1">
              <w:rPr>
                <w:rFonts w:ascii="Arial" w:eastAsia="Times New Roman" w:hAnsi="Arial" w:cs="Arial"/>
                <w:i/>
                <w:color w:val="222222"/>
                <w:sz w:val="20"/>
                <w:szCs w:val="20"/>
              </w:rPr>
              <w:t>What other communities ar</w:t>
            </w:r>
            <w:r w:rsidR="007F0A3D" w:rsidRPr="00C652D1">
              <w:rPr>
                <w:rFonts w:ascii="Arial" w:eastAsia="Times New Roman" w:hAnsi="Arial" w:cs="Arial"/>
                <w:i/>
                <w:color w:val="222222"/>
                <w:sz w:val="20"/>
                <w:szCs w:val="20"/>
              </w:rPr>
              <w:t>e doing to address this problem</w:t>
            </w:r>
          </w:p>
        </w:tc>
      </w:tr>
      <w:tr w:rsidR="007F0A3D" w:rsidRPr="00403A97" w14:paraId="3F590F9C" w14:textId="77777777" w:rsidTr="00C652D1">
        <w:trPr>
          <w:trHeight w:val="369"/>
        </w:trPr>
        <w:tc>
          <w:tcPr>
            <w:tcW w:w="2581" w:type="dxa"/>
            <w:vMerge w:val="restart"/>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center"/>
            <w:hideMark/>
          </w:tcPr>
          <w:p w14:paraId="6FD2B925" w14:textId="198B6785" w:rsidR="007F0A3D" w:rsidRPr="00403A97" w:rsidRDefault="007F0A3D" w:rsidP="00403A97">
            <w:pPr>
              <w:jc w:val="center"/>
              <w:rPr>
                <w:rFonts w:ascii="Arial" w:eastAsia="Times New Roman" w:hAnsi="Arial" w:cs="Arial"/>
                <w:color w:val="222222"/>
                <w:sz w:val="20"/>
                <w:szCs w:val="20"/>
              </w:rPr>
            </w:pPr>
            <w:r w:rsidRPr="00403A97">
              <w:rPr>
                <w:rFonts w:ascii="Arial" w:eastAsia="Times New Roman" w:hAnsi="Arial" w:cs="Arial"/>
                <w:color w:val="222222"/>
                <w:sz w:val="20"/>
                <w:szCs w:val="20"/>
              </w:rPr>
              <w:t>Breakout discussions on personal experience, concerns and opportunities</w:t>
            </w:r>
          </w:p>
        </w:tc>
        <w:tc>
          <w:tcPr>
            <w:tcW w:w="0" w:type="auto"/>
            <w:tcBorders>
              <w:top w:val="single" w:sz="6" w:space="0" w:color="CCCCCC"/>
              <w:left w:val="single" w:sz="6" w:space="0" w:color="CCCCCC"/>
              <w:right w:val="single" w:sz="6" w:space="0" w:color="CCCCCC"/>
            </w:tcBorders>
            <w:shd w:val="clear" w:color="auto" w:fill="FFFFFF"/>
            <w:tcMar>
              <w:top w:w="30" w:type="dxa"/>
              <w:left w:w="45" w:type="dxa"/>
              <w:bottom w:w="30" w:type="dxa"/>
              <w:right w:w="45" w:type="dxa"/>
            </w:tcMar>
            <w:vAlign w:val="center"/>
            <w:hideMark/>
          </w:tcPr>
          <w:p w14:paraId="16B1D585" w14:textId="73738448" w:rsidR="007F0A3D" w:rsidRPr="00403A97" w:rsidRDefault="007F0A3D" w:rsidP="008D0B3F">
            <w:pPr>
              <w:rPr>
                <w:rFonts w:ascii="Arial" w:eastAsia="Times New Roman" w:hAnsi="Arial" w:cs="Arial"/>
                <w:color w:val="222222"/>
                <w:sz w:val="20"/>
                <w:szCs w:val="20"/>
              </w:rPr>
            </w:pPr>
            <w:r w:rsidRPr="00403A97">
              <w:rPr>
                <w:rFonts w:ascii="Arial" w:eastAsia="Times New Roman" w:hAnsi="Arial" w:cs="Arial"/>
                <w:color w:val="222222"/>
                <w:sz w:val="20"/>
                <w:szCs w:val="20"/>
              </w:rPr>
              <w:t xml:space="preserve">Breakout into small discussion tables </w:t>
            </w:r>
            <w:r>
              <w:rPr>
                <w:rFonts w:ascii="Arial" w:eastAsia="Times New Roman" w:hAnsi="Arial" w:cs="Arial"/>
                <w:color w:val="222222"/>
                <w:sz w:val="20"/>
                <w:szCs w:val="20"/>
              </w:rPr>
              <w:t>to answer 3 questions:</w:t>
            </w:r>
          </w:p>
        </w:tc>
      </w:tr>
      <w:tr w:rsidR="00403A97" w:rsidRPr="00403A97" w14:paraId="2B51DB3D" w14:textId="77777777" w:rsidTr="00C652D1">
        <w:trPr>
          <w:trHeight w:val="735"/>
        </w:trPr>
        <w:tc>
          <w:tcPr>
            <w:tcW w:w="2581" w:type="dxa"/>
            <w:vMerge/>
            <w:tcBorders>
              <w:top w:val="single" w:sz="6" w:space="0" w:color="CCCCCC"/>
              <w:left w:val="single" w:sz="6" w:space="0" w:color="CCCCCC"/>
              <w:bottom w:val="single" w:sz="6" w:space="0" w:color="CCCCCC"/>
              <w:right w:val="single" w:sz="6" w:space="0" w:color="CCCCCC"/>
            </w:tcBorders>
            <w:vAlign w:val="center"/>
            <w:hideMark/>
          </w:tcPr>
          <w:p w14:paraId="20FBAD3A" w14:textId="77777777" w:rsidR="00403A97" w:rsidRPr="00403A97" w:rsidRDefault="00403A97" w:rsidP="00403A97">
            <w:pPr>
              <w:rPr>
                <w:rFonts w:ascii="Arial" w:eastAsia="Times New Roman" w:hAnsi="Arial" w:cs="Arial"/>
                <w:color w:val="222222"/>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07A2EC7" w14:textId="77777777" w:rsidR="007F0A3D" w:rsidRPr="00C652D1" w:rsidRDefault="00403A97" w:rsidP="00C652D1">
            <w:pPr>
              <w:jc w:val="center"/>
              <w:rPr>
                <w:rFonts w:ascii="Arial" w:eastAsia="Times New Roman" w:hAnsi="Arial" w:cs="Arial"/>
                <w:i/>
                <w:color w:val="222222"/>
                <w:sz w:val="20"/>
                <w:szCs w:val="20"/>
              </w:rPr>
            </w:pPr>
            <w:r w:rsidRPr="00C652D1">
              <w:rPr>
                <w:rFonts w:ascii="Arial" w:eastAsia="Times New Roman" w:hAnsi="Arial" w:cs="Arial"/>
                <w:i/>
                <w:color w:val="222222"/>
                <w:sz w:val="20"/>
                <w:szCs w:val="20"/>
              </w:rPr>
              <w:t>What do you see as the biggest rental</w:t>
            </w:r>
          </w:p>
          <w:p w14:paraId="6865FAC2" w14:textId="0196F29B" w:rsidR="00403A97" w:rsidRPr="00C652D1" w:rsidRDefault="00403A97" w:rsidP="00C652D1">
            <w:pPr>
              <w:jc w:val="center"/>
              <w:rPr>
                <w:rFonts w:ascii="Arial" w:eastAsia="Times New Roman" w:hAnsi="Arial" w:cs="Arial"/>
                <w:i/>
                <w:color w:val="222222"/>
                <w:sz w:val="20"/>
                <w:szCs w:val="20"/>
              </w:rPr>
            </w:pPr>
            <w:proofErr w:type="gramStart"/>
            <w:r w:rsidRPr="00C652D1">
              <w:rPr>
                <w:rFonts w:ascii="Arial" w:eastAsia="Times New Roman" w:hAnsi="Arial" w:cs="Arial"/>
                <w:i/>
                <w:color w:val="222222"/>
                <w:sz w:val="20"/>
                <w:szCs w:val="20"/>
              </w:rPr>
              <w:t>efficiency</w:t>
            </w:r>
            <w:proofErr w:type="gramEnd"/>
            <w:r w:rsidRPr="00C652D1">
              <w:rPr>
                <w:rFonts w:ascii="Arial" w:eastAsia="Times New Roman" w:hAnsi="Arial" w:cs="Arial"/>
                <w:i/>
                <w:color w:val="222222"/>
                <w:sz w:val="20"/>
                <w:szCs w:val="20"/>
              </w:rPr>
              <w:t xml:space="preserve"> needs in our community?</w:t>
            </w:r>
          </w:p>
        </w:tc>
      </w:tr>
      <w:tr w:rsidR="00403A97" w:rsidRPr="00403A97" w14:paraId="6ACAE221" w14:textId="77777777" w:rsidTr="00C652D1">
        <w:trPr>
          <w:trHeight w:val="315"/>
        </w:trPr>
        <w:tc>
          <w:tcPr>
            <w:tcW w:w="2581" w:type="dxa"/>
            <w:vMerge/>
            <w:tcBorders>
              <w:top w:val="single" w:sz="6" w:space="0" w:color="CCCCCC"/>
              <w:left w:val="single" w:sz="6" w:space="0" w:color="CCCCCC"/>
              <w:bottom w:val="single" w:sz="6" w:space="0" w:color="CCCCCC"/>
              <w:right w:val="single" w:sz="6" w:space="0" w:color="CCCCCC"/>
            </w:tcBorders>
            <w:vAlign w:val="center"/>
            <w:hideMark/>
          </w:tcPr>
          <w:p w14:paraId="7E54892D" w14:textId="77777777" w:rsidR="00403A97" w:rsidRPr="00403A97" w:rsidRDefault="00403A97" w:rsidP="00403A97">
            <w:pPr>
              <w:rPr>
                <w:rFonts w:ascii="Arial" w:eastAsia="Times New Roman" w:hAnsi="Arial" w:cs="Arial"/>
                <w:color w:val="222222"/>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2F07BB1" w14:textId="16E5E14E" w:rsidR="007F0A3D" w:rsidRPr="00C652D1" w:rsidRDefault="00403A97" w:rsidP="00C652D1">
            <w:pPr>
              <w:jc w:val="center"/>
              <w:rPr>
                <w:rFonts w:ascii="Arial" w:eastAsia="Times New Roman" w:hAnsi="Arial" w:cs="Arial"/>
                <w:i/>
                <w:color w:val="222222"/>
                <w:sz w:val="20"/>
                <w:szCs w:val="20"/>
              </w:rPr>
            </w:pPr>
            <w:r w:rsidRPr="00C652D1">
              <w:rPr>
                <w:rFonts w:ascii="Arial" w:eastAsia="Times New Roman" w:hAnsi="Arial" w:cs="Arial"/>
                <w:i/>
                <w:color w:val="222222"/>
                <w:sz w:val="20"/>
                <w:szCs w:val="20"/>
              </w:rPr>
              <w:t>What are the barriers to meeting our</w:t>
            </w:r>
          </w:p>
          <w:p w14:paraId="2D492987" w14:textId="1EC60195" w:rsidR="00403A97" w:rsidRPr="00C652D1" w:rsidRDefault="00403A97" w:rsidP="00C652D1">
            <w:pPr>
              <w:jc w:val="center"/>
              <w:rPr>
                <w:rFonts w:ascii="Arial" w:eastAsia="Times New Roman" w:hAnsi="Arial" w:cs="Arial"/>
                <w:i/>
                <w:color w:val="222222"/>
                <w:sz w:val="20"/>
                <w:szCs w:val="20"/>
              </w:rPr>
            </w:pPr>
            <w:proofErr w:type="gramStart"/>
            <w:r w:rsidRPr="00C652D1">
              <w:rPr>
                <w:rFonts w:ascii="Arial" w:eastAsia="Times New Roman" w:hAnsi="Arial" w:cs="Arial"/>
                <w:i/>
                <w:color w:val="222222"/>
                <w:sz w:val="20"/>
                <w:szCs w:val="20"/>
              </w:rPr>
              <w:t>energy</w:t>
            </w:r>
            <w:proofErr w:type="gramEnd"/>
            <w:r w:rsidRPr="00C652D1">
              <w:rPr>
                <w:rFonts w:ascii="Arial" w:eastAsia="Times New Roman" w:hAnsi="Arial" w:cs="Arial"/>
                <w:i/>
                <w:color w:val="222222"/>
                <w:sz w:val="20"/>
                <w:szCs w:val="20"/>
              </w:rPr>
              <w:t xml:space="preserve"> efficiency needs?</w:t>
            </w:r>
          </w:p>
        </w:tc>
      </w:tr>
      <w:tr w:rsidR="00403A97" w:rsidRPr="00403A97" w14:paraId="10EFF821" w14:textId="77777777" w:rsidTr="00C652D1">
        <w:trPr>
          <w:trHeight w:val="315"/>
        </w:trPr>
        <w:tc>
          <w:tcPr>
            <w:tcW w:w="2581" w:type="dxa"/>
            <w:vMerge/>
            <w:tcBorders>
              <w:top w:val="single" w:sz="6" w:space="0" w:color="CCCCCC"/>
              <w:left w:val="single" w:sz="6" w:space="0" w:color="CCCCCC"/>
              <w:bottom w:val="single" w:sz="6" w:space="0" w:color="CCCCCC"/>
              <w:right w:val="single" w:sz="6" w:space="0" w:color="CCCCCC"/>
            </w:tcBorders>
            <w:vAlign w:val="center"/>
            <w:hideMark/>
          </w:tcPr>
          <w:p w14:paraId="0451EDC6" w14:textId="77777777" w:rsidR="00403A97" w:rsidRPr="00403A97" w:rsidRDefault="00403A97" w:rsidP="00403A97">
            <w:pPr>
              <w:rPr>
                <w:rFonts w:ascii="Arial" w:eastAsia="Times New Roman" w:hAnsi="Arial" w:cs="Arial"/>
                <w:color w:val="222222"/>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D376129" w14:textId="0C011B46" w:rsidR="007F0A3D" w:rsidRPr="00C652D1" w:rsidRDefault="00403A97" w:rsidP="00C652D1">
            <w:pPr>
              <w:jc w:val="center"/>
              <w:rPr>
                <w:rFonts w:ascii="Arial" w:eastAsia="Times New Roman" w:hAnsi="Arial" w:cs="Arial"/>
                <w:i/>
                <w:color w:val="222222"/>
                <w:sz w:val="20"/>
                <w:szCs w:val="20"/>
              </w:rPr>
            </w:pPr>
            <w:r w:rsidRPr="00C652D1">
              <w:rPr>
                <w:rFonts w:ascii="Arial" w:eastAsia="Times New Roman" w:hAnsi="Arial" w:cs="Arial"/>
                <w:i/>
                <w:color w:val="222222"/>
                <w:sz w:val="20"/>
                <w:szCs w:val="20"/>
              </w:rPr>
              <w:t>What are some solutions</w:t>
            </w:r>
          </w:p>
          <w:p w14:paraId="77263C9B" w14:textId="409725EE" w:rsidR="00403A97" w:rsidRPr="00C652D1" w:rsidRDefault="00403A97" w:rsidP="00C652D1">
            <w:pPr>
              <w:jc w:val="center"/>
              <w:rPr>
                <w:rFonts w:ascii="Arial" w:eastAsia="Times New Roman" w:hAnsi="Arial" w:cs="Arial"/>
                <w:i/>
                <w:color w:val="222222"/>
                <w:sz w:val="20"/>
                <w:szCs w:val="20"/>
              </w:rPr>
            </w:pPr>
            <w:proofErr w:type="gramStart"/>
            <w:r w:rsidRPr="00C652D1">
              <w:rPr>
                <w:rFonts w:ascii="Arial" w:eastAsia="Times New Roman" w:hAnsi="Arial" w:cs="Arial"/>
                <w:i/>
                <w:color w:val="222222"/>
                <w:sz w:val="20"/>
                <w:szCs w:val="20"/>
              </w:rPr>
              <w:t>to</w:t>
            </w:r>
            <w:proofErr w:type="gramEnd"/>
            <w:r w:rsidRPr="00C652D1">
              <w:rPr>
                <w:rFonts w:ascii="Arial" w:eastAsia="Times New Roman" w:hAnsi="Arial" w:cs="Arial"/>
                <w:i/>
                <w:color w:val="222222"/>
                <w:sz w:val="20"/>
                <w:szCs w:val="20"/>
              </w:rPr>
              <w:t xml:space="preserve"> meet these needs?</w:t>
            </w:r>
          </w:p>
        </w:tc>
      </w:tr>
      <w:tr w:rsidR="00403A97" w:rsidRPr="00403A97" w14:paraId="2EB22271" w14:textId="77777777" w:rsidTr="00C652D1">
        <w:trPr>
          <w:trHeight w:val="315"/>
        </w:trPr>
        <w:tc>
          <w:tcPr>
            <w:tcW w:w="2581" w:type="dxa"/>
            <w:vMerge w:val="restart"/>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center"/>
            <w:hideMark/>
          </w:tcPr>
          <w:p w14:paraId="3A52D99D" w14:textId="77777777" w:rsidR="00403A97" w:rsidRPr="00403A97" w:rsidRDefault="00403A97" w:rsidP="00403A97">
            <w:pPr>
              <w:jc w:val="center"/>
              <w:rPr>
                <w:rFonts w:ascii="Arial" w:eastAsia="Times New Roman" w:hAnsi="Arial" w:cs="Arial"/>
                <w:color w:val="222222"/>
                <w:sz w:val="20"/>
                <w:szCs w:val="20"/>
              </w:rPr>
            </w:pPr>
            <w:r w:rsidRPr="00403A97">
              <w:rPr>
                <w:rFonts w:ascii="Arial" w:eastAsia="Times New Roman" w:hAnsi="Arial" w:cs="Arial"/>
                <w:color w:val="222222"/>
                <w:sz w:val="20"/>
                <w:szCs w:val="20"/>
              </w:rPr>
              <w:t>Big themes and next steps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B85B346" w14:textId="77777777" w:rsidR="007F0A3D" w:rsidRDefault="00403A97" w:rsidP="00403A97">
            <w:pPr>
              <w:rPr>
                <w:rFonts w:ascii="Arial" w:eastAsia="Times New Roman" w:hAnsi="Arial" w:cs="Arial"/>
                <w:color w:val="222222"/>
                <w:sz w:val="20"/>
                <w:szCs w:val="20"/>
              </w:rPr>
            </w:pPr>
            <w:r w:rsidRPr="00403A97">
              <w:rPr>
                <w:rFonts w:ascii="Arial" w:eastAsia="Times New Roman" w:hAnsi="Arial" w:cs="Arial"/>
                <w:color w:val="222222"/>
                <w:sz w:val="20"/>
                <w:szCs w:val="20"/>
              </w:rPr>
              <w:t xml:space="preserve">Regroup and each table report out </w:t>
            </w:r>
          </w:p>
          <w:p w14:paraId="3B7911F1" w14:textId="133B5C8C" w:rsidR="00403A97" w:rsidRPr="00403A97" w:rsidRDefault="00403A97" w:rsidP="00403A97">
            <w:pPr>
              <w:rPr>
                <w:rFonts w:ascii="Arial" w:eastAsia="Times New Roman" w:hAnsi="Arial" w:cs="Arial"/>
                <w:color w:val="222222"/>
                <w:sz w:val="20"/>
                <w:szCs w:val="20"/>
              </w:rPr>
            </w:pPr>
            <w:r w:rsidRPr="00403A97">
              <w:rPr>
                <w:rFonts w:ascii="Arial" w:eastAsia="Times New Roman" w:hAnsi="Arial" w:cs="Arial"/>
                <w:color w:val="222222"/>
                <w:sz w:val="20"/>
                <w:szCs w:val="20"/>
              </w:rPr>
              <w:t xml:space="preserve">some of the possibilities and concerns </w:t>
            </w:r>
          </w:p>
        </w:tc>
      </w:tr>
      <w:tr w:rsidR="00403A97" w:rsidRPr="00403A97" w14:paraId="5E9277D2" w14:textId="77777777" w:rsidTr="00C652D1">
        <w:trPr>
          <w:trHeight w:val="315"/>
        </w:trPr>
        <w:tc>
          <w:tcPr>
            <w:tcW w:w="2581" w:type="dxa"/>
            <w:vMerge/>
            <w:tcBorders>
              <w:top w:val="single" w:sz="6" w:space="0" w:color="CCCCCC"/>
              <w:left w:val="single" w:sz="6" w:space="0" w:color="CCCCCC"/>
              <w:bottom w:val="single" w:sz="6" w:space="0" w:color="CCCCCC"/>
              <w:right w:val="single" w:sz="6" w:space="0" w:color="CCCCCC"/>
            </w:tcBorders>
            <w:vAlign w:val="center"/>
            <w:hideMark/>
          </w:tcPr>
          <w:p w14:paraId="02E0255E" w14:textId="77777777" w:rsidR="00403A97" w:rsidRPr="00403A97" w:rsidRDefault="00403A97" w:rsidP="00403A97">
            <w:pPr>
              <w:rPr>
                <w:rFonts w:ascii="Arial" w:eastAsia="Times New Roman" w:hAnsi="Arial" w:cs="Arial"/>
                <w:color w:val="222222"/>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4C1EC49" w14:textId="0A31FE91" w:rsidR="00403A97" w:rsidRPr="00403A97" w:rsidRDefault="007F0A3D" w:rsidP="00403A97">
            <w:pPr>
              <w:rPr>
                <w:rFonts w:ascii="Arial" w:eastAsia="Times New Roman" w:hAnsi="Arial" w:cs="Arial"/>
                <w:color w:val="222222"/>
                <w:sz w:val="20"/>
                <w:szCs w:val="20"/>
              </w:rPr>
            </w:pPr>
            <w:r>
              <w:rPr>
                <w:rFonts w:ascii="Arial" w:eastAsia="Times New Roman" w:hAnsi="Arial" w:cs="Arial"/>
                <w:color w:val="222222"/>
                <w:sz w:val="20"/>
                <w:szCs w:val="20"/>
              </w:rPr>
              <w:t>Thank you by EEC Chair and</w:t>
            </w:r>
            <w:r w:rsidR="00403A97" w:rsidRPr="00403A97">
              <w:rPr>
                <w:rFonts w:ascii="Arial" w:eastAsia="Times New Roman" w:hAnsi="Arial" w:cs="Arial"/>
                <w:color w:val="222222"/>
                <w:sz w:val="20"/>
                <w:szCs w:val="20"/>
              </w:rPr>
              <w:t xml:space="preserve"> next steps </w:t>
            </w:r>
          </w:p>
        </w:tc>
      </w:tr>
      <w:tr w:rsidR="00403A97" w:rsidRPr="00403A97" w14:paraId="5D9FCE38" w14:textId="77777777" w:rsidTr="00C652D1">
        <w:trPr>
          <w:trHeight w:val="315"/>
        </w:trPr>
        <w:tc>
          <w:tcPr>
            <w:tcW w:w="2581" w:type="dxa"/>
            <w:vMerge/>
            <w:tcBorders>
              <w:top w:val="single" w:sz="6" w:space="0" w:color="CCCCCC"/>
              <w:left w:val="single" w:sz="6" w:space="0" w:color="CCCCCC"/>
              <w:bottom w:val="single" w:sz="6" w:space="0" w:color="CCCCCC"/>
              <w:right w:val="single" w:sz="6" w:space="0" w:color="CCCCCC"/>
            </w:tcBorders>
            <w:vAlign w:val="center"/>
            <w:hideMark/>
          </w:tcPr>
          <w:p w14:paraId="340BA22F" w14:textId="77777777" w:rsidR="00403A97" w:rsidRPr="00403A97" w:rsidRDefault="00403A97" w:rsidP="00403A97">
            <w:pPr>
              <w:rPr>
                <w:rFonts w:ascii="Arial" w:eastAsia="Times New Roman" w:hAnsi="Arial" w:cs="Arial"/>
                <w:color w:val="222222"/>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600F410" w14:textId="77777777" w:rsidR="00403A97" w:rsidRPr="00403A97" w:rsidRDefault="00403A97" w:rsidP="00403A97">
            <w:pPr>
              <w:rPr>
                <w:rFonts w:ascii="Arial" w:eastAsia="Times New Roman" w:hAnsi="Arial" w:cs="Arial"/>
                <w:sz w:val="20"/>
                <w:szCs w:val="20"/>
              </w:rPr>
            </w:pPr>
            <w:r w:rsidRPr="00403A97">
              <w:rPr>
                <w:rFonts w:ascii="Arial" w:eastAsia="Times New Roman" w:hAnsi="Arial" w:cs="Arial"/>
                <w:sz w:val="20"/>
                <w:szCs w:val="20"/>
              </w:rPr>
              <w:t>Adjourn</w:t>
            </w:r>
          </w:p>
        </w:tc>
      </w:tr>
    </w:tbl>
    <w:p w14:paraId="79A01A14" w14:textId="0F012C9F" w:rsidR="00291EDD" w:rsidRDefault="00291EDD" w:rsidP="00B97F18">
      <w:pPr>
        <w:rPr>
          <w:rFonts w:asciiTheme="majorHAnsi" w:hAnsiTheme="majorHAnsi"/>
        </w:rPr>
      </w:pPr>
    </w:p>
    <w:p w14:paraId="16C5E5E5" w14:textId="62A026C3" w:rsidR="008D0B3F" w:rsidRDefault="008D0B3F" w:rsidP="00291EDD">
      <w:pPr>
        <w:rPr>
          <w:rFonts w:asciiTheme="majorHAnsi" w:hAnsiTheme="majorHAnsi"/>
        </w:rPr>
      </w:pPr>
      <w:r>
        <w:rPr>
          <w:noProof/>
        </w:rPr>
        <w:drawing>
          <wp:inline distT="0" distB="0" distL="0" distR="0" wp14:anchorId="44B54237" wp14:editId="78BA1BB5">
            <wp:extent cx="5334000" cy="3781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ntal postcard.jpg"/>
                    <pic:cNvPicPr/>
                  </pic:nvPicPr>
                  <pic:blipFill>
                    <a:blip r:embed="rId10">
                      <a:extLst>
                        <a:ext uri="{28A0092B-C50C-407E-A947-70E740481C1C}">
                          <a14:useLocalDpi xmlns:a14="http://schemas.microsoft.com/office/drawing/2010/main" val="0"/>
                        </a:ext>
                      </a:extLst>
                    </a:blip>
                    <a:stretch>
                      <a:fillRect/>
                    </a:stretch>
                  </pic:blipFill>
                  <pic:spPr>
                    <a:xfrm>
                      <a:off x="0" y="0"/>
                      <a:ext cx="5334000" cy="3781425"/>
                    </a:xfrm>
                    <a:prstGeom prst="rect">
                      <a:avLst/>
                    </a:prstGeom>
                  </pic:spPr>
                </pic:pic>
              </a:graphicData>
            </a:graphic>
          </wp:inline>
        </w:drawing>
      </w:r>
    </w:p>
    <w:p w14:paraId="5A46BF87" w14:textId="77777777" w:rsidR="008D0B3F" w:rsidRPr="00B97F18" w:rsidRDefault="008D0B3F" w:rsidP="008D0B3F">
      <w:pPr>
        <w:pStyle w:val="Caption"/>
        <w:rPr>
          <w:rFonts w:asciiTheme="majorHAnsi" w:hAnsiTheme="majorHAnsi"/>
        </w:rPr>
      </w:pPr>
      <w:r>
        <w:t>Invitation to public meeting</w:t>
      </w:r>
    </w:p>
    <w:p w14:paraId="4CB58435" w14:textId="0ACCB8BF" w:rsidR="00291EDD" w:rsidRDefault="00A91222" w:rsidP="00291EDD">
      <w:pPr>
        <w:rPr>
          <w:rFonts w:asciiTheme="majorHAnsi" w:hAnsiTheme="majorHAnsi"/>
        </w:rPr>
      </w:pPr>
      <w:r w:rsidRPr="00B97F18">
        <w:rPr>
          <w:rFonts w:asciiTheme="majorHAnsi" w:hAnsiTheme="majorHAnsi"/>
        </w:rPr>
        <w:t>There was also an online survey</w:t>
      </w:r>
      <w:r w:rsidR="00291EDD">
        <w:rPr>
          <w:rFonts w:asciiTheme="majorHAnsi" w:hAnsiTheme="majorHAnsi"/>
        </w:rPr>
        <w:t xml:space="preserve">, on next page, </w:t>
      </w:r>
      <w:r w:rsidRPr="00B97F18">
        <w:rPr>
          <w:rFonts w:asciiTheme="majorHAnsi" w:hAnsiTheme="majorHAnsi"/>
        </w:rPr>
        <w:t>where we gathered more feedback.</w:t>
      </w:r>
      <w:r w:rsidR="00291EDD">
        <w:rPr>
          <w:rFonts w:asciiTheme="majorHAnsi" w:hAnsiTheme="majorHAnsi"/>
        </w:rPr>
        <w:t xml:space="preserve"> </w:t>
      </w:r>
      <w:r w:rsidR="00291EDD" w:rsidRPr="00B97F18">
        <w:rPr>
          <w:rFonts w:asciiTheme="majorHAnsi" w:hAnsiTheme="majorHAnsi"/>
        </w:rPr>
        <w:t xml:space="preserve">The </w:t>
      </w:r>
      <w:r w:rsidR="00291EDD">
        <w:rPr>
          <w:rFonts w:asciiTheme="majorHAnsi" w:hAnsiTheme="majorHAnsi"/>
        </w:rPr>
        <w:t>seventh</w:t>
      </w:r>
      <w:r w:rsidR="00291EDD" w:rsidRPr="00B97F18">
        <w:rPr>
          <w:rFonts w:asciiTheme="majorHAnsi" w:hAnsiTheme="majorHAnsi"/>
        </w:rPr>
        <w:t xml:space="preserve"> most popular idea</w:t>
      </w:r>
      <w:r w:rsidR="00291EDD">
        <w:rPr>
          <w:rFonts w:asciiTheme="majorHAnsi" w:hAnsiTheme="majorHAnsi"/>
        </w:rPr>
        <w:t xml:space="preserve"> from the survey</w:t>
      </w:r>
      <w:r w:rsidR="00291EDD" w:rsidRPr="00B97F18">
        <w:rPr>
          <w:rFonts w:asciiTheme="majorHAnsi" w:hAnsiTheme="majorHAnsi"/>
        </w:rPr>
        <w:t>,</w:t>
      </w:r>
      <w:r w:rsidR="00291EDD">
        <w:rPr>
          <w:rFonts w:asciiTheme="majorHAnsi" w:hAnsiTheme="majorHAnsi"/>
        </w:rPr>
        <w:t xml:space="preserve"> </w:t>
      </w:r>
      <w:r w:rsidR="00291EDD" w:rsidRPr="00B97F18">
        <w:rPr>
          <w:rFonts w:asciiTheme="majorHAnsi" w:hAnsiTheme="majorHAnsi"/>
        </w:rPr>
        <w:t>“energy efficiency standards”</w:t>
      </w:r>
      <w:r w:rsidR="00291EDD">
        <w:rPr>
          <w:rFonts w:asciiTheme="majorHAnsi" w:hAnsiTheme="majorHAnsi"/>
        </w:rPr>
        <w:t>,</w:t>
      </w:r>
      <w:r w:rsidR="00291EDD" w:rsidRPr="00B97F18">
        <w:rPr>
          <w:rFonts w:asciiTheme="majorHAnsi" w:hAnsiTheme="majorHAnsi"/>
        </w:rPr>
        <w:t xml:space="preserve"> is directly satisfied by the proposed ordinance. The most popular idea, with 7</w:t>
      </w:r>
      <w:r w:rsidR="00291EDD">
        <w:rPr>
          <w:rFonts w:asciiTheme="majorHAnsi" w:hAnsiTheme="majorHAnsi"/>
        </w:rPr>
        <w:t>8</w:t>
      </w:r>
      <w:r w:rsidR="00291EDD" w:rsidRPr="00B97F18">
        <w:rPr>
          <w:rFonts w:asciiTheme="majorHAnsi" w:hAnsiTheme="majorHAnsi"/>
        </w:rPr>
        <w:t xml:space="preserve"> responses, is satisfied through city rebates for energy efficiency improvements along with “give money for upgrades to houses that are inefficient” and “add insulation”.  </w:t>
      </w:r>
    </w:p>
    <w:p w14:paraId="24F34792" w14:textId="77777777" w:rsidR="00403A97" w:rsidRDefault="00403A97" w:rsidP="00291EDD">
      <w:pPr>
        <w:rPr>
          <w:rFonts w:asciiTheme="majorHAnsi" w:hAnsiTheme="majorHAnsi"/>
        </w:rPr>
      </w:pPr>
    </w:p>
    <w:p w14:paraId="626124D6" w14:textId="385DDC7D" w:rsidR="00403A97" w:rsidRDefault="008D0B3F" w:rsidP="00C652D1">
      <w:pPr>
        <w:keepNext/>
      </w:pPr>
      <w:r>
        <w:rPr>
          <w:noProof/>
        </w:rPr>
        <w:lastRenderedPageBreak/>
        <mc:AlternateContent>
          <mc:Choice Requires="wps">
            <w:drawing>
              <wp:anchor distT="45720" distB="45720" distL="114300" distR="114300" simplePos="0" relativeHeight="251660288" behindDoc="0" locked="0" layoutInCell="1" allowOverlap="1" wp14:anchorId="7DABF941" wp14:editId="02E84217">
                <wp:simplePos x="0" y="0"/>
                <wp:positionH relativeFrom="column">
                  <wp:posOffset>1905</wp:posOffset>
                </wp:positionH>
                <wp:positionV relativeFrom="paragraph">
                  <wp:posOffset>5564394</wp:posOffset>
                </wp:positionV>
                <wp:extent cx="5494020" cy="461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461010"/>
                        </a:xfrm>
                        <a:prstGeom prst="rect">
                          <a:avLst/>
                        </a:prstGeom>
                        <a:solidFill>
                          <a:srgbClr val="FFFFFF"/>
                        </a:solidFill>
                        <a:ln w="9525">
                          <a:noFill/>
                          <a:miter lim="800000"/>
                          <a:headEnd/>
                          <a:tailEnd/>
                        </a:ln>
                      </wps:spPr>
                      <wps:txbx>
                        <w:txbxContent>
                          <w:p w14:paraId="3A4A0E55" w14:textId="77777777" w:rsidR="008D0B3F" w:rsidRPr="00C652D1" w:rsidRDefault="008D0B3F" w:rsidP="00C652D1">
                            <w:pPr>
                              <w:pStyle w:val="Caption"/>
                              <w:spacing w:after="0"/>
                              <w:jc w:val="center"/>
                              <w:rPr>
                                <w:rFonts w:ascii="Century Gothic" w:hAnsi="Century Gothic"/>
                                <w:sz w:val="24"/>
                              </w:rPr>
                            </w:pPr>
                            <w:r w:rsidRPr="00C652D1">
                              <w:rPr>
                                <w:rFonts w:ascii="Century Gothic" w:hAnsi="Century Gothic"/>
                                <w:sz w:val="24"/>
                              </w:rPr>
                              <w:t>http://www.allourideas.org/comorentalenergy</w:t>
                            </w:r>
                          </w:p>
                          <w:p w14:paraId="46149AF6" w14:textId="38CBF68A" w:rsidR="008D0B3F" w:rsidRPr="00C652D1" w:rsidRDefault="008D0B3F" w:rsidP="00C652D1">
                            <w:pPr>
                              <w:jc w:val="center"/>
                              <w:rPr>
                                <w:rFonts w:ascii="Century Gothic" w:hAnsi="Century Gothic"/>
                              </w:rPr>
                            </w:pPr>
                            <w:r w:rsidRPr="00C652D1">
                              <w:rPr>
                                <w:rFonts w:ascii="Century Gothic" w:hAnsi="Century Gothic"/>
                              </w:rPr>
                              <w:t>Ideas, as of February 10,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BF941" id="Text Box 2" o:spid="_x0000_s1029" type="#_x0000_t202" style="position:absolute;margin-left:.15pt;margin-top:438.15pt;width:432.6pt;height:3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" stroked="f">
                <v:textbox>
                  <w:txbxContent>
                    <w:p w14:paraId="3A4A0E55" w14:textId="77777777" w:rsidR="008D0B3F" w:rsidRPr="00C652D1" w:rsidRDefault="008D0B3F" w:rsidP="00C652D1">
                      <w:pPr>
                        <w:pStyle w:val="Caption"/>
                        <w:spacing w:after="0"/>
                        <w:jc w:val="center"/>
                        <w:rPr>
                          <w:rFonts w:ascii="Century Gothic" w:hAnsi="Century Gothic"/>
                          <w:sz w:val="24"/>
                        </w:rPr>
                      </w:pPr>
                      <w:r w:rsidRPr="00C652D1">
                        <w:rPr>
                          <w:rFonts w:ascii="Century Gothic" w:hAnsi="Century Gothic"/>
                          <w:sz w:val="24"/>
                        </w:rPr>
                        <w:t>http://www.allourideas.org/comorentalenergy</w:t>
                      </w:r>
                    </w:p>
                    <w:p w14:paraId="46149AF6" w14:textId="38CBF68A" w:rsidR="008D0B3F" w:rsidRPr="00C652D1" w:rsidRDefault="008D0B3F" w:rsidP="00C652D1">
                      <w:pPr>
                        <w:jc w:val="center"/>
                        <w:rPr>
                          <w:rFonts w:ascii="Century Gothic" w:hAnsi="Century Gothic"/>
                        </w:rPr>
                      </w:pPr>
                      <w:r w:rsidRPr="00C652D1">
                        <w:rPr>
                          <w:rFonts w:ascii="Century Gothic" w:hAnsi="Century Gothic"/>
                        </w:rPr>
                        <w:t>Ideas, as of February 10, 2017</w:t>
                      </w:r>
                    </w:p>
                  </w:txbxContent>
                </v:textbox>
                <w10:wrap type="square"/>
              </v:shape>
            </w:pict>
          </mc:Fallback>
        </mc:AlternateContent>
      </w:r>
      <w:r w:rsidRPr="00C652D1">
        <w:rPr>
          <w:rFonts w:asciiTheme="majorHAnsi" w:hAnsiTheme="majorHAnsi"/>
          <w:noProof/>
        </w:rPr>
        <w:drawing>
          <wp:inline distT="0" distB="0" distL="0" distR="0" wp14:anchorId="6CAC8F9C" wp14:editId="450EABB4">
            <wp:extent cx="5486400" cy="5394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_AllOurIdeas.JPG"/>
                    <pic:cNvPicPr/>
                  </pic:nvPicPr>
                  <pic:blipFill>
                    <a:blip r:embed="rId11">
                      <a:extLst>
                        <a:ext uri="{28A0092B-C50C-407E-A947-70E740481C1C}">
                          <a14:useLocalDpi xmlns:a14="http://schemas.microsoft.com/office/drawing/2010/main" val="0"/>
                        </a:ext>
                      </a:extLst>
                    </a:blip>
                    <a:stretch>
                      <a:fillRect/>
                    </a:stretch>
                  </pic:blipFill>
                  <pic:spPr>
                    <a:xfrm>
                      <a:off x="0" y="0"/>
                      <a:ext cx="5486400" cy="5394325"/>
                    </a:xfrm>
                    <a:prstGeom prst="rect">
                      <a:avLst/>
                    </a:prstGeom>
                  </pic:spPr>
                </pic:pic>
              </a:graphicData>
            </a:graphic>
          </wp:inline>
        </w:drawing>
      </w:r>
    </w:p>
    <w:p w14:paraId="738726D3" w14:textId="6AD81FEC" w:rsidR="00380920" w:rsidRDefault="00380920" w:rsidP="00B97F18">
      <w:pPr>
        <w:rPr>
          <w:rFonts w:asciiTheme="majorHAnsi" w:hAnsiTheme="majorHAnsi"/>
          <w:noProof/>
        </w:rPr>
      </w:pPr>
      <w:r>
        <w:rPr>
          <w:rFonts w:asciiTheme="majorHAnsi" w:hAnsiTheme="majorHAnsi"/>
          <w:noProof/>
        </w:rPr>
        <w:br w:type="page"/>
      </w:r>
    </w:p>
    <w:p w14:paraId="4458ABA0" w14:textId="0848BBA7" w:rsidR="00A91222" w:rsidRPr="00B97F18" w:rsidRDefault="00291EDD" w:rsidP="00037F66">
      <w:pPr>
        <w:pStyle w:val="Heading1"/>
      </w:pPr>
      <w:bookmarkStart w:id="6" w:name="_Toc474738760"/>
      <w:r>
        <w:lastRenderedPageBreak/>
        <w:t>A</w:t>
      </w:r>
      <w:r w:rsidR="00037F66">
        <w:t>ppendix</w:t>
      </w:r>
      <w:r w:rsidR="00A91222" w:rsidRPr="00B97F18">
        <w:t xml:space="preserve"> </w:t>
      </w:r>
      <w:r w:rsidR="0020316D">
        <w:t>B</w:t>
      </w:r>
      <w:r w:rsidR="00037F66">
        <w:t xml:space="preserve"> - </w:t>
      </w:r>
      <w:r w:rsidR="000912DD">
        <w:rPr>
          <w:lang w:eastAsia="ja-JP"/>
        </w:rPr>
        <w:t xml:space="preserve">Rental Property </w:t>
      </w:r>
      <w:r w:rsidR="00252F6F">
        <w:rPr>
          <w:lang w:eastAsia="ja-JP"/>
        </w:rPr>
        <w:t>Scoring</w:t>
      </w:r>
      <w:bookmarkEnd w:id="6"/>
    </w:p>
    <w:p w14:paraId="18BCF5D0" w14:textId="0309F8BE" w:rsidR="00A91222" w:rsidRPr="00B97F18" w:rsidRDefault="00A91222" w:rsidP="00B97F18">
      <w:pPr>
        <w:rPr>
          <w:rFonts w:asciiTheme="majorHAnsi" w:hAnsiTheme="majorHAnsi"/>
        </w:rPr>
      </w:pPr>
    </w:p>
    <w:p w14:paraId="1C93E878" w14:textId="3B791906" w:rsidR="001C66E1" w:rsidRPr="00B97F18" w:rsidRDefault="001C66E1" w:rsidP="001C66E1">
      <w:pPr>
        <w:rPr>
          <w:rFonts w:asciiTheme="majorHAnsi" w:hAnsiTheme="majorHAnsi"/>
          <w:lang w:eastAsia="ja-JP"/>
        </w:rPr>
      </w:pPr>
      <w:r>
        <w:rPr>
          <w:rFonts w:asciiTheme="majorHAnsi" w:hAnsiTheme="majorHAnsi"/>
          <w:lang w:eastAsia="ja-JP"/>
        </w:rPr>
        <w:t>The graphs</w:t>
      </w:r>
      <w:r w:rsidR="003F1DD0">
        <w:rPr>
          <w:rFonts w:asciiTheme="majorHAnsi" w:hAnsiTheme="majorHAnsi"/>
          <w:lang w:eastAsia="ja-JP"/>
        </w:rPr>
        <w:t xml:space="preserve"> on the next page</w:t>
      </w:r>
      <w:r>
        <w:rPr>
          <w:rFonts w:asciiTheme="majorHAnsi" w:hAnsiTheme="majorHAnsi"/>
          <w:lang w:eastAsia="ja-JP"/>
        </w:rPr>
        <w:t xml:space="preserve"> </w:t>
      </w:r>
      <w:r w:rsidRPr="00B97F18">
        <w:rPr>
          <w:rFonts w:asciiTheme="majorHAnsi" w:hAnsiTheme="majorHAnsi"/>
          <w:lang w:eastAsia="ja-JP"/>
        </w:rPr>
        <w:t>show</w:t>
      </w:r>
      <w:r w:rsidR="003F1DD0">
        <w:rPr>
          <w:rFonts w:asciiTheme="majorHAnsi" w:hAnsiTheme="majorHAnsi"/>
          <w:lang w:eastAsia="ja-JP"/>
        </w:rPr>
        <w:t>s</w:t>
      </w:r>
      <w:r w:rsidRPr="00B97F18">
        <w:rPr>
          <w:rFonts w:asciiTheme="majorHAnsi" w:hAnsiTheme="majorHAnsi"/>
          <w:lang w:eastAsia="ja-JP"/>
        </w:rPr>
        <w:t xml:space="preserve"> Home Energy Score</w:t>
      </w:r>
      <w:r w:rsidR="003F1DD0">
        <w:rPr>
          <w:rFonts w:asciiTheme="majorHAnsi" w:hAnsiTheme="majorHAnsi"/>
          <w:lang w:eastAsia="ja-JP"/>
        </w:rPr>
        <w:t>s</w:t>
      </w:r>
      <w:r w:rsidRPr="00B97F18">
        <w:rPr>
          <w:rFonts w:asciiTheme="majorHAnsi" w:hAnsiTheme="majorHAnsi"/>
          <w:lang w:eastAsia="ja-JP"/>
        </w:rPr>
        <w:t xml:space="preserve"> and Efficiency Score</w:t>
      </w:r>
      <w:r w:rsidR="003F1DD0">
        <w:rPr>
          <w:rFonts w:asciiTheme="majorHAnsi" w:hAnsiTheme="majorHAnsi"/>
          <w:lang w:eastAsia="ja-JP"/>
        </w:rPr>
        <w:t>s</w:t>
      </w:r>
      <w:r w:rsidRPr="00B97F18">
        <w:rPr>
          <w:rFonts w:asciiTheme="majorHAnsi" w:hAnsiTheme="majorHAnsi"/>
          <w:lang w:eastAsia="ja-JP"/>
        </w:rPr>
        <w:t xml:space="preserve"> for both the final and initial assessment for rental houses participating in the Home Performance with Energy Star program</w:t>
      </w:r>
      <w:r>
        <w:rPr>
          <w:rFonts w:asciiTheme="majorHAnsi" w:hAnsiTheme="majorHAnsi"/>
          <w:lang w:eastAsia="ja-JP"/>
        </w:rPr>
        <w:t xml:space="preserve"> (</w:t>
      </w:r>
      <w:proofErr w:type="spellStart"/>
      <w:r>
        <w:rPr>
          <w:rFonts w:asciiTheme="majorHAnsi" w:hAnsiTheme="majorHAnsi"/>
          <w:lang w:eastAsia="ja-JP"/>
        </w:rPr>
        <w:t>HPwES</w:t>
      </w:r>
      <w:proofErr w:type="spellEnd"/>
      <w:r>
        <w:rPr>
          <w:rFonts w:asciiTheme="majorHAnsi" w:hAnsiTheme="majorHAnsi"/>
          <w:lang w:eastAsia="ja-JP"/>
        </w:rPr>
        <w:t>)</w:t>
      </w:r>
      <w:r w:rsidRPr="00B97F18">
        <w:rPr>
          <w:rFonts w:asciiTheme="majorHAnsi" w:hAnsiTheme="majorHAnsi"/>
          <w:lang w:eastAsia="ja-JP"/>
        </w:rPr>
        <w:t xml:space="preserve">.  Information gathered when assessed for the </w:t>
      </w:r>
      <w:proofErr w:type="spellStart"/>
      <w:r w:rsidRPr="00B97F18">
        <w:rPr>
          <w:rFonts w:asciiTheme="majorHAnsi" w:hAnsiTheme="majorHAnsi"/>
          <w:lang w:eastAsia="ja-JP"/>
        </w:rPr>
        <w:t>HPwES</w:t>
      </w:r>
      <w:proofErr w:type="spellEnd"/>
      <w:r w:rsidRPr="00B97F18">
        <w:rPr>
          <w:rFonts w:asciiTheme="majorHAnsi" w:hAnsiTheme="majorHAnsi"/>
          <w:lang w:eastAsia="ja-JP"/>
        </w:rPr>
        <w:t xml:space="preserve"> is the data used for calculating the two scores.</w:t>
      </w:r>
    </w:p>
    <w:p w14:paraId="7149FD49" w14:textId="77777777" w:rsidR="001C66E1" w:rsidRPr="00B97F18" w:rsidRDefault="001C66E1" w:rsidP="001C66E1">
      <w:pPr>
        <w:rPr>
          <w:rFonts w:asciiTheme="majorHAnsi" w:hAnsiTheme="majorHAnsi"/>
          <w:lang w:eastAsia="ja-JP"/>
        </w:rPr>
      </w:pPr>
    </w:p>
    <w:p w14:paraId="3E86D47A" w14:textId="77777777" w:rsidR="001C66E1" w:rsidRPr="00B97F18" w:rsidRDefault="001C66E1" w:rsidP="001C66E1">
      <w:pPr>
        <w:rPr>
          <w:rFonts w:asciiTheme="majorHAnsi" w:hAnsiTheme="majorHAnsi"/>
          <w:lang w:eastAsia="ja-JP"/>
        </w:rPr>
      </w:pPr>
      <w:r w:rsidRPr="00B97F18">
        <w:rPr>
          <w:rFonts w:asciiTheme="majorHAnsi" w:hAnsiTheme="majorHAnsi"/>
          <w:lang w:eastAsia="ja-JP"/>
        </w:rPr>
        <w:t xml:space="preserve">CWL provided EEC with data for all houses </w:t>
      </w:r>
      <w:r>
        <w:rPr>
          <w:rFonts w:asciiTheme="majorHAnsi" w:hAnsiTheme="majorHAnsi"/>
          <w:lang w:eastAsia="ja-JP"/>
        </w:rPr>
        <w:t xml:space="preserve">that </w:t>
      </w:r>
      <w:r w:rsidRPr="00B97F18">
        <w:rPr>
          <w:rFonts w:asciiTheme="majorHAnsi" w:hAnsiTheme="majorHAnsi"/>
          <w:lang w:eastAsia="ja-JP"/>
        </w:rPr>
        <w:t>had gone through the program through 12/8/2016.  7</w:t>
      </w:r>
      <w:r>
        <w:rPr>
          <w:rFonts w:asciiTheme="majorHAnsi" w:hAnsiTheme="majorHAnsi"/>
          <w:lang w:eastAsia="ja-JP"/>
        </w:rPr>
        <w:t>,</w:t>
      </w:r>
      <w:r w:rsidRPr="00B97F18">
        <w:rPr>
          <w:rFonts w:asciiTheme="majorHAnsi" w:hAnsiTheme="majorHAnsi"/>
          <w:lang w:eastAsia="ja-JP"/>
        </w:rPr>
        <w:t xml:space="preserve">170 houses have been through the </w:t>
      </w:r>
      <w:proofErr w:type="spellStart"/>
      <w:r w:rsidRPr="00B97F18">
        <w:rPr>
          <w:rFonts w:asciiTheme="majorHAnsi" w:hAnsiTheme="majorHAnsi"/>
          <w:lang w:eastAsia="ja-JP"/>
        </w:rPr>
        <w:t>HPwES</w:t>
      </w:r>
      <w:proofErr w:type="spellEnd"/>
      <w:r w:rsidRPr="00B97F18">
        <w:rPr>
          <w:rFonts w:asciiTheme="majorHAnsi" w:hAnsiTheme="majorHAnsi"/>
          <w:lang w:eastAsia="ja-JP"/>
        </w:rPr>
        <w:t xml:space="preserve"> program since it started.  Of those</w:t>
      </w:r>
      <w:r>
        <w:rPr>
          <w:rFonts w:asciiTheme="majorHAnsi" w:hAnsiTheme="majorHAnsi"/>
          <w:lang w:eastAsia="ja-JP"/>
        </w:rPr>
        <w:t>, 1,263</w:t>
      </w:r>
      <w:r w:rsidRPr="00B97F18">
        <w:rPr>
          <w:rFonts w:asciiTheme="majorHAnsi" w:hAnsiTheme="majorHAnsi"/>
          <w:lang w:eastAsia="ja-JP"/>
        </w:rPr>
        <w:t xml:space="preserve"> are identified as being rental property.  Only 23</w:t>
      </w:r>
      <w:r>
        <w:rPr>
          <w:rFonts w:asciiTheme="majorHAnsi" w:hAnsiTheme="majorHAnsi"/>
          <w:lang w:eastAsia="ja-JP"/>
        </w:rPr>
        <w:t>1</w:t>
      </w:r>
      <w:r w:rsidRPr="00B97F18">
        <w:rPr>
          <w:rFonts w:asciiTheme="majorHAnsi" w:hAnsiTheme="majorHAnsi"/>
          <w:lang w:eastAsia="ja-JP"/>
        </w:rPr>
        <w:t xml:space="preserve"> rental units have final scores for both Home Energy Score and Efficiency Score.  </w:t>
      </w:r>
    </w:p>
    <w:p w14:paraId="55922901" w14:textId="77777777" w:rsidR="001C66E1" w:rsidRPr="00B97F18" w:rsidRDefault="001C66E1" w:rsidP="001C66E1">
      <w:pPr>
        <w:rPr>
          <w:rFonts w:asciiTheme="majorHAnsi" w:hAnsiTheme="majorHAnsi"/>
          <w:lang w:eastAsia="ja-JP"/>
        </w:rPr>
      </w:pPr>
    </w:p>
    <w:p w14:paraId="633BFFA6" w14:textId="77777777" w:rsidR="001C66E1" w:rsidRDefault="001C66E1" w:rsidP="001C66E1">
      <w:pPr>
        <w:rPr>
          <w:rFonts w:asciiTheme="majorHAnsi" w:hAnsiTheme="majorHAnsi"/>
          <w:lang w:eastAsia="ja-JP"/>
        </w:rPr>
      </w:pPr>
      <w:r>
        <w:rPr>
          <w:rFonts w:asciiTheme="majorHAnsi" w:hAnsiTheme="majorHAnsi"/>
          <w:lang w:eastAsia="ja-JP"/>
        </w:rPr>
        <w:t>Ninety-four percent of rental units</w:t>
      </w:r>
      <w:r w:rsidRPr="00B97F18">
        <w:rPr>
          <w:rFonts w:asciiTheme="majorHAnsi" w:hAnsiTheme="majorHAnsi"/>
          <w:lang w:eastAsia="ja-JP"/>
        </w:rPr>
        <w:t xml:space="preserve"> would have passed the recommended efficiency standard even though they had no target goal.  The 6% who did not reach t</w:t>
      </w:r>
      <w:r>
        <w:rPr>
          <w:rFonts w:asciiTheme="majorHAnsi" w:hAnsiTheme="majorHAnsi"/>
          <w:lang w:eastAsia="ja-JP"/>
        </w:rPr>
        <w:t>he goal were very close.  Most (</w:t>
      </w:r>
      <w:r w:rsidRPr="00B97F18">
        <w:rPr>
          <w:rFonts w:asciiTheme="majorHAnsi" w:hAnsiTheme="majorHAnsi"/>
          <w:lang w:eastAsia="ja-JP"/>
        </w:rPr>
        <w:t>66%</w:t>
      </w:r>
      <w:r>
        <w:rPr>
          <w:rFonts w:asciiTheme="majorHAnsi" w:hAnsiTheme="majorHAnsi"/>
          <w:lang w:eastAsia="ja-JP"/>
        </w:rPr>
        <w:t>)</w:t>
      </w:r>
      <w:r w:rsidRPr="00B97F18">
        <w:rPr>
          <w:rFonts w:asciiTheme="majorHAnsi" w:hAnsiTheme="majorHAnsi"/>
          <w:lang w:eastAsia="ja-JP"/>
        </w:rPr>
        <w:t xml:space="preserve"> would have met the requirement without any improvements but their final scores improved significantly.  Obviously, only those property owners with interest in the program participated.  We do not know if owners of less efficient units were more or less likely to participate.</w:t>
      </w:r>
    </w:p>
    <w:p w14:paraId="0FCB7FEA" w14:textId="77777777" w:rsidR="001C66E1" w:rsidRPr="00B97F18" w:rsidRDefault="001C66E1" w:rsidP="001C66E1">
      <w:pPr>
        <w:rPr>
          <w:rFonts w:asciiTheme="majorHAnsi" w:hAnsiTheme="majorHAnsi"/>
          <w:lang w:eastAsia="ja-JP"/>
        </w:rPr>
      </w:pPr>
    </w:p>
    <w:p w14:paraId="71BA0117" w14:textId="77777777" w:rsidR="003F1DD0" w:rsidRDefault="003F1DD0">
      <w:pPr>
        <w:rPr>
          <w:rFonts w:asciiTheme="majorHAnsi" w:hAnsiTheme="majorHAnsi"/>
        </w:rPr>
      </w:pPr>
      <w:r>
        <w:rPr>
          <w:rFonts w:asciiTheme="majorHAnsi" w:hAnsiTheme="majorHAnsi"/>
        </w:rPr>
        <w:br w:type="page"/>
      </w:r>
    </w:p>
    <w:p w14:paraId="13959F33" w14:textId="77777777" w:rsidR="003F1DD0" w:rsidRDefault="003F1DD0" w:rsidP="00925B26">
      <w:pPr>
        <w:rPr>
          <w:rFonts w:asciiTheme="majorHAnsi" w:hAnsiTheme="majorHAnsi"/>
        </w:rPr>
      </w:pPr>
    </w:p>
    <w:p w14:paraId="06522C3E" w14:textId="77777777" w:rsidR="003F1DD0" w:rsidRDefault="003F1DD0" w:rsidP="00925B26">
      <w:pPr>
        <w:rPr>
          <w:rFonts w:asciiTheme="majorHAnsi" w:hAnsiTheme="majorHAnsi"/>
        </w:rPr>
      </w:pPr>
    </w:p>
    <w:p w14:paraId="3B88FBBC" w14:textId="3D3589F3" w:rsidR="0034256A" w:rsidRDefault="00DB7B6A" w:rsidP="00925B26">
      <w:pPr>
        <w:rPr>
          <w:rFonts w:asciiTheme="majorHAnsi" w:hAnsiTheme="majorHAnsi"/>
        </w:rPr>
      </w:pPr>
      <w:r>
        <w:rPr>
          <w:rFonts w:asciiTheme="majorHAnsi" w:hAnsiTheme="majorHAnsi"/>
        </w:rPr>
        <w:t xml:space="preserve">Initial and Final assessment scores for rental housing participating in </w:t>
      </w:r>
      <w:proofErr w:type="spellStart"/>
      <w:r>
        <w:rPr>
          <w:rFonts w:asciiTheme="majorHAnsi" w:hAnsiTheme="majorHAnsi"/>
        </w:rPr>
        <w:t>HPwES</w:t>
      </w:r>
      <w:proofErr w:type="spellEnd"/>
      <w:r w:rsidR="0034256A">
        <w:rPr>
          <w:rFonts w:asciiTheme="majorHAnsi" w:hAnsiTheme="majorHAnsi"/>
        </w:rPr>
        <w:t>:</w:t>
      </w:r>
    </w:p>
    <w:p w14:paraId="49F9F3C3" w14:textId="3E72E247" w:rsidR="003F1DD0" w:rsidRDefault="003F1DD0" w:rsidP="00925B26">
      <w:pPr>
        <w:rPr>
          <w:rFonts w:asciiTheme="majorHAnsi" w:hAnsiTheme="majorHAnsi"/>
        </w:rPr>
      </w:pPr>
    </w:p>
    <w:p w14:paraId="585F9B87" w14:textId="77777777" w:rsidR="003F1DD0" w:rsidRDefault="003F1DD0" w:rsidP="00925B26">
      <w:pPr>
        <w:rPr>
          <w:rFonts w:asciiTheme="majorHAnsi" w:hAnsiTheme="majorHAnsi"/>
        </w:rPr>
      </w:pPr>
    </w:p>
    <w:p w14:paraId="152787E1" w14:textId="47E8553F" w:rsidR="00925B26" w:rsidRDefault="00A42C56" w:rsidP="00925B26">
      <w:pPr>
        <w:rPr>
          <w:rFonts w:asciiTheme="majorHAnsi" w:hAnsiTheme="majorHAnsi"/>
        </w:rPr>
      </w:pPr>
      <w:r>
        <w:rPr>
          <w:noProof/>
        </w:rPr>
        <w:drawing>
          <wp:inline distT="0" distB="0" distL="0" distR="0" wp14:anchorId="10A994AB" wp14:editId="7896F6F8">
            <wp:extent cx="4152900" cy="2438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3FA7B4E" w14:textId="759B032B" w:rsidR="00925B26" w:rsidRDefault="00925B26" w:rsidP="00925B26">
      <w:pPr>
        <w:rPr>
          <w:rFonts w:asciiTheme="majorHAnsi" w:hAnsiTheme="majorHAnsi"/>
        </w:rPr>
      </w:pPr>
    </w:p>
    <w:p w14:paraId="5FD03EAD" w14:textId="11B1E378" w:rsidR="00AB7FCE" w:rsidRPr="003F7D59" w:rsidRDefault="00173696" w:rsidP="003F7D59">
      <w:pPr>
        <w:rPr>
          <w:rFonts w:asciiTheme="majorHAnsi" w:hAnsiTheme="majorHAnsi"/>
          <w:vertAlign w:val="subscript"/>
        </w:rPr>
      </w:pPr>
      <w:r>
        <w:rPr>
          <w:rFonts w:asciiTheme="majorHAnsi" w:hAnsiTheme="majorHAnsi"/>
          <w:vertAlign w:val="subscript"/>
        </w:rPr>
        <w:t xml:space="preserve">*Standard is a </w:t>
      </w:r>
      <w:r w:rsidR="003F7D59">
        <w:rPr>
          <w:rFonts w:asciiTheme="majorHAnsi" w:hAnsiTheme="majorHAnsi"/>
          <w:vertAlign w:val="subscript"/>
        </w:rPr>
        <w:t xml:space="preserve">Home Energy Score </w:t>
      </w:r>
      <w:r w:rsidR="00E84301">
        <w:rPr>
          <w:rFonts w:asciiTheme="majorHAnsi" w:hAnsiTheme="majorHAnsi"/>
          <w:vertAlign w:val="subscript"/>
        </w:rPr>
        <w:t xml:space="preserve">≥ </w:t>
      </w:r>
      <w:r w:rsidR="003F7D59">
        <w:rPr>
          <w:rFonts w:asciiTheme="majorHAnsi" w:hAnsiTheme="majorHAnsi"/>
          <w:vertAlign w:val="subscript"/>
        </w:rPr>
        <w:t xml:space="preserve">7 or an Efficiency </w:t>
      </w:r>
      <w:r w:rsidR="00E84301">
        <w:rPr>
          <w:rFonts w:asciiTheme="majorHAnsi" w:hAnsiTheme="majorHAnsi"/>
          <w:vertAlign w:val="subscript"/>
        </w:rPr>
        <w:t xml:space="preserve">Score of ≥ </w:t>
      </w:r>
      <w:r w:rsidR="003F7D59">
        <w:rPr>
          <w:rFonts w:asciiTheme="majorHAnsi" w:hAnsiTheme="majorHAnsi"/>
          <w:vertAlign w:val="subscript"/>
        </w:rPr>
        <w:t>70%.</w:t>
      </w:r>
    </w:p>
    <w:p w14:paraId="538B6615" w14:textId="34EDA435" w:rsidR="00173696" w:rsidRDefault="00173696" w:rsidP="00E84301">
      <w:pPr>
        <w:pStyle w:val="Heading2"/>
      </w:pPr>
    </w:p>
    <w:p w14:paraId="1BC15FD9" w14:textId="38C054C6" w:rsidR="003F1DD0" w:rsidRDefault="003F1DD0" w:rsidP="003F1DD0"/>
    <w:p w14:paraId="458106EC" w14:textId="77777777" w:rsidR="003F1DD0" w:rsidRDefault="003F1DD0" w:rsidP="003F1DD0"/>
    <w:p w14:paraId="2E0A4343" w14:textId="5CDE8873" w:rsidR="003F1DD0" w:rsidRPr="003F1DD0" w:rsidRDefault="003F1DD0" w:rsidP="003F1DD0">
      <w:r>
        <w:rPr>
          <w:noProof/>
        </w:rPr>
        <w:drawing>
          <wp:inline distT="0" distB="0" distL="0" distR="0" wp14:anchorId="602594D8" wp14:editId="1CCBFFFB">
            <wp:extent cx="4152900" cy="23526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A9DC9A" w14:textId="77777777" w:rsidR="001C66E1" w:rsidRDefault="001C66E1">
      <w:pPr>
        <w:rPr>
          <w:rFonts w:asciiTheme="majorHAnsi" w:eastAsiaTheme="majorEastAsia" w:hAnsiTheme="majorHAnsi" w:cstheme="majorBidi"/>
          <w:color w:val="365F91" w:themeColor="accent1" w:themeShade="BF"/>
          <w:sz w:val="26"/>
          <w:szCs w:val="26"/>
        </w:rPr>
      </w:pPr>
      <w:r>
        <w:br w:type="page"/>
      </w:r>
    </w:p>
    <w:p w14:paraId="037CDEEF" w14:textId="4078E9B0" w:rsidR="00FB3096" w:rsidRPr="00B97F18" w:rsidRDefault="004665B8" w:rsidP="00E84301">
      <w:pPr>
        <w:pStyle w:val="Heading2"/>
      </w:pPr>
      <w:bookmarkStart w:id="7" w:name="_Toc474738761"/>
      <w:r w:rsidRPr="00B97F18">
        <w:lastRenderedPageBreak/>
        <w:t>Progra</w:t>
      </w:r>
      <w:r w:rsidR="00696F56" w:rsidRPr="00B97F18">
        <w:t>ms</w:t>
      </w:r>
      <w:bookmarkEnd w:id="7"/>
    </w:p>
    <w:p w14:paraId="3F23B36E" w14:textId="19DD9211" w:rsidR="00FB3096" w:rsidRPr="00B97F18" w:rsidRDefault="004665B8" w:rsidP="000912DD">
      <w:pPr>
        <w:pStyle w:val="Heading3"/>
      </w:pPr>
      <w:bookmarkStart w:id="8" w:name="_Toc474738762"/>
      <w:r w:rsidRPr="00B97F18">
        <w:t>Home Performance with Energy Star</w:t>
      </w:r>
      <w:bookmarkEnd w:id="8"/>
    </w:p>
    <w:p w14:paraId="766A9D58" w14:textId="77777777" w:rsidR="001C66E1" w:rsidRPr="00B97F18" w:rsidRDefault="001C66E1" w:rsidP="001C66E1">
      <w:pPr>
        <w:rPr>
          <w:rFonts w:asciiTheme="majorHAnsi" w:hAnsiTheme="majorHAnsi"/>
        </w:rPr>
      </w:pPr>
      <w:r w:rsidRPr="00B97F18">
        <w:rPr>
          <w:rFonts w:asciiTheme="majorHAnsi" w:hAnsiTheme="majorHAnsi"/>
        </w:rPr>
        <w:t>A trained energy efficiency assessor evaluates the house and makes recommendations for energy efficiency improvements</w:t>
      </w:r>
      <w:r>
        <w:rPr>
          <w:rFonts w:asciiTheme="majorHAnsi" w:hAnsiTheme="majorHAnsi"/>
        </w:rPr>
        <w:t xml:space="preserve"> based on the evaluation</w:t>
      </w:r>
      <w:r w:rsidRPr="00B97F18">
        <w:rPr>
          <w:rFonts w:asciiTheme="majorHAnsi" w:hAnsiTheme="majorHAnsi"/>
        </w:rPr>
        <w:t>.  If improvements are made</w:t>
      </w:r>
      <w:r>
        <w:rPr>
          <w:rFonts w:asciiTheme="majorHAnsi" w:hAnsiTheme="majorHAnsi"/>
        </w:rPr>
        <w:t>,</w:t>
      </w:r>
      <w:r w:rsidRPr="00B97F18">
        <w:rPr>
          <w:rFonts w:asciiTheme="majorHAnsi" w:hAnsiTheme="majorHAnsi"/>
        </w:rPr>
        <w:t xml:space="preserve"> the assessor reevaluates the house</w:t>
      </w:r>
      <w:r>
        <w:rPr>
          <w:rFonts w:asciiTheme="majorHAnsi" w:hAnsiTheme="majorHAnsi"/>
        </w:rPr>
        <w:t xml:space="preserve"> and</w:t>
      </w:r>
      <w:r w:rsidRPr="00B97F18">
        <w:rPr>
          <w:rFonts w:asciiTheme="majorHAnsi" w:hAnsiTheme="majorHAnsi"/>
        </w:rPr>
        <w:t xml:space="preserve"> submits rebate requests to Columbia Water &amp; Light and A</w:t>
      </w:r>
      <w:r>
        <w:rPr>
          <w:rFonts w:asciiTheme="majorHAnsi" w:hAnsiTheme="majorHAnsi"/>
        </w:rPr>
        <w:t xml:space="preserve">meren Missouri.  </w:t>
      </w:r>
    </w:p>
    <w:p w14:paraId="73233E90" w14:textId="77777777" w:rsidR="001C66E1" w:rsidRPr="00B97F18" w:rsidRDefault="001C66E1" w:rsidP="001C66E1">
      <w:pPr>
        <w:rPr>
          <w:rFonts w:asciiTheme="majorHAnsi" w:hAnsiTheme="majorHAnsi"/>
        </w:rPr>
      </w:pPr>
    </w:p>
    <w:p w14:paraId="2A24156C" w14:textId="77777777" w:rsidR="001C66E1" w:rsidRPr="00B97F18" w:rsidRDefault="001C66E1" w:rsidP="001C66E1">
      <w:pPr>
        <w:pStyle w:val="Heading3"/>
      </w:pPr>
      <w:bookmarkStart w:id="9" w:name="_Toc474264768"/>
      <w:bookmarkStart w:id="10" w:name="_Toc474738763"/>
      <w:r w:rsidRPr="00B97F18">
        <w:t>Home Energy Score</w:t>
      </w:r>
      <w:bookmarkEnd w:id="9"/>
      <w:bookmarkEnd w:id="10"/>
    </w:p>
    <w:p w14:paraId="4556947E" w14:textId="77777777" w:rsidR="001C66E1" w:rsidRPr="00B97F18" w:rsidRDefault="001C66E1" w:rsidP="001C66E1">
      <w:pPr>
        <w:rPr>
          <w:rFonts w:asciiTheme="majorHAnsi" w:hAnsiTheme="majorHAnsi"/>
        </w:rPr>
      </w:pPr>
      <w:r w:rsidRPr="00B97F18">
        <w:rPr>
          <w:rFonts w:asciiTheme="majorHAnsi" w:hAnsiTheme="majorHAnsi"/>
        </w:rPr>
        <w:t xml:space="preserve">Home Energy Score is intended to provide information for houses similar to MPG ratings for cars.  It provides a cost estimate of energy needed to operate the house without </w:t>
      </w:r>
      <w:r>
        <w:rPr>
          <w:rFonts w:asciiTheme="majorHAnsi" w:hAnsiTheme="majorHAnsi"/>
        </w:rPr>
        <w:t xml:space="preserve">occupant behavior having any influence. </w:t>
      </w:r>
      <w:r w:rsidRPr="00B97F18">
        <w:rPr>
          <w:rFonts w:asciiTheme="majorHAnsi" w:hAnsiTheme="majorHAnsi"/>
        </w:rPr>
        <w:t>Scores go from 1, poor, to 10, excellent.</w:t>
      </w:r>
    </w:p>
    <w:p w14:paraId="258B91D2" w14:textId="77777777" w:rsidR="001C66E1" w:rsidRPr="00B97F18" w:rsidRDefault="001C66E1" w:rsidP="001C66E1">
      <w:pPr>
        <w:rPr>
          <w:rFonts w:asciiTheme="majorHAnsi" w:hAnsiTheme="majorHAnsi"/>
        </w:rPr>
      </w:pPr>
    </w:p>
    <w:p w14:paraId="7665FC47" w14:textId="77777777" w:rsidR="001C66E1" w:rsidRPr="00B97F18" w:rsidRDefault="001C66E1" w:rsidP="001C66E1">
      <w:pPr>
        <w:pStyle w:val="Heading3"/>
      </w:pPr>
      <w:bookmarkStart w:id="11" w:name="_Toc474264769"/>
      <w:bookmarkStart w:id="12" w:name="_Toc474738764"/>
      <w:r w:rsidRPr="00B97F18">
        <w:t>Efficiency Score</w:t>
      </w:r>
      <w:bookmarkEnd w:id="11"/>
      <w:bookmarkEnd w:id="12"/>
    </w:p>
    <w:p w14:paraId="418C2B93" w14:textId="77777777" w:rsidR="001C66E1" w:rsidRPr="00B97F18" w:rsidRDefault="001C66E1" w:rsidP="001C66E1">
      <w:pPr>
        <w:rPr>
          <w:rFonts w:asciiTheme="majorHAnsi" w:hAnsiTheme="majorHAnsi"/>
        </w:rPr>
      </w:pPr>
      <w:r>
        <w:rPr>
          <w:rFonts w:asciiTheme="majorHAnsi" w:hAnsiTheme="majorHAnsi"/>
        </w:rPr>
        <w:t>S</w:t>
      </w:r>
      <w:r w:rsidRPr="00B97F18">
        <w:rPr>
          <w:rFonts w:asciiTheme="majorHAnsi" w:hAnsiTheme="majorHAnsi"/>
        </w:rPr>
        <w:t>maller cars on average getter better MPG than larger ones</w:t>
      </w:r>
      <w:r>
        <w:rPr>
          <w:rFonts w:asciiTheme="majorHAnsi" w:hAnsiTheme="majorHAnsi"/>
        </w:rPr>
        <w:t xml:space="preserve">, and </w:t>
      </w:r>
      <w:proofErr w:type="spellStart"/>
      <w:proofErr w:type="gramStart"/>
      <w:r>
        <w:rPr>
          <w:rFonts w:asciiTheme="majorHAnsi" w:hAnsiTheme="majorHAnsi"/>
        </w:rPr>
        <w:t>its</w:t>
      </w:r>
      <w:proofErr w:type="spellEnd"/>
      <w:proofErr w:type="gramEnd"/>
      <w:r>
        <w:rPr>
          <w:rFonts w:asciiTheme="majorHAnsi" w:hAnsiTheme="majorHAnsi"/>
        </w:rPr>
        <w:t xml:space="preserve"> the same with houses; smaller houses use less energy than larger ones</w:t>
      </w:r>
      <w:r w:rsidRPr="00B97F18">
        <w:rPr>
          <w:rFonts w:asciiTheme="majorHAnsi" w:hAnsiTheme="majorHAnsi"/>
        </w:rPr>
        <w:t xml:space="preserve">.  The Efficiency Score measures the house against </w:t>
      </w:r>
      <w:r>
        <w:rPr>
          <w:rFonts w:asciiTheme="majorHAnsi" w:hAnsiTheme="majorHAnsi"/>
        </w:rPr>
        <w:t xml:space="preserve">what it reasonably could obtain, </w:t>
      </w:r>
      <w:r w:rsidRPr="00B97F18">
        <w:rPr>
          <w:rFonts w:asciiTheme="majorHAnsi" w:hAnsiTheme="majorHAnsi"/>
        </w:rPr>
        <w:t>permitting larger houses to report their efficiency.  Values go from 0% to 100%, best possible score.</w:t>
      </w:r>
    </w:p>
    <w:p w14:paraId="397082F1" w14:textId="77777777" w:rsidR="001C66E1" w:rsidRDefault="001C66E1" w:rsidP="001C66E1">
      <w:pPr>
        <w:rPr>
          <w:rFonts w:asciiTheme="majorHAnsi" w:hAnsiTheme="majorHAnsi"/>
        </w:rPr>
      </w:pPr>
    </w:p>
    <w:p w14:paraId="2C5C178B" w14:textId="77777777" w:rsidR="001C66E1" w:rsidRPr="00B97F18" w:rsidRDefault="001C66E1" w:rsidP="001C66E1">
      <w:pPr>
        <w:rPr>
          <w:rFonts w:asciiTheme="majorHAnsi" w:hAnsiTheme="majorHAnsi"/>
        </w:rPr>
      </w:pPr>
      <w:r>
        <w:rPr>
          <w:rFonts w:asciiTheme="majorHAnsi" w:hAnsiTheme="majorHAnsi"/>
        </w:rPr>
        <w:t>The scores are not influenced by occupant behavior.</w:t>
      </w:r>
    </w:p>
    <w:p w14:paraId="63FFE79E" w14:textId="77777777" w:rsidR="001C66E1" w:rsidRPr="00B97F18" w:rsidRDefault="001C66E1" w:rsidP="001C66E1">
      <w:pPr>
        <w:rPr>
          <w:rFonts w:asciiTheme="majorHAnsi" w:hAnsiTheme="majorHAnsi"/>
        </w:rPr>
      </w:pPr>
    </w:p>
    <w:p w14:paraId="3FC415CC" w14:textId="77777777" w:rsidR="00B718AA" w:rsidRDefault="00B718AA">
      <w:pPr>
        <w:rPr>
          <w:rFonts w:asciiTheme="majorHAnsi" w:eastAsiaTheme="majorEastAsia" w:hAnsiTheme="majorHAnsi" w:cstheme="majorBidi"/>
          <w:color w:val="365F91" w:themeColor="accent1" w:themeShade="BF"/>
          <w:sz w:val="32"/>
          <w:szCs w:val="32"/>
        </w:rPr>
      </w:pPr>
      <w:bookmarkStart w:id="13" w:name="_Toc474738765"/>
      <w:r>
        <w:br w:type="page"/>
      </w:r>
    </w:p>
    <w:p w14:paraId="1CF8DA15" w14:textId="7629E1B0" w:rsidR="00FB3096" w:rsidRPr="00B97F18" w:rsidRDefault="000A1FDF" w:rsidP="00037F66">
      <w:pPr>
        <w:pStyle w:val="Heading1"/>
      </w:pPr>
      <w:r>
        <w:lastRenderedPageBreak/>
        <w:t>Appendix C</w:t>
      </w:r>
      <w:r w:rsidR="00037F66">
        <w:t xml:space="preserve"> - </w:t>
      </w:r>
      <w:r>
        <w:rPr>
          <w:lang w:eastAsia="ja-JP"/>
        </w:rPr>
        <w:t>List of Benefits from the P</w:t>
      </w:r>
      <w:r w:rsidR="00F55AA8" w:rsidRPr="00B97F18">
        <w:rPr>
          <w:lang w:eastAsia="ja-JP"/>
        </w:rPr>
        <w:t>roposal</w:t>
      </w:r>
      <w:bookmarkEnd w:id="13"/>
    </w:p>
    <w:p w14:paraId="6B129D50" w14:textId="14096984" w:rsidR="00F55AA8" w:rsidRPr="00B97F18" w:rsidRDefault="00F55AA8" w:rsidP="000912DD">
      <w:pPr>
        <w:pStyle w:val="Heading2"/>
      </w:pPr>
      <w:bookmarkStart w:id="14" w:name="_Toc474738766"/>
      <w:r w:rsidRPr="00B97F18">
        <w:t xml:space="preserve">Benefits </w:t>
      </w:r>
      <w:r w:rsidR="000912DD">
        <w:t xml:space="preserve">to </w:t>
      </w:r>
      <w:r w:rsidRPr="00B97F18">
        <w:t>Renters</w:t>
      </w:r>
      <w:bookmarkEnd w:id="14"/>
    </w:p>
    <w:p w14:paraId="16120C26" w14:textId="2BEFCF7A" w:rsidR="00F55AA8" w:rsidRDefault="00F55AA8" w:rsidP="00B97F18">
      <w:pPr>
        <w:rPr>
          <w:rFonts w:asciiTheme="majorHAnsi" w:hAnsiTheme="majorHAnsi"/>
          <w:iCs/>
        </w:rPr>
      </w:pPr>
      <w:r w:rsidRPr="00B97F18">
        <w:rPr>
          <w:rFonts w:asciiTheme="majorHAnsi" w:hAnsiTheme="majorHAnsi"/>
        </w:rPr>
        <w:t>The proposed ordinance provides a way for potential renters to evaluate the total cost of renting by</w:t>
      </w:r>
      <w:r w:rsidR="005047E8">
        <w:rPr>
          <w:rFonts w:asciiTheme="majorHAnsi" w:hAnsiTheme="majorHAnsi"/>
        </w:rPr>
        <w:t xml:space="preserve"> p</w:t>
      </w:r>
      <w:r w:rsidRPr="00B97F18">
        <w:rPr>
          <w:rFonts w:asciiTheme="majorHAnsi" w:hAnsiTheme="majorHAnsi"/>
          <w:iCs/>
        </w:rPr>
        <w:t>roviding renters with an accurate estimate of the total cost of ren</w:t>
      </w:r>
      <w:r w:rsidR="005047E8">
        <w:rPr>
          <w:rFonts w:asciiTheme="majorHAnsi" w:hAnsiTheme="majorHAnsi"/>
          <w:iCs/>
        </w:rPr>
        <w:t>tal housing;</w:t>
      </w:r>
      <w:r w:rsidR="00696F56" w:rsidRPr="00B97F18">
        <w:rPr>
          <w:rFonts w:asciiTheme="majorHAnsi" w:hAnsiTheme="majorHAnsi"/>
          <w:iCs/>
        </w:rPr>
        <w:t xml:space="preserve"> rent plus</w:t>
      </w:r>
      <w:r w:rsidRPr="00B97F18">
        <w:rPr>
          <w:rFonts w:asciiTheme="majorHAnsi" w:hAnsiTheme="majorHAnsi"/>
          <w:iCs/>
        </w:rPr>
        <w:t xml:space="preserve"> utilities</w:t>
      </w:r>
      <w:r w:rsidR="005047E8">
        <w:rPr>
          <w:rFonts w:asciiTheme="majorHAnsi" w:hAnsiTheme="majorHAnsi"/>
          <w:iCs/>
        </w:rPr>
        <w:t>.</w:t>
      </w:r>
    </w:p>
    <w:p w14:paraId="29F742CE" w14:textId="77777777" w:rsidR="005047E8" w:rsidRPr="00B97F18" w:rsidRDefault="005047E8" w:rsidP="00B97F18">
      <w:pPr>
        <w:rPr>
          <w:rFonts w:asciiTheme="majorHAnsi" w:hAnsiTheme="majorHAnsi"/>
          <w:iCs/>
        </w:rPr>
      </w:pPr>
    </w:p>
    <w:p w14:paraId="4610E13C" w14:textId="7F051D78" w:rsidR="00F55AA8" w:rsidRPr="00B97F18" w:rsidRDefault="005047E8" w:rsidP="000912DD">
      <w:pPr>
        <w:pStyle w:val="Heading2"/>
      </w:pPr>
      <w:bookmarkStart w:id="15" w:name="_Toc474738767"/>
      <w:r>
        <w:t>Benefits Community</w:t>
      </w:r>
      <w:bookmarkEnd w:id="15"/>
    </w:p>
    <w:p w14:paraId="109D9384" w14:textId="77777777" w:rsidR="00F55AA8" w:rsidRPr="003F1DD0" w:rsidRDefault="00F55AA8" w:rsidP="005047E8">
      <w:pPr>
        <w:rPr>
          <w:rFonts w:asciiTheme="majorHAnsi" w:hAnsiTheme="majorHAnsi"/>
        </w:rPr>
      </w:pPr>
      <w:bookmarkStart w:id="16" w:name="_Toc474738768"/>
      <w:r w:rsidRPr="003F1DD0">
        <w:rPr>
          <w:rStyle w:val="Heading3Char"/>
        </w:rPr>
        <w:t>Economy</w:t>
      </w:r>
      <w:bookmarkEnd w:id="16"/>
      <w:r w:rsidRPr="003F1DD0">
        <w:rPr>
          <w:rFonts w:asciiTheme="majorHAnsi" w:hAnsiTheme="majorHAnsi"/>
        </w:rPr>
        <w:t xml:space="preserve">: </w:t>
      </w:r>
      <w:r w:rsidRPr="003F1DD0">
        <w:rPr>
          <w:rFonts w:asciiTheme="majorHAnsi" w:hAnsiTheme="majorHAnsi"/>
          <w:b/>
        </w:rPr>
        <w:t>Jobs that support families - How do we create more living wage jobs?</w:t>
      </w:r>
    </w:p>
    <w:p w14:paraId="56C7637E" w14:textId="3BEF0C5B" w:rsidR="00F55AA8" w:rsidRDefault="00F55AA8" w:rsidP="005047E8">
      <w:pPr>
        <w:rPr>
          <w:rFonts w:asciiTheme="majorHAnsi" w:hAnsiTheme="majorHAnsi"/>
        </w:rPr>
      </w:pPr>
      <w:r w:rsidRPr="005047E8">
        <w:rPr>
          <w:rFonts w:asciiTheme="majorHAnsi" w:hAnsiTheme="majorHAnsi"/>
        </w:rPr>
        <w:t>Increasing energy efficiency in rental housing is accomplished with: insulation; air tightness;</w:t>
      </w:r>
      <w:r w:rsidR="00696F56" w:rsidRPr="005047E8">
        <w:rPr>
          <w:rFonts w:asciiTheme="majorHAnsi" w:hAnsiTheme="majorHAnsi"/>
        </w:rPr>
        <w:t xml:space="preserve"> </w:t>
      </w:r>
      <w:r w:rsidRPr="005047E8">
        <w:rPr>
          <w:rFonts w:asciiTheme="majorHAnsi" w:hAnsiTheme="majorHAnsi"/>
        </w:rPr>
        <w:t xml:space="preserve">HVAC; Lighting; Appliances, all of which require skilled labor to complete.  </w:t>
      </w:r>
    </w:p>
    <w:p w14:paraId="5CB9C03F" w14:textId="77777777" w:rsidR="005047E8" w:rsidRPr="005047E8" w:rsidRDefault="005047E8" w:rsidP="005047E8">
      <w:pPr>
        <w:rPr>
          <w:rFonts w:asciiTheme="majorHAnsi" w:hAnsiTheme="majorHAnsi"/>
        </w:rPr>
      </w:pPr>
    </w:p>
    <w:p w14:paraId="3A40C7BE" w14:textId="77777777" w:rsidR="00F55AA8" w:rsidRPr="003F1DD0" w:rsidRDefault="00F55AA8" w:rsidP="005047E8">
      <w:pPr>
        <w:rPr>
          <w:rFonts w:asciiTheme="majorHAnsi" w:hAnsiTheme="majorHAnsi"/>
          <w:b/>
        </w:rPr>
      </w:pPr>
      <w:bookmarkStart w:id="17" w:name="_Toc474738769"/>
      <w:r w:rsidRPr="005047E8">
        <w:rPr>
          <w:rStyle w:val="Heading3Char"/>
        </w:rPr>
        <w:t>Social Equity</w:t>
      </w:r>
      <w:bookmarkEnd w:id="17"/>
      <w:r w:rsidRPr="005047E8">
        <w:rPr>
          <w:rFonts w:asciiTheme="majorHAnsi" w:hAnsiTheme="majorHAnsi"/>
        </w:rPr>
        <w:t xml:space="preserve">: </w:t>
      </w:r>
      <w:r w:rsidRPr="003F1DD0">
        <w:rPr>
          <w:rFonts w:asciiTheme="majorHAnsi" w:hAnsiTheme="majorHAnsi"/>
          <w:b/>
        </w:rPr>
        <w:t>Improving the odds for success - How can we strengthen our community so all individuals thrive?</w:t>
      </w:r>
    </w:p>
    <w:p w14:paraId="24325850" w14:textId="1150A508" w:rsidR="00F55AA8" w:rsidRPr="005047E8" w:rsidRDefault="00F55AA8" w:rsidP="005047E8">
      <w:pPr>
        <w:rPr>
          <w:rFonts w:asciiTheme="majorHAnsi" w:hAnsiTheme="majorHAnsi"/>
        </w:rPr>
      </w:pPr>
      <w:r w:rsidRPr="005047E8">
        <w:rPr>
          <w:rFonts w:asciiTheme="majorHAnsi" w:hAnsiTheme="majorHAnsi"/>
        </w:rPr>
        <w:t xml:space="preserve">The lack of energy efficiency in rental housing has the greatest negative effect on </w:t>
      </w:r>
      <w:r w:rsidR="00872B1D">
        <w:rPr>
          <w:rFonts w:asciiTheme="majorHAnsi" w:hAnsiTheme="majorHAnsi"/>
        </w:rPr>
        <w:t>lower income households</w:t>
      </w:r>
      <w:r w:rsidRPr="005047E8">
        <w:rPr>
          <w:rFonts w:asciiTheme="majorHAnsi" w:hAnsiTheme="majorHAnsi"/>
        </w:rPr>
        <w:t xml:space="preserve">. The Office of Neighborhood </w:t>
      </w:r>
      <w:r w:rsidR="00902892">
        <w:rPr>
          <w:rFonts w:asciiTheme="majorHAnsi" w:hAnsiTheme="majorHAnsi"/>
        </w:rPr>
        <w:t>S</w:t>
      </w:r>
      <w:r w:rsidRPr="005047E8">
        <w:rPr>
          <w:rFonts w:asciiTheme="majorHAnsi" w:hAnsiTheme="majorHAnsi"/>
        </w:rPr>
        <w:t xml:space="preserve">ervices </w:t>
      </w:r>
      <w:r w:rsidR="00872B1D">
        <w:rPr>
          <w:rFonts w:asciiTheme="majorHAnsi" w:hAnsiTheme="majorHAnsi"/>
        </w:rPr>
        <w:t>says that 57% of rental households are housing cost-burdened</w:t>
      </w:r>
      <w:r w:rsidRPr="005047E8">
        <w:rPr>
          <w:rFonts w:asciiTheme="majorHAnsi" w:hAnsiTheme="majorHAnsi"/>
        </w:rPr>
        <w:t>.</w:t>
      </w:r>
      <w:r w:rsidR="005047E8">
        <w:rPr>
          <w:rFonts w:asciiTheme="majorHAnsi" w:hAnsiTheme="majorHAnsi"/>
        </w:rPr>
        <w:t xml:space="preserve"> </w:t>
      </w:r>
      <w:r w:rsidRPr="005047E8">
        <w:rPr>
          <w:rFonts w:asciiTheme="majorHAnsi" w:hAnsiTheme="majorHAnsi"/>
          <w:iCs/>
        </w:rPr>
        <w:t xml:space="preserve">The proposed ordinance partially addresses this by requiring minimal levels of energy efficiency, reducing utility costs. </w:t>
      </w:r>
      <w:r w:rsidRPr="005047E8">
        <w:rPr>
          <w:rFonts w:asciiTheme="majorHAnsi" w:hAnsiTheme="majorHAnsi"/>
        </w:rPr>
        <w:t xml:space="preserve"> </w:t>
      </w:r>
    </w:p>
    <w:p w14:paraId="355E2426" w14:textId="77777777" w:rsidR="005047E8" w:rsidRDefault="005047E8" w:rsidP="005047E8">
      <w:pPr>
        <w:rPr>
          <w:rFonts w:asciiTheme="majorHAnsi" w:hAnsiTheme="majorHAnsi"/>
          <w:bCs/>
        </w:rPr>
      </w:pPr>
    </w:p>
    <w:p w14:paraId="52C84FF8" w14:textId="27C11562" w:rsidR="00F55AA8" w:rsidRPr="005047E8" w:rsidRDefault="00F55AA8" w:rsidP="005047E8">
      <w:pPr>
        <w:rPr>
          <w:rFonts w:asciiTheme="majorHAnsi" w:hAnsiTheme="majorHAnsi"/>
        </w:rPr>
      </w:pPr>
      <w:bookmarkStart w:id="18" w:name="_Toc474738770"/>
      <w:r w:rsidRPr="005047E8">
        <w:rPr>
          <w:rStyle w:val="Heading3Char"/>
        </w:rPr>
        <w:t>Infrastructure</w:t>
      </w:r>
      <w:bookmarkEnd w:id="18"/>
      <w:r w:rsidRPr="005047E8">
        <w:rPr>
          <w:rFonts w:asciiTheme="majorHAnsi" w:hAnsiTheme="majorHAnsi"/>
        </w:rPr>
        <w:t xml:space="preserve">: </w:t>
      </w:r>
      <w:r w:rsidRPr="003F1DD0">
        <w:rPr>
          <w:rFonts w:asciiTheme="majorHAnsi" w:hAnsiTheme="majorHAnsi"/>
          <w:b/>
        </w:rPr>
        <w:t>Connecting the community - How can we build the future today?</w:t>
      </w:r>
    </w:p>
    <w:p w14:paraId="69B0B522" w14:textId="77777777" w:rsidR="00F55AA8" w:rsidRPr="005047E8" w:rsidRDefault="00F55AA8" w:rsidP="005047E8">
      <w:pPr>
        <w:rPr>
          <w:rFonts w:asciiTheme="majorHAnsi" w:hAnsiTheme="majorHAnsi"/>
        </w:rPr>
      </w:pPr>
      <w:r w:rsidRPr="005047E8">
        <w:rPr>
          <w:rFonts w:asciiTheme="majorHAnsi" w:hAnsiTheme="majorHAnsi"/>
        </w:rPr>
        <w:t>Reducing the electrical load reduces future costs of</w:t>
      </w:r>
      <w:r w:rsidRPr="005047E8">
        <w:rPr>
          <w:rFonts w:asciiTheme="majorHAnsi" w:hAnsiTheme="majorHAnsi"/>
          <w:iCs/>
        </w:rPr>
        <w:t xml:space="preserve"> electric</w:t>
      </w:r>
      <w:r w:rsidRPr="005047E8">
        <w:rPr>
          <w:rFonts w:asciiTheme="majorHAnsi" w:hAnsiTheme="majorHAnsi"/>
        </w:rPr>
        <w:t xml:space="preserve"> distribution infrastructure </w:t>
      </w:r>
      <w:r w:rsidRPr="005047E8">
        <w:rPr>
          <w:rFonts w:asciiTheme="majorHAnsi" w:hAnsiTheme="majorHAnsi"/>
          <w:iCs/>
        </w:rPr>
        <w:t>thus reducing future cost for all customers</w:t>
      </w:r>
      <w:r w:rsidRPr="005047E8">
        <w:rPr>
          <w:rFonts w:asciiTheme="majorHAnsi" w:hAnsiTheme="majorHAnsi"/>
        </w:rPr>
        <w:t>.</w:t>
      </w:r>
    </w:p>
    <w:p w14:paraId="1959B427" w14:textId="77777777" w:rsidR="00F55AA8" w:rsidRPr="00B97F18" w:rsidRDefault="00F55AA8" w:rsidP="00B97F18">
      <w:pPr>
        <w:rPr>
          <w:rFonts w:asciiTheme="majorHAnsi" w:hAnsiTheme="majorHAnsi"/>
        </w:rPr>
      </w:pPr>
    </w:p>
    <w:p w14:paraId="21610167" w14:textId="38003F54" w:rsidR="00F55AA8" w:rsidRPr="00B97F18" w:rsidRDefault="00F55AA8" w:rsidP="000912DD">
      <w:pPr>
        <w:pStyle w:val="Heading2"/>
      </w:pPr>
      <w:bookmarkStart w:id="19" w:name="_Toc474738771"/>
      <w:r w:rsidRPr="00B97F18">
        <w:t>Benefits the Environment</w:t>
      </w:r>
      <w:bookmarkEnd w:id="19"/>
    </w:p>
    <w:p w14:paraId="217F9FF7" w14:textId="77777777" w:rsidR="00F55AA8" w:rsidRPr="00B97F18" w:rsidRDefault="00F55AA8" w:rsidP="00B97F18">
      <w:pPr>
        <w:rPr>
          <w:rFonts w:asciiTheme="majorHAnsi" w:hAnsiTheme="majorHAnsi"/>
        </w:rPr>
      </w:pPr>
      <w:bookmarkStart w:id="20" w:name="_Toc474738772"/>
      <w:r w:rsidRPr="000912DD">
        <w:rPr>
          <w:rStyle w:val="Heading3Char"/>
        </w:rPr>
        <w:t>The Vision for Columbia's Future</w:t>
      </w:r>
      <w:bookmarkEnd w:id="20"/>
      <w:r w:rsidRPr="00B97F18">
        <w:rPr>
          <w:rFonts w:asciiTheme="majorHAnsi" w:hAnsiTheme="majorHAnsi"/>
        </w:rPr>
        <w:t xml:space="preserve"> (October 2007) includes:</w:t>
      </w:r>
    </w:p>
    <w:p w14:paraId="38288E83" w14:textId="76B045B3" w:rsidR="00F55AA8" w:rsidRPr="00B97F18" w:rsidRDefault="00F55AA8" w:rsidP="00B97F18">
      <w:pPr>
        <w:rPr>
          <w:rFonts w:asciiTheme="majorHAnsi" w:hAnsiTheme="majorHAnsi"/>
        </w:rPr>
      </w:pPr>
      <w:r w:rsidRPr="00B97F18">
        <w:rPr>
          <w:rFonts w:asciiTheme="majorHAnsi" w:hAnsiTheme="majorHAnsi"/>
        </w:rPr>
        <w:t>Environment</w:t>
      </w:r>
      <w:r w:rsidR="000912DD">
        <w:rPr>
          <w:rFonts w:asciiTheme="majorHAnsi" w:hAnsiTheme="majorHAnsi"/>
        </w:rPr>
        <w:t>:</w:t>
      </w:r>
    </w:p>
    <w:p w14:paraId="06F011E2" w14:textId="77777777" w:rsidR="00F55AA8" w:rsidRPr="00B97F18" w:rsidRDefault="00F55AA8" w:rsidP="00B97F18">
      <w:pPr>
        <w:rPr>
          <w:rFonts w:asciiTheme="majorHAnsi" w:hAnsiTheme="majorHAnsi"/>
        </w:rPr>
      </w:pPr>
      <w:r w:rsidRPr="00B97F18">
        <w:rPr>
          <w:rFonts w:asciiTheme="majorHAnsi" w:hAnsiTheme="majorHAnsi"/>
          <w:b/>
          <w:bCs/>
          <w:i/>
        </w:rPr>
        <w:t>Vision Statement</w:t>
      </w:r>
      <w:r w:rsidRPr="00B97F18">
        <w:rPr>
          <w:rFonts w:asciiTheme="majorHAnsi" w:hAnsiTheme="majorHAnsi"/>
        </w:rPr>
        <w:t xml:space="preserve">: Columbia residents and businesses conserve all the community's natural resources, work cooperatively to apply best planning practices, </w:t>
      </w:r>
      <w:r w:rsidRPr="00B97F18">
        <w:rPr>
          <w:rFonts w:asciiTheme="majorHAnsi" w:hAnsiTheme="majorHAnsi"/>
          <w:u w:val="single"/>
        </w:rPr>
        <w:t>model energy efficiency</w:t>
      </w:r>
      <w:r w:rsidRPr="00B97F18">
        <w:rPr>
          <w:rFonts w:asciiTheme="majorHAnsi" w:hAnsiTheme="majorHAnsi"/>
        </w:rPr>
        <w:t>, transition to renewable energy, and approach zero waste generation.</w:t>
      </w:r>
    </w:p>
    <w:p w14:paraId="42EAB9DB" w14:textId="77777777" w:rsidR="00F55AA8" w:rsidRPr="00B97F18" w:rsidRDefault="00F55AA8" w:rsidP="00B97F18">
      <w:pPr>
        <w:rPr>
          <w:rFonts w:asciiTheme="majorHAnsi" w:hAnsiTheme="majorHAnsi"/>
        </w:rPr>
      </w:pPr>
      <w:r w:rsidRPr="00B97F18">
        <w:rPr>
          <w:rFonts w:asciiTheme="majorHAnsi" w:hAnsiTheme="majorHAnsi"/>
        </w:rPr>
        <w:t>Goals</w:t>
      </w:r>
    </w:p>
    <w:p w14:paraId="41E8ED96" w14:textId="77777777" w:rsidR="00F55AA8" w:rsidRPr="00B97F18" w:rsidRDefault="00F55AA8" w:rsidP="00B97F18">
      <w:pPr>
        <w:rPr>
          <w:rFonts w:asciiTheme="majorHAnsi" w:hAnsiTheme="majorHAnsi"/>
        </w:rPr>
      </w:pPr>
      <w:r w:rsidRPr="00B97F18">
        <w:rPr>
          <w:rFonts w:asciiTheme="majorHAnsi" w:hAnsiTheme="majorHAnsi"/>
          <w:b/>
          <w:bCs/>
          <w:i/>
        </w:rPr>
        <w:t>Environmental Quality</w:t>
      </w:r>
      <w:r w:rsidRPr="00B97F18">
        <w:rPr>
          <w:rFonts w:asciiTheme="majorHAnsi" w:hAnsiTheme="majorHAnsi"/>
        </w:rPr>
        <w:t>: Columbia and its neighboring communities will be a place where the air, water, land, and natural aesthetic qualities of our environment shall be protected by a combination of conservation strategies including, but not limited to, regulations and ordinances, conservation incentives, education programs, and smart growth planning.</w:t>
      </w:r>
    </w:p>
    <w:p w14:paraId="1FEF63F8" w14:textId="77777777" w:rsidR="00F55AA8" w:rsidRPr="00B97F18" w:rsidRDefault="00F55AA8" w:rsidP="00B97F18">
      <w:pPr>
        <w:rPr>
          <w:rFonts w:asciiTheme="majorHAnsi" w:hAnsiTheme="majorHAnsi"/>
        </w:rPr>
      </w:pPr>
      <w:r w:rsidRPr="00B97F18">
        <w:rPr>
          <w:rFonts w:asciiTheme="majorHAnsi" w:hAnsiTheme="majorHAnsi"/>
          <w:b/>
          <w:bCs/>
        </w:rPr>
        <w:t>Resource Conservation</w:t>
      </w:r>
      <w:r w:rsidRPr="00B97F18">
        <w:rPr>
          <w:rFonts w:asciiTheme="majorHAnsi" w:hAnsiTheme="majorHAnsi"/>
        </w:rPr>
        <w:t xml:space="preserve">: Columbia will be a model community that approaches zero waste of all primary and secondary forms of </w:t>
      </w:r>
      <w:r w:rsidRPr="00B97F18">
        <w:rPr>
          <w:rFonts w:asciiTheme="majorHAnsi" w:hAnsiTheme="majorHAnsi"/>
          <w:u w:val="single"/>
        </w:rPr>
        <w:t>energy</w:t>
      </w:r>
      <w:r w:rsidRPr="00B97F18">
        <w:rPr>
          <w:rFonts w:asciiTheme="majorHAnsi" w:hAnsiTheme="majorHAnsi"/>
        </w:rPr>
        <w:t xml:space="preserve"> and goods, and that implements best management practices in order to protect and conserve its natural resources and intrinsic beauty for future generations.</w:t>
      </w:r>
    </w:p>
    <w:p w14:paraId="3DDAD7B8" w14:textId="77777777" w:rsidR="00F55AA8" w:rsidRPr="00B97F18" w:rsidRDefault="00F55AA8" w:rsidP="00B97F18">
      <w:pPr>
        <w:rPr>
          <w:rFonts w:asciiTheme="majorHAnsi" w:hAnsiTheme="majorHAnsi"/>
        </w:rPr>
      </w:pPr>
      <w:r w:rsidRPr="00B97F18">
        <w:rPr>
          <w:rFonts w:asciiTheme="majorHAnsi" w:hAnsiTheme="majorHAnsi"/>
          <w:b/>
          <w:bCs/>
        </w:rPr>
        <w:t>Energy Efficiency</w:t>
      </w:r>
      <w:r w:rsidRPr="00B97F18">
        <w:rPr>
          <w:rFonts w:asciiTheme="majorHAnsi" w:hAnsiTheme="majorHAnsi"/>
        </w:rPr>
        <w:t>: Columbia will work toward achieving maximum energy efficiency and transition to renewable energy sources.</w:t>
      </w:r>
    </w:p>
    <w:p w14:paraId="54A883CB" w14:textId="1086F024" w:rsidR="00F55AA8" w:rsidRDefault="00B718AA" w:rsidP="00B718AA">
      <w:pPr>
        <w:pStyle w:val="Heading1"/>
      </w:pPr>
      <w:bookmarkStart w:id="21" w:name="_Toc474738773"/>
      <w:r>
        <w:lastRenderedPageBreak/>
        <w:t>Appendix D – Comments from Strategic Plan Neighborhood surveys related to home energy</w:t>
      </w:r>
      <w:bookmarkEnd w:id="21"/>
    </w:p>
    <w:p w14:paraId="5332BD3E" w14:textId="77777777" w:rsidR="00B718AA" w:rsidRDefault="00B718AA" w:rsidP="00B718AA">
      <w:r>
        <w:rPr>
          <w:noProof/>
        </w:rPr>
        <w:drawing>
          <wp:inline distT="0" distB="0" distL="0" distR="0" wp14:anchorId="0E213330" wp14:editId="2AB56459">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C92D18F" w14:textId="77777777" w:rsidR="00B718AA" w:rsidRPr="00B718AA" w:rsidRDefault="00B718AA" w:rsidP="00B718AA">
      <w:pPr>
        <w:rPr>
          <w:rFonts w:asciiTheme="majorHAnsi" w:hAnsiTheme="majorHAnsi"/>
        </w:rPr>
      </w:pPr>
      <w:r w:rsidRPr="00B718AA">
        <w:rPr>
          <w:rFonts w:asciiTheme="majorHAnsi" w:hAnsiTheme="majorHAnsi"/>
        </w:rPr>
        <w:t>Results have been updated as of 01/10/2017</w:t>
      </w:r>
    </w:p>
    <w:p w14:paraId="077E3338" w14:textId="77777777" w:rsidR="00B718AA" w:rsidRPr="00B718AA" w:rsidRDefault="00B718AA" w:rsidP="00B718AA">
      <w:pPr>
        <w:rPr>
          <w:rFonts w:asciiTheme="majorHAnsi" w:hAnsiTheme="majorHAnsi"/>
        </w:rPr>
      </w:pPr>
      <w:r w:rsidRPr="00B718AA">
        <w:rPr>
          <w:rFonts w:asciiTheme="majorHAnsi" w:hAnsiTheme="majorHAnsi"/>
        </w:rPr>
        <w:t>**1 household did not list their housing status</w:t>
      </w:r>
    </w:p>
    <w:p w14:paraId="0F7F9DC6" w14:textId="77777777" w:rsidR="00B718AA" w:rsidRPr="00B718AA" w:rsidRDefault="00B718AA" w:rsidP="00B718AA">
      <w:pPr>
        <w:rPr>
          <w:rFonts w:asciiTheme="majorHAnsi" w:hAnsiTheme="majorHAnsi"/>
        </w:rPr>
      </w:pPr>
      <w:r w:rsidRPr="00B718AA">
        <w:rPr>
          <w:rFonts w:asciiTheme="majorHAnsi" w:hAnsiTheme="majorHAnsi"/>
        </w:rPr>
        <w:t>**4 households stated they were homeless</w:t>
      </w:r>
    </w:p>
    <w:p w14:paraId="2DD471C6" w14:textId="77777777" w:rsidR="00B718AA" w:rsidRPr="00B718AA" w:rsidRDefault="00B718AA" w:rsidP="00B718AA">
      <w:pPr>
        <w:rPr>
          <w:rFonts w:asciiTheme="majorHAnsi" w:hAnsiTheme="majorHAnsi"/>
          <w:b/>
        </w:rPr>
      </w:pPr>
      <w:r w:rsidRPr="00B718AA">
        <w:rPr>
          <w:rFonts w:asciiTheme="majorHAnsi" w:hAnsiTheme="majorHAnsi"/>
          <w:b/>
        </w:rPr>
        <w:t>Central Neighborhood Strategic Planning Survey Comments</w:t>
      </w:r>
    </w:p>
    <w:p w14:paraId="4A1D7F49" w14:textId="77777777" w:rsidR="00B718AA" w:rsidRPr="00B718AA" w:rsidRDefault="00B718AA" w:rsidP="00B718AA">
      <w:pPr>
        <w:pStyle w:val="ListParagraph"/>
        <w:numPr>
          <w:ilvl w:val="0"/>
          <w:numId w:val="8"/>
        </w:numPr>
        <w:spacing w:after="200" w:line="276" w:lineRule="auto"/>
        <w:rPr>
          <w:rFonts w:asciiTheme="majorHAnsi" w:hAnsiTheme="majorHAnsi"/>
          <w:sz w:val="24"/>
          <w:szCs w:val="24"/>
        </w:rPr>
      </w:pPr>
      <w:r w:rsidRPr="00B718AA">
        <w:rPr>
          <w:rFonts w:asciiTheme="majorHAnsi" w:hAnsiTheme="majorHAnsi"/>
          <w:sz w:val="24"/>
          <w:szCs w:val="24"/>
        </w:rPr>
        <w:t>Can't afford utilities right now</w:t>
      </w:r>
    </w:p>
    <w:p w14:paraId="68A902DC" w14:textId="77777777" w:rsidR="00B718AA" w:rsidRPr="00B718AA" w:rsidRDefault="00B718AA" w:rsidP="00B718AA">
      <w:pPr>
        <w:pStyle w:val="ListParagraph"/>
        <w:numPr>
          <w:ilvl w:val="0"/>
          <w:numId w:val="8"/>
        </w:numPr>
        <w:spacing w:after="200" w:line="276" w:lineRule="auto"/>
        <w:rPr>
          <w:rFonts w:asciiTheme="majorHAnsi" w:hAnsiTheme="majorHAnsi"/>
          <w:sz w:val="24"/>
          <w:szCs w:val="24"/>
        </w:rPr>
      </w:pPr>
      <w:r w:rsidRPr="00B718AA">
        <w:rPr>
          <w:rFonts w:asciiTheme="majorHAnsi" w:hAnsiTheme="majorHAnsi"/>
          <w:sz w:val="24"/>
          <w:szCs w:val="24"/>
        </w:rPr>
        <w:t>Kids help pay utilities</w:t>
      </w:r>
    </w:p>
    <w:p w14:paraId="36DFAEFA" w14:textId="77777777" w:rsidR="00B718AA" w:rsidRPr="00B718AA" w:rsidRDefault="00B718AA" w:rsidP="00B718AA">
      <w:pPr>
        <w:pStyle w:val="ListParagraph"/>
        <w:numPr>
          <w:ilvl w:val="0"/>
          <w:numId w:val="8"/>
        </w:numPr>
        <w:spacing w:after="200" w:line="276" w:lineRule="auto"/>
        <w:rPr>
          <w:rFonts w:asciiTheme="majorHAnsi" w:hAnsiTheme="majorHAnsi"/>
          <w:sz w:val="24"/>
          <w:szCs w:val="24"/>
        </w:rPr>
      </w:pPr>
      <w:r w:rsidRPr="00B718AA">
        <w:rPr>
          <w:rFonts w:asciiTheme="majorHAnsi" w:hAnsiTheme="majorHAnsi"/>
          <w:sz w:val="24"/>
          <w:szCs w:val="24"/>
        </w:rPr>
        <w:t>Struggles to pay rent sometimes</w:t>
      </w:r>
    </w:p>
    <w:p w14:paraId="3E488CBB" w14:textId="77777777" w:rsidR="00B718AA" w:rsidRPr="00B718AA" w:rsidRDefault="00B718AA" w:rsidP="00B718AA">
      <w:pPr>
        <w:pStyle w:val="ListParagraph"/>
        <w:numPr>
          <w:ilvl w:val="0"/>
          <w:numId w:val="8"/>
        </w:numPr>
        <w:spacing w:after="200" w:line="276" w:lineRule="auto"/>
        <w:rPr>
          <w:rFonts w:asciiTheme="majorHAnsi" w:hAnsiTheme="majorHAnsi"/>
          <w:sz w:val="24"/>
          <w:szCs w:val="24"/>
        </w:rPr>
      </w:pPr>
      <w:r w:rsidRPr="00B718AA">
        <w:rPr>
          <w:rFonts w:asciiTheme="majorHAnsi" w:hAnsiTheme="majorHAnsi"/>
          <w:sz w:val="24"/>
          <w:szCs w:val="24"/>
        </w:rPr>
        <w:t>struggles to pay rent and utilities (unemployed)</w:t>
      </w:r>
    </w:p>
    <w:p w14:paraId="004BA898" w14:textId="77777777" w:rsidR="00B718AA" w:rsidRPr="00B718AA" w:rsidRDefault="00B718AA" w:rsidP="00B718AA">
      <w:pPr>
        <w:pStyle w:val="ListParagraph"/>
        <w:numPr>
          <w:ilvl w:val="0"/>
          <w:numId w:val="8"/>
        </w:numPr>
        <w:spacing w:after="200" w:line="276" w:lineRule="auto"/>
        <w:rPr>
          <w:rFonts w:asciiTheme="majorHAnsi" w:hAnsiTheme="majorHAnsi"/>
          <w:sz w:val="24"/>
          <w:szCs w:val="24"/>
        </w:rPr>
      </w:pPr>
      <w:r w:rsidRPr="00B718AA">
        <w:rPr>
          <w:rFonts w:asciiTheme="majorHAnsi" w:hAnsiTheme="majorHAnsi"/>
          <w:sz w:val="24"/>
          <w:szCs w:val="24"/>
        </w:rPr>
        <w:t>On low income struggles to pay rent and utilities</w:t>
      </w:r>
    </w:p>
    <w:p w14:paraId="718F8DB5" w14:textId="77777777" w:rsidR="00B718AA" w:rsidRPr="00B718AA" w:rsidRDefault="00B718AA" w:rsidP="00B718AA">
      <w:pPr>
        <w:pStyle w:val="ListParagraph"/>
        <w:numPr>
          <w:ilvl w:val="0"/>
          <w:numId w:val="8"/>
        </w:numPr>
        <w:spacing w:after="200" w:line="276" w:lineRule="auto"/>
        <w:rPr>
          <w:rFonts w:asciiTheme="majorHAnsi" w:hAnsiTheme="majorHAnsi"/>
          <w:sz w:val="24"/>
          <w:szCs w:val="24"/>
        </w:rPr>
      </w:pPr>
      <w:r w:rsidRPr="00B718AA">
        <w:rPr>
          <w:rFonts w:asciiTheme="majorHAnsi" w:hAnsiTheme="majorHAnsi"/>
          <w:sz w:val="24"/>
          <w:szCs w:val="24"/>
        </w:rPr>
        <w:t>Struggles to pay rent and utilities sometimes</w:t>
      </w:r>
    </w:p>
    <w:p w14:paraId="2B3C4554" w14:textId="77777777" w:rsidR="00B718AA" w:rsidRPr="00B718AA" w:rsidRDefault="00B718AA" w:rsidP="00B718AA">
      <w:pPr>
        <w:pStyle w:val="ListParagraph"/>
        <w:numPr>
          <w:ilvl w:val="0"/>
          <w:numId w:val="8"/>
        </w:numPr>
        <w:spacing w:after="200" w:line="276" w:lineRule="auto"/>
        <w:rPr>
          <w:rFonts w:asciiTheme="majorHAnsi" w:hAnsiTheme="majorHAnsi"/>
          <w:sz w:val="24"/>
          <w:szCs w:val="24"/>
        </w:rPr>
      </w:pPr>
      <w:r w:rsidRPr="00B718AA">
        <w:rPr>
          <w:rFonts w:asciiTheme="majorHAnsi" w:hAnsiTheme="majorHAnsi"/>
          <w:sz w:val="24"/>
          <w:szCs w:val="24"/>
        </w:rPr>
        <w:t>Difficult to afford utilities in winter</w:t>
      </w:r>
    </w:p>
    <w:p w14:paraId="423C7105" w14:textId="77777777" w:rsidR="00B718AA" w:rsidRPr="00B718AA" w:rsidRDefault="00B718AA" w:rsidP="00B718AA">
      <w:pPr>
        <w:pStyle w:val="ListParagraph"/>
        <w:numPr>
          <w:ilvl w:val="0"/>
          <w:numId w:val="8"/>
        </w:numPr>
        <w:spacing w:after="200" w:line="276" w:lineRule="auto"/>
        <w:rPr>
          <w:rFonts w:asciiTheme="majorHAnsi" w:hAnsiTheme="majorHAnsi"/>
          <w:sz w:val="24"/>
          <w:szCs w:val="24"/>
        </w:rPr>
      </w:pPr>
      <w:r w:rsidRPr="00B718AA">
        <w:rPr>
          <w:rFonts w:asciiTheme="majorHAnsi" w:hAnsiTheme="majorHAnsi"/>
          <w:sz w:val="24"/>
          <w:szCs w:val="24"/>
        </w:rPr>
        <w:t>Difficult to afford utilities</w:t>
      </w:r>
    </w:p>
    <w:p w14:paraId="23C8ADED" w14:textId="77777777" w:rsidR="00B718AA" w:rsidRPr="00B718AA" w:rsidRDefault="00B718AA" w:rsidP="00B718AA">
      <w:pPr>
        <w:pStyle w:val="ListParagraph"/>
        <w:numPr>
          <w:ilvl w:val="0"/>
          <w:numId w:val="8"/>
        </w:numPr>
        <w:spacing w:after="200" w:line="276" w:lineRule="auto"/>
        <w:rPr>
          <w:rFonts w:asciiTheme="majorHAnsi" w:hAnsiTheme="majorHAnsi"/>
          <w:sz w:val="24"/>
          <w:szCs w:val="24"/>
        </w:rPr>
      </w:pPr>
      <w:r w:rsidRPr="00B718AA">
        <w:rPr>
          <w:rFonts w:asciiTheme="majorHAnsi" w:hAnsiTheme="majorHAnsi"/>
          <w:sz w:val="24"/>
          <w:szCs w:val="24"/>
        </w:rPr>
        <w:t xml:space="preserve">Need help paying utilities occasionally </w:t>
      </w:r>
    </w:p>
    <w:p w14:paraId="64C52028" w14:textId="77777777" w:rsidR="00B718AA" w:rsidRPr="00B718AA" w:rsidRDefault="00B718AA" w:rsidP="00B718AA">
      <w:pPr>
        <w:pStyle w:val="ListParagraph"/>
        <w:numPr>
          <w:ilvl w:val="0"/>
          <w:numId w:val="8"/>
        </w:numPr>
        <w:spacing w:after="200" w:line="276" w:lineRule="auto"/>
        <w:rPr>
          <w:rFonts w:asciiTheme="majorHAnsi" w:hAnsiTheme="majorHAnsi"/>
          <w:sz w:val="24"/>
          <w:szCs w:val="24"/>
        </w:rPr>
      </w:pPr>
      <w:r w:rsidRPr="00B718AA">
        <w:rPr>
          <w:rFonts w:asciiTheme="majorHAnsi" w:hAnsiTheme="majorHAnsi"/>
          <w:sz w:val="24"/>
          <w:szCs w:val="24"/>
        </w:rPr>
        <w:t>can't afford utilities- looking for steady work (has disability with hand)</w:t>
      </w:r>
    </w:p>
    <w:p w14:paraId="796F8E2C" w14:textId="77777777" w:rsidR="00B718AA" w:rsidRPr="00B718AA" w:rsidRDefault="00B718AA" w:rsidP="00B718AA">
      <w:pPr>
        <w:pStyle w:val="ListParagraph"/>
        <w:numPr>
          <w:ilvl w:val="0"/>
          <w:numId w:val="8"/>
        </w:numPr>
        <w:spacing w:after="200" w:line="276" w:lineRule="auto"/>
        <w:rPr>
          <w:rFonts w:asciiTheme="majorHAnsi" w:hAnsiTheme="majorHAnsi"/>
          <w:sz w:val="24"/>
          <w:szCs w:val="24"/>
        </w:rPr>
      </w:pPr>
      <w:r w:rsidRPr="00B718AA">
        <w:rPr>
          <w:rFonts w:asciiTheme="majorHAnsi" w:hAnsiTheme="majorHAnsi"/>
          <w:sz w:val="24"/>
          <w:szCs w:val="24"/>
        </w:rPr>
        <w:t>Can't afford utilities- has to choose to pay for diapers or have utilities turned off</w:t>
      </w:r>
    </w:p>
    <w:p w14:paraId="47AE208D" w14:textId="77777777" w:rsidR="00B718AA" w:rsidRPr="00B718AA" w:rsidRDefault="00B718AA" w:rsidP="00B718AA">
      <w:pPr>
        <w:pStyle w:val="ListParagraph"/>
        <w:numPr>
          <w:ilvl w:val="0"/>
          <w:numId w:val="8"/>
        </w:numPr>
        <w:spacing w:after="200" w:line="276" w:lineRule="auto"/>
        <w:rPr>
          <w:rFonts w:asciiTheme="majorHAnsi" w:hAnsiTheme="majorHAnsi"/>
          <w:sz w:val="24"/>
          <w:szCs w:val="24"/>
        </w:rPr>
      </w:pPr>
      <w:r w:rsidRPr="00B718AA">
        <w:rPr>
          <w:rFonts w:asciiTheme="majorHAnsi" w:hAnsiTheme="majorHAnsi"/>
          <w:sz w:val="24"/>
          <w:szCs w:val="24"/>
        </w:rPr>
        <w:t>Moved from old units and CHA was supposed to pay for new service connect (Have City look into this for tenants relocating from Unity)</w:t>
      </w:r>
    </w:p>
    <w:p w14:paraId="7E2390B8" w14:textId="77777777" w:rsidR="00B718AA" w:rsidRPr="00B718AA" w:rsidRDefault="00B718AA" w:rsidP="00B718AA">
      <w:pPr>
        <w:pStyle w:val="ListParagraph"/>
        <w:numPr>
          <w:ilvl w:val="0"/>
          <w:numId w:val="8"/>
        </w:numPr>
        <w:spacing w:after="200" w:line="276" w:lineRule="auto"/>
        <w:rPr>
          <w:rFonts w:asciiTheme="majorHAnsi" w:hAnsiTheme="majorHAnsi"/>
          <w:sz w:val="24"/>
          <w:szCs w:val="24"/>
        </w:rPr>
      </w:pPr>
      <w:r w:rsidRPr="00B718AA">
        <w:rPr>
          <w:rFonts w:asciiTheme="majorHAnsi" w:hAnsiTheme="majorHAnsi"/>
          <w:sz w:val="24"/>
          <w:szCs w:val="24"/>
        </w:rPr>
        <w:t>Struggles with rent and utilities sometimes</w:t>
      </w:r>
    </w:p>
    <w:p w14:paraId="3573D855" w14:textId="77777777" w:rsidR="00B718AA" w:rsidRPr="00B718AA" w:rsidRDefault="00B718AA" w:rsidP="00B718AA">
      <w:pPr>
        <w:pStyle w:val="ListParagraph"/>
        <w:numPr>
          <w:ilvl w:val="0"/>
          <w:numId w:val="8"/>
        </w:numPr>
        <w:spacing w:after="200" w:line="276" w:lineRule="auto"/>
        <w:rPr>
          <w:rFonts w:asciiTheme="majorHAnsi" w:hAnsiTheme="majorHAnsi"/>
          <w:sz w:val="24"/>
          <w:szCs w:val="24"/>
        </w:rPr>
      </w:pPr>
      <w:r w:rsidRPr="00B718AA">
        <w:rPr>
          <w:rFonts w:asciiTheme="majorHAnsi" w:hAnsiTheme="majorHAnsi"/>
          <w:sz w:val="24"/>
          <w:szCs w:val="24"/>
        </w:rPr>
        <w:t>Can afford utilities sometimes</w:t>
      </w:r>
    </w:p>
    <w:p w14:paraId="383F0787" w14:textId="77777777" w:rsidR="00B718AA" w:rsidRPr="00B718AA" w:rsidRDefault="00B718AA" w:rsidP="00B718AA">
      <w:pPr>
        <w:pStyle w:val="ListParagraph"/>
        <w:numPr>
          <w:ilvl w:val="0"/>
          <w:numId w:val="8"/>
        </w:numPr>
        <w:spacing w:after="200" w:line="276" w:lineRule="auto"/>
        <w:rPr>
          <w:rFonts w:asciiTheme="majorHAnsi" w:hAnsiTheme="majorHAnsi"/>
          <w:sz w:val="24"/>
          <w:szCs w:val="24"/>
        </w:rPr>
      </w:pPr>
      <w:r w:rsidRPr="00B718AA">
        <w:rPr>
          <w:rFonts w:asciiTheme="majorHAnsi" w:hAnsiTheme="majorHAnsi"/>
          <w:sz w:val="24"/>
          <w:szCs w:val="24"/>
        </w:rPr>
        <w:lastRenderedPageBreak/>
        <w:t>Can't afford utilities because have to pay rent</w:t>
      </w:r>
    </w:p>
    <w:p w14:paraId="651086EE" w14:textId="77777777" w:rsidR="00B718AA" w:rsidRPr="00B718AA" w:rsidRDefault="00B718AA" w:rsidP="00B718AA">
      <w:pPr>
        <w:pStyle w:val="ListParagraph"/>
        <w:numPr>
          <w:ilvl w:val="0"/>
          <w:numId w:val="8"/>
        </w:numPr>
        <w:spacing w:after="200" w:line="276" w:lineRule="auto"/>
        <w:rPr>
          <w:rFonts w:asciiTheme="majorHAnsi" w:hAnsiTheme="majorHAnsi"/>
          <w:sz w:val="24"/>
          <w:szCs w:val="24"/>
        </w:rPr>
      </w:pPr>
      <w:r w:rsidRPr="00B718AA">
        <w:rPr>
          <w:rFonts w:asciiTheme="majorHAnsi" w:hAnsiTheme="majorHAnsi"/>
          <w:sz w:val="24"/>
          <w:szCs w:val="24"/>
        </w:rPr>
        <w:t>Struggles to pay rent and utilities</w:t>
      </w:r>
    </w:p>
    <w:p w14:paraId="46153DD7" w14:textId="77777777" w:rsidR="00B718AA" w:rsidRPr="00B718AA" w:rsidRDefault="00B718AA" w:rsidP="00B718AA">
      <w:pPr>
        <w:pStyle w:val="ListParagraph"/>
        <w:numPr>
          <w:ilvl w:val="0"/>
          <w:numId w:val="8"/>
        </w:numPr>
        <w:spacing w:after="200" w:line="276" w:lineRule="auto"/>
        <w:rPr>
          <w:rFonts w:asciiTheme="majorHAnsi" w:hAnsiTheme="majorHAnsi"/>
          <w:sz w:val="24"/>
          <w:szCs w:val="24"/>
        </w:rPr>
      </w:pPr>
      <w:r w:rsidRPr="00B718AA">
        <w:rPr>
          <w:rFonts w:asciiTheme="majorHAnsi" w:hAnsiTheme="majorHAnsi"/>
          <w:sz w:val="24"/>
          <w:szCs w:val="24"/>
        </w:rPr>
        <w:t>Struggles to pay rent and utilities</w:t>
      </w:r>
    </w:p>
    <w:p w14:paraId="37F231BB" w14:textId="77777777" w:rsidR="00B718AA" w:rsidRPr="00B718AA" w:rsidRDefault="00B718AA" w:rsidP="00B718AA">
      <w:pPr>
        <w:pStyle w:val="ListParagraph"/>
        <w:numPr>
          <w:ilvl w:val="0"/>
          <w:numId w:val="8"/>
        </w:numPr>
        <w:spacing w:after="200" w:line="276" w:lineRule="auto"/>
        <w:rPr>
          <w:rFonts w:asciiTheme="majorHAnsi" w:hAnsiTheme="majorHAnsi"/>
          <w:sz w:val="24"/>
          <w:szCs w:val="24"/>
        </w:rPr>
      </w:pPr>
      <w:r w:rsidRPr="00B718AA">
        <w:rPr>
          <w:rFonts w:asciiTheme="majorHAnsi" w:hAnsiTheme="majorHAnsi"/>
          <w:sz w:val="24"/>
          <w:szCs w:val="24"/>
        </w:rPr>
        <w:t>Skips food money to pay rent- CMCA pays utilities</w:t>
      </w:r>
    </w:p>
    <w:p w14:paraId="616A977E" w14:textId="77777777" w:rsidR="00B718AA" w:rsidRPr="00B718AA" w:rsidRDefault="00B718AA" w:rsidP="00B718AA">
      <w:pPr>
        <w:pStyle w:val="ListParagraph"/>
        <w:numPr>
          <w:ilvl w:val="0"/>
          <w:numId w:val="8"/>
        </w:numPr>
        <w:spacing w:after="200" w:line="276" w:lineRule="auto"/>
        <w:rPr>
          <w:rFonts w:asciiTheme="majorHAnsi" w:hAnsiTheme="majorHAnsi"/>
          <w:sz w:val="24"/>
          <w:szCs w:val="24"/>
        </w:rPr>
      </w:pPr>
      <w:r w:rsidRPr="00B718AA">
        <w:rPr>
          <w:rFonts w:asciiTheme="majorHAnsi" w:hAnsiTheme="majorHAnsi"/>
          <w:sz w:val="24"/>
          <w:szCs w:val="24"/>
        </w:rPr>
        <w:t>We need lower rates on utilities</w:t>
      </w:r>
    </w:p>
    <w:p w14:paraId="51429E54" w14:textId="77777777" w:rsidR="00B718AA" w:rsidRPr="00B718AA" w:rsidRDefault="00B718AA" w:rsidP="00B718AA">
      <w:pPr>
        <w:pStyle w:val="ListParagraph"/>
        <w:numPr>
          <w:ilvl w:val="0"/>
          <w:numId w:val="8"/>
        </w:numPr>
        <w:spacing w:after="200" w:line="276" w:lineRule="auto"/>
        <w:rPr>
          <w:rFonts w:asciiTheme="majorHAnsi" w:hAnsiTheme="majorHAnsi"/>
          <w:sz w:val="24"/>
          <w:szCs w:val="24"/>
        </w:rPr>
      </w:pPr>
      <w:r w:rsidRPr="00B718AA">
        <w:rPr>
          <w:rFonts w:asciiTheme="majorHAnsi" w:hAnsiTheme="majorHAnsi"/>
          <w:sz w:val="24"/>
          <w:szCs w:val="24"/>
        </w:rPr>
        <w:t>Behind on utilities: $487 Current bill: $343</w:t>
      </w:r>
    </w:p>
    <w:p w14:paraId="03C0E964" w14:textId="77777777" w:rsidR="00B718AA" w:rsidRPr="00B718AA" w:rsidRDefault="00B718AA" w:rsidP="00B718AA">
      <w:pPr>
        <w:rPr>
          <w:rFonts w:asciiTheme="majorHAnsi" w:hAnsiTheme="majorHAnsi"/>
          <w:b/>
        </w:rPr>
      </w:pPr>
      <w:r w:rsidRPr="00B718AA">
        <w:rPr>
          <w:rFonts w:asciiTheme="majorHAnsi" w:hAnsiTheme="majorHAnsi"/>
          <w:b/>
        </w:rPr>
        <w:t>North Neighborhood Strategic Planning Survey Comments</w:t>
      </w:r>
    </w:p>
    <w:p w14:paraId="1AC651E2" w14:textId="77777777" w:rsidR="00B718AA" w:rsidRPr="00B718AA" w:rsidRDefault="00B718AA" w:rsidP="00B718AA">
      <w:pPr>
        <w:pStyle w:val="ListParagraph"/>
        <w:numPr>
          <w:ilvl w:val="0"/>
          <w:numId w:val="9"/>
        </w:numPr>
        <w:spacing w:after="200" w:line="276" w:lineRule="auto"/>
        <w:rPr>
          <w:rFonts w:asciiTheme="majorHAnsi" w:hAnsiTheme="majorHAnsi"/>
          <w:sz w:val="24"/>
          <w:szCs w:val="24"/>
        </w:rPr>
      </w:pPr>
      <w:r w:rsidRPr="00B718AA">
        <w:rPr>
          <w:rFonts w:asciiTheme="majorHAnsi" w:hAnsiTheme="majorHAnsi"/>
          <w:sz w:val="24"/>
          <w:szCs w:val="24"/>
        </w:rPr>
        <w:t>Can only barely afford utilities</w:t>
      </w:r>
    </w:p>
    <w:p w14:paraId="4540198D" w14:textId="77777777" w:rsidR="00B718AA" w:rsidRPr="00B718AA" w:rsidRDefault="00B718AA" w:rsidP="00B718AA">
      <w:pPr>
        <w:pStyle w:val="ListParagraph"/>
        <w:numPr>
          <w:ilvl w:val="0"/>
          <w:numId w:val="9"/>
        </w:numPr>
        <w:spacing w:after="200" w:line="276" w:lineRule="auto"/>
        <w:rPr>
          <w:rFonts w:asciiTheme="majorHAnsi" w:hAnsiTheme="majorHAnsi"/>
          <w:sz w:val="24"/>
          <w:szCs w:val="24"/>
        </w:rPr>
      </w:pPr>
      <w:r w:rsidRPr="00B718AA">
        <w:rPr>
          <w:rFonts w:asciiTheme="majorHAnsi" w:hAnsiTheme="majorHAnsi"/>
          <w:sz w:val="24"/>
          <w:szCs w:val="24"/>
        </w:rPr>
        <w:t>Struggles to afford utilities</w:t>
      </w:r>
    </w:p>
    <w:p w14:paraId="472116E1" w14:textId="77777777" w:rsidR="00B718AA" w:rsidRPr="00B718AA" w:rsidRDefault="00B718AA" w:rsidP="00B718AA">
      <w:pPr>
        <w:pStyle w:val="ListParagraph"/>
        <w:numPr>
          <w:ilvl w:val="0"/>
          <w:numId w:val="9"/>
        </w:numPr>
        <w:spacing w:after="200" w:line="276" w:lineRule="auto"/>
        <w:rPr>
          <w:rFonts w:asciiTheme="majorHAnsi" w:hAnsiTheme="majorHAnsi"/>
          <w:sz w:val="24"/>
          <w:szCs w:val="24"/>
        </w:rPr>
      </w:pPr>
      <w:r w:rsidRPr="00B718AA">
        <w:rPr>
          <w:rFonts w:asciiTheme="majorHAnsi" w:hAnsiTheme="majorHAnsi"/>
          <w:sz w:val="24"/>
          <w:szCs w:val="24"/>
        </w:rPr>
        <w:t>Struggles to pay rent and utilities every month</w:t>
      </w:r>
    </w:p>
    <w:p w14:paraId="5B779BB7" w14:textId="77777777" w:rsidR="00B718AA" w:rsidRPr="00B718AA" w:rsidRDefault="00B718AA" w:rsidP="00B718AA">
      <w:pPr>
        <w:pStyle w:val="ListParagraph"/>
        <w:numPr>
          <w:ilvl w:val="0"/>
          <w:numId w:val="9"/>
        </w:numPr>
        <w:spacing w:after="200" w:line="276" w:lineRule="auto"/>
        <w:rPr>
          <w:rFonts w:asciiTheme="majorHAnsi" w:hAnsiTheme="majorHAnsi"/>
          <w:sz w:val="24"/>
          <w:szCs w:val="24"/>
        </w:rPr>
      </w:pPr>
      <w:r w:rsidRPr="00B718AA">
        <w:rPr>
          <w:rFonts w:asciiTheme="majorHAnsi" w:hAnsiTheme="majorHAnsi"/>
          <w:sz w:val="24"/>
          <w:szCs w:val="24"/>
        </w:rPr>
        <w:t>Light bill gets high</w:t>
      </w:r>
    </w:p>
    <w:p w14:paraId="169D9D7D" w14:textId="77777777" w:rsidR="00B718AA" w:rsidRPr="00B718AA" w:rsidRDefault="00B718AA" w:rsidP="00B718AA">
      <w:pPr>
        <w:pStyle w:val="ListParagraph"/>
        <w:numPr>
          <w:ilvl w:val="0"/>
          <w:numId w:val="9"/>
        </w:numPr>
        <w:spacing w:after="200" w:line="276" w:lineRule="auto"/>
        <w:rPr>
          <w:rFonts w:asciiTheme="majorHAnsi" w:hAnsiTheme="majorHAnsi"/>
          <w:sz w:val="24"/>
          <w:szCs w:val="24"/>
        </w:rPr>
      </w:pPr>
      <w:r w:rsidRPr="00B718AA">
        <w:rPr>
          <w:rFonts w:asciiTheme="majorHAnsi" w:hAnsiTheme="majorHAnsi"/>
          <w:sz w:val="24"/>
          <w:szCs w:val="24"/>
        </w:rPr>
        <w:t>Sometimes needs help on utilities</w:t>
      </w:r>
    </w:p>
    <w:p w14:paraId="37AF8E5D" w14:textId="77777777" w:rsidR="00B718AA" w:rsidRPr="00B718AA" w:rsidRDefault="00B718AA" w:rsidP="00B718AA">
      <w:pPr>
        <w:pStyle w:val="ListParagraph"/>
        <w:numPr>
          <w:ilvl w:val="0"/>
          <w:numId w:val="9"/>
        </w:numPr>
        <w:spacing w:after="200" w:line="276" w:lineRule="auto"/>
        <w:rPr>
          <w:rFonts w:asciiTheme="majorHAnsi" w:hAnsiTheme="majorHAnsi"/>
          <w:sz w:val="24"/>
          <w:szCs w:val="24"/>
        </w:rPr>
      </w:pPr>
      <w:r w:rsidRPr="00B718AA">
        <w:rPr>
          <w:rFonts w:asciiTheme="majorHAnsi" w:hAnsiTheme="majorHAnsi"/>
          <w:sz w:val="24"/>
          <w:szCs w:val="24"/>
        </w:rPr>
        <w:t>Hard to afford utilities</w:t>
      </w:r>
    </w:p>
    <w:p w14:paraId="64F56A56" w14:textId="77777777" w:rsidR="00B718AA" w:rsidRPr="00B718AA" w:rsidRDefault="00B718AA" w:rsidP="00B718AA">
      <w:pPr>
        <w:pStyle w:val="ListParagraph"/>
        <w:numPr>
          <w:ilvl w:val="0"/>
          <w:numId w:val="9"/>
        </w:numPr>
        <w:spacing w:after="200" w:line="276" w:lineRule="auto"/>
        <w:rPr>
          <w:rFonts w:asciiTheme="majorHAnsi" w:hAnsiTheme="majorHAnsi"/>
          <w:sz w:val="24"/>
          <w:szCs w:val="24"/>
        </w:rPr>
      </w:pPr>
      <w:r w:rsidRPr="00B718AA">
        <w:rPr>
          <w:rFonts w:asciiTheme="majorHAnsi" w:hAnsiTheme="majorHAnsi"/>
          <w:sz w:val="24"/>
          <w:szCs w:val="24"/>
        </w:rPr>
        <w:t>Receives help from CMCA to pay utilities</w:t>
      </w:r>
    </w:p>
    <w:p w14:paraId="35FD5C4E" w14:textId="77777777" w:rsidR="00B718AA" w:rsidRPr="00B718AA" w:rsidRDefault="00B718AA" w:rsidP="00B718AA">
      <w:pPr>
        <w:pStyle w:val="ListParagraph"/>
        <w:numPr>
          <w:ilvl w:val="0"/>
          <w:numId w:val="9"/>
        </w:numPr>
        <w:spacing w:after="200" w:line="276" w:lineRule="auto"/>
        <w:rPr>
          <w:rFonts w:asciiTheme="majorHAnsi" w:hAnsiTheme="majorHAnsi"/>
          <w:sz w:val="24"/>
          <w:szCs w:val="24"/>
        </w:rPr>
      </w:pPr>
      <w:r w:rsidRPr="00B718AA">
        <w:rPr>
          <w:rFonts w:asciiTheme="majorHAnsi" w:hAnsiTheme="majorHAnsi"/>
          <w:sz w:val="24"/>
          <w:szCs w:val="24"/>
        </w:rPr>
        <w:t>Can't afford utilities all the time</w:t>
      </w:r>
    </w:p>
    <w:p w14:paraId="53CAE7DD" w14:textId="77777777" w:rsidR="00B718AA" w:rsidRPr="00B718AA" w:rsidRDefault="00B718AA" w:rsidP="00B718AA">
      <w:pPr>
        <w:pStyle w:val="ListParagraph"/>
        <w:numPr>
          <w:ilvl w:val="0"/>
          <w:numId w:val="9"/>
        </w:numPr>
        <w:spacing w:after="200" w:line="276" w:lineRule="auto"/>
        <w:rPr>
          <w:rFonts w:asciiTheme="majorHAnsi" w:hAnsiTheme="majorHAnsi"/>
          <w:sz w:val="24"/>
          <w:szCs w:val="24"/>
        </w:rPr>
      </w:pPr>
      <w:r w:rsidRPr="00B718AA">
        <w:rPr>
          <w:rFonts w:asciiTheme="majorHAnsi" w:hAnsiTheme="majorHAnsi"/>
          <w:sz w:val="24"/>
          <w:szCs w:val="24"/>
        </w:rPr>
        <w:t>Can't always afford utilities</w:t>
      </w:r>
    </w:p>
    <w:p w14:paraId="2A2DE6B9" w14:textId="77777777" w:rsidR="00B718AA" w:rsidRPr="00B718AA" w:rsidRDefault="00B718AA" w:rsidP="00B718AA">
      <w:pPr>
        <w:pStyle w:val="ListParagraph"/>
        <w:numPr>
          <w:ilvl w:val="0"/>
          <w:numId w:val="9"/>
        </w:numPr>
        <w:spacing w:after="200" w:line="276" w:lineRule="auto"/>
        <w:rPr>
          <w:rFonts w:asciiTheme="majorHAnsi" w:hAnsiTheme="majorHAnsi"/>
          <w:sz w:val="24"/>
          <w:szCs w:val="24"/>
        </w:rPr>
      </w:pPr>
      <w:r w:rsidRPr="00B718AA">
        <w:rPr>
          <w:rFonts w:asciiTheme="majorHAnsi" w:hAnsiTheme="majorHAnsi"/>
          <w:sz w:val="24"/>
          <w:szCs w:val="24"/>
        </w:rPr>
        <w:t>Struggles sometimes to afford utilities</w:t>
      </w:r>
    </w:p>
    <w:p w14:paraId="3DF90E17" w14:textId="77777777" w:rsidR="00B718AA" w:rsidRPr="00B718AA" w:rsidRDefault="00B718AA" w:rsidP="00B718AA">
      <w:pPr>
        <w:pStyle w:val="ListParagraph"/>
        <w:numPr>
          <w:ilvl w:val="0"/>
          <w:numId w:val="9"/>
        </w:numPr>
        <w:spacing w:after="200" w:line="276" w:lineRule="auto"/>
        <w:rPr>
          <w:rFonts w:asciiTheme="majorHAnsi" w:hAnsiTheme="majorHAnsi"/>
          <w:sz w:val="24"/>
          <w:szCs w:val="24"/>
        </w:rPr>
      </w:pPr>
      <w:r w:rsidRPr="00B718AA">
        <w:rPr>
          <w:rFonts w:asciiTheme="majorHAnsi" w:hAnsiTheme="majorHAnsi"/>
          <w:sz w:val="24"/>
          <w:szCs w:val="24"/>
        </w:rPr>
        <w:t>Can afford utilities sometimes</w:t>
      </w:r>
    </w:p>
    <w:p w14:paraId="169E5BC1" w14:textId="77777777" w:rsidR="00B718AA" w:rsidRPr="00B718AA" w:rsidRDefault="00B718AA" w:rsidP="00B718AA">
      <w:pPr>
        <w:pStyle w:val="ListParagraph"/>
        <w:numPr>
          <w:ilvl w:val="0"/>
          <w:numId w:val="9"/>
        </w:numPr>
        <w:spacing w:after="200" w:line="276" w:lineRule="auto"/>
        <w:rPr>
          <w:rFonts w:asciiTheme="majorHAnsi" w:hAnsiTheme="majorHAnsi"/>
          <w:sz w:val="24"/>
          <w:szCs w:val="24"/>
        </w:rPr>
      </w:pPr>
      <w:r w:rsidRPr="00B718AA">
        <w:rPr>
          <w:rFonts w:asciiTheme="majorHAnsi" w:hAnsiTheme="majorHAnsi"/>
          <w:sz w:val="24"/>
          <w:szCs w:val="24"/>
        </w:rPr>
        <w:t>But need help with water bill. $100 or more</w:t>
      </w:r>
    </w:p>
    <w:p w14:paraId="5432B4F5" w14:textId="77777777" w:rsidR="00B718AA" w:rsidRPr="00B718AA" w:rsidRDefault="00B718AA" w:rsidP="00B718AA">
      <w:pPr>
        <w:pStyle w:val="ListParagraph"/>
        <w:numPr>
          <w:ilvl w:val="0"/>
          <w:numId w:val="9"/>
        </w:numPr>
        <w:spacing w:after="200" w:line="276" w:lineRule="auto"/>
        <w:rPr>
          <w:rFonts w:asciiTheme="majorHAnsi" w:hAnsiTheme="majorHAnsi"/>
          <w:sz w:val="24"/>
          <w:szCs w:val="24"/>
        </w:rPr>
      </w:pPr>
      <w:r w:rsidRPr="00B718AA">
        <w:rPr>
          <w:rFonts w:asciiTheme="majorHAnsi" w:hAnsiTheme="majorHAnsi"/>
          <w:sz w:val="24"/>
          <w:szCs w:val="24"/>
        </w:rPr>
        <w:t>Needs help with utilities in winter</w:t>
      </w:r>
    </w:p>
    <w:p w14:paraId="3854FD89" w14:textId="77777777" w:rsidR="00B718AA" w:rsidRPr="00B718AA" w:rsidRDefault="00B718AA" w:rsidP="00B718AA">
      <w:pPr>
        <w:pStyle w:val="ListParagraph"/>
        <w:numPr>
          <w:ilvl w:val="0"/>
          <w:numId w:val="9"/>
        </w:numPr>
        <w:spacing w:after="200" w:line="276" w:lineRule="auto"/>
        <w:rPr>
          <w:rFonts w:asciiTheme="majorHAnsi" w:hAnsiTheme="majorHAnsi"/>
          <w:sz w:val="24"/>
          <w:szCs w:val="24"/>
        </w:rPr>
      </w:pPr>
      <w:r w:rsidRPr="00B718AA">
        <w:rPr>
          <w:rFonts w:asciiTheme="majorHAnsi" w:hAnsiTheme="majorHAnsi"/>
          <w:sz w:val="24"/>
          <w:szCs w:val="24"/>
        </w:rPr>
        <w:t>Can only afford utilities sometimes- need to lower the light and gas bill</w:t>
      </w:r>
    </w:p>
    <w:p w14:paraId="2F8F4524" w14:textId="77777777" w:rsidR="00B718AA" w:rsidRPr="00B718AA" w:rsidRDefault="00B718AA" w:rsidP="00B718AA">
      <w:pPr>
        <w:pStyle w:val="ListParagraph"/>
        <w:numPr>
          <w:ilvl w:val="0"/>
          <w:numId w:val="9"/>
        </w:numPr>
        <w:spacing w:after="200" w:line="276" w:lineRule="auto"/>
        <w:rPr>
          <w:rFonts w:asciiTheme="majorHAnsi" w:hAnsiTheme="majorHAnsi"/>
          <w:sz w:val="24"/>
          <w:szCs w:val="24"/>
        </w:rPr>
      </w:pPr>
      <w:r w:rsidRPr="00B718AA">
        <w:rPr>
          <w:rFonts w:asciiTheme="majorHAnsi" w:hAnsiTheme="majorHAnsi"/>
          <w:sz w:val="24"/>
          <w:szCs w:val="24"/>
        </w:rPr>
        <w:t>Electric is high</w:t>
      </w:r>
    </w:p>
    <w:p w14:paraId="265C3DC9" w14:textId="77777777" w:rsidR="00B718AA" w:rsidRPr="00B718AA" w:rsidRDefault="00B718AA" w:rsidP="00B718AA">
      <w:pPr>
        <w:pStyle w:val="ListParagraph"/>
        <w:numPr>
          <w:ilvl w:val="0"/>
          <w:numId w:val="9"/>
        </w:numPr>
        <w:spacing w:after="200" w:line="276" w:lineRule="auto"/>
        <w:rPr>
          <w:rFonts w:asciiTheme="majorHAnsi" w:hAnsiTheme="majorHAnsi"/>
          <w:sz w:val="24"/>
          <w:szCs w:val="24"/>
        </w:rPr>
      </w:pPr>
      <w:r w:rsidRPr="00B718AA">
        <w:rPr>
          <w:rFonts w:asciiTheme="majorHAnsi" w:hAnsiTheme="majorHAnsi"/>
          <w:sz w:val="24"/>
          <w:szCs w:val="24"/>
        </w:rPr>
        <w:t>Can't afford utilities- Our utilities run $100</w:t>
      </w:r>
    </w:p>
    <w:p w14:paraId="3BBB1B57" w14:textId="77777777" w:rsidR="00B718AA" w:rsidRPr="00B718AA" w:rsidRDefault="00B718AA" w:rsidP="00B718AA">
      <w:pPr>
        <w:pStyle w:val="ListParagraph"/>
        <w:numPr>
          <w:ilvl w:val="0"/>
          <w:numId w:val="9"/>
        </w:numPr>
        <w:spacing w:after="200" w:line="276" w:lineRule="auto"/>
        <w:rPr>
          <w:rFonts w:asciiTheme="majorHAnsi" w:hAnsiTheme="majorHAnsi"/>
          <w:sz w:val="24"/>
          <w:szCs w:val="24"/>
        </w:rPr>
      </w:pPr>
      <w:r w:rsidRPr="00B718AA">
        <w:rPr>
          <w:rFonts w:asciiTheme="majorHAnsi" w:hAnsiTheme="majorHAnsi"/>
          <w:sz w:val="24"/>
          <w:szCs w:val="24"/>
        </w:rPr>
        <w:t xml:space="preserve">Utilities get high </w:t>
      </w:r>
    </w:p>
    <w:p w14:paraId="1414B1D9" w14:textId="77777777" w:rsidR="00B718AA" w:rsidRPr="00B718AA" w:rsidRDefault="00B718AA" w:rsidP="00B718AA">
      <w:pPr>
        <w:pStyle w:val="ListParagraph"/>
        <w:numPr>
          <w:ilvl w:val="0"/>
          <w:numId w:val="9"/>
        </w:numPr>
        <w:spacing w:after="200" w:line="276" w:lineRule="auto"/>
        <w:rPr>
          <w:rFonts w:asciiTheme="majorHAnsi" w:hAnsiTheme="majorHAnsi"/>
          <w:sz w:val="24"/>
          <w:szCs w:val="24"/>
        </w:rPr>
      </w:pPr>
      <w:r w:rsidRPr="00B718AA">
        <w:rPr>
          <w:rFonts w:asciiTheme="majorHAnsi" w:hAnsiTheme="majorHAnsi"/>
          <w:sz w:val="24"/>
          <w:szCs w:val="24"/>
        </w:rPr>
        <w:t>Sometimes need help to afford utilities</w:t>
      </w:r>
    </w:p>
    <w:p w14:paraId="78F7921E" w14:textId="77777777" w:rsidR="00B718AA" w:rsidRPr="00B718AA" w:rsidRDefault="00B718AA" w:rsidP="00B718AA">
      <w:pPr>
        <w:pStyle w:val="ListParagraph"/>
        <w:numPr>
          <w:ilvl w:val="0"/>
          <w:numId w:val="9"/>
        </w:numPr>
        <w:spacing w:after="200" w:line="276" w:lineRule="auto"/>
        <w:rPr>
          <w:rFonts w:asciiTheme="majorHAnsi" w:hAnsiTheme="majorHAnsi"/>
          <w:sz w:val="24"/>
          <w:szCs w:val="24"/>
        </w:rPr>
      </w:pPr>
      <w:r w:rsidRPr="00B718AA">
        <w:rPr>
          <w:rFonts w:asciiTheme="majorHAnsi" w:hAnsiTheme="majorHAnsi"/>
          <w:sz w:val="24"/>
          <w:szCs w:val="24"/>
        </w:rPr>
        <w:t>Struggles to afford utilities sometimes</w:t>
      </w:r>
    </w:p>
    <w:p w14:paraId="4CAD8342" w14:textId="77777777" w:rsidR="00B718AA" w:rsidRPr="00B718AA" w:rsidRDefault="00B718AA" w:rsidP="00B718AA">
      <w:pPr>
        <w:pStyle w:val="ListParagraph"/>
        <w:numPr>
          <w:ilvl w:val="0"/>
          <w:numId w:val="9"/>
        </w:numPr>
        <w:spacing w:after="200" w:line="276" w:lineRule="auto"/>
        <w:rPr>
          <w:rFonts w:asciiTheme="majorHAnsi" w:hAnsiTheme="majorHAnsi"/>
          <w:sz w:val="24"/>
          <w:szCs w:val="24"/>
        </w:rPr>
      </w:pPr>
      <w:r w:rsidRPr="00B718AA">
        <w:rPr>
          <w:rFonts w:asciiTheme="majorHAnsi" w:hAnsiTheme="majorHAnsi"/>
          <w:sz w:val="24"/>
          <w:szCs w:val="24"/>
        </w:rPr>
        <w:t xml:space="preserve">Struggles to afford utilities- insulation is poor </w:t>
      </w:r>
    </w:p>
    <w:p w14:paraId="37914648" w14:textId="77777777" w:rsidR="00B718AA" w:rsidRPr="00B718AA" w:rsidRDefault="00B718AA" w:rsidP="00B718AA">
      <w:pPr>
        <w:pStyle w:val="ListParagraph"/>
        <w:numPr>
          <w:ilvl w:val="0"/>
          <w:numId w:val="9"/>
        </w:numPr>
        <w:spacing w:after="200" w:line="276" w:lineRule="auto"/>
        <w:rPr>
          <w:rFonts w:asciiTheme="majorHAnsi" w:hAnsiTheme="majorHAnsi"/>
          <w:sz w:val="24"/>
          <w:szCs w:val="24"/>
        </w:rPr>
      </w:pPr>
      <w:r w:rsidRPr="00B718AA">
        <w:rPr>
          <w:rFonts w:asciiTheme="majorHAnsi" w:hAnsiTheme="majorHAnsi"/>
          <w:sz w:val="24"/>
          <w:szCs w:val="24"/>
        </w:rPr>
        <w:t xml:space="preserve">Needs assistance to afford utilities: mother and daughter are disabled </w:t>
      </w:r>
    </w:p>
    <w:p w14:paraId="5B4200AF" w14:textId="77777777" w:rsidR="00B718AA" w:rsidRPr="00B718AA" w:rsidRDefault="00B718AA" w:rsidP="00B718AA">
      <w:pPr>
        <w:pStyle w:val="ListParagraph"/>
        <w:numPr>
          <w:ilvl w:val="0"/>
          <w:numId w:val="9"/>
        </w:numPr>
        <w:spacing w:after="200" w:line="276" w:lineRule="auto"/>
        <w:rPr>
          <w:rFonts w:asciiTheme="majorHAnsi" w:hAnsiTheme="majorHAnsi"/>
          <w:sz w:val="24"/>
          <w:szCs w:val="24"/>
        </w:rPr>
      </w:pPr>
      <w:r w:rsidRPr="00B718AA">
        <w:rPr>
          <w:rFonts w:asciiTheme="majorHAnsi" w:hAnsiTheme="majorHAnsi"/>
          <w:sz w:val="24"/>
          <w:szCs w:val="24"/>
        </w:rPr>
        <w:t>Can't afford utilities even though they try to conserve</w:t>
      </w:r>
    </w:p>
    <w:p w14:paraId="2BB51CE2" w14:textId="77777777" w:rsidR="00B718AA" w:rsidRPr="00B97F18" w:rsidRDefault="00B718AA" w:rsidP="00B97F18">
      <w:pPr>
        <w:rPr>
          <w:rFonts w:asciiTheme="majorHAnsi" w:hAnsiTheme="majorHAnsi"/>
        </w:rPr>
      </w:pPr>
    </w:p>
    <w:sectPr w:rsidR="00B718AA" w:rsidRPr="00B97F18" w:rsidSect="00F66BAF">
      <w:headerReference w:type="default" r:id="rId15"/>
      <w:pgSz w:w="12240" w:h="15840" w:code="1"/>
      <w:pgMar w:top="1440" w:right="1800" w:bottom="1440" w:left="180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4257B" w14:textId="77777777" w:rsidR="00CC0E96" w:rsidRDefault="00CC0E96" w:rsidP="00440724">
      <w:r>
        <w:separator/>
      </w:r>
    </w:p>
  </w:endnote>
  <w:endnote w:type="continuationSeparator" w:id="0">
    <w:p w14:paraId="05DD0592" w14:textId="77777777" w:rsidR="00CC0E96" w:rsidRDefault="00CC0E96" w:rsidP="0044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B1417" w14:textId="77777777" w:rsidR="00CC0E96" w:rsidRDefault="00CC0E96" w:rsidP="00440724">
      <w:r>
        <w:separator/>
      </w:r>
    </w:p>
  </w:footnote>
  <w:footnote w:type="continuationSeparator" w:id="0">
    <w:p w14:paraId="1A7A045D" w14:textId="77777777" w:rsidR="00CC0E96" w:rsidRDefault="00CC0E96" w:rsidP="00440724">
      <w:r>
        <w:continuationSeparator/>
      </w:r>
    </w:p>
  </w:footnote>
  <w:footnote w:id="1">
    <w:p w14:paraId="63821045" w14:textId="43247843" w:rsidR="00872B1D" w:rsidRPr="00C652D1" w:rsidRDefault="00872B1D">
      <w:pPr>
        <w:pStyle w:val="FootnoteText"/>
        <w:rPr>
          <w:rFonts w:asciiTheme="majorHAnsi" w:hAnsiTheme="majorHAnsi"/>
        </w:rPr>
      </w:pPr>
      <w:r>
        <w:rPr>
          <w:rStyle w:val="FootnoteReference"/>
        </w:rPr>
        <w:footnoteRef/>
      </w:r>
      <w:r>
        <w:t xml:space="preserve"> </w:t>
      </w:r>
      <w:r w:rsidRPr="00C652D1">
        <w:rPr>
          <w:rFonts w:asciiTheme="majorHAnsi" w:hAnsiTheme="majorHAnsi"/>
        </w:rPr>
        <w:t>Data from the City of Columbia’s rental system as of 17 January 2017.</w:t>
      </w:r>
    </w:p>
  </w:footnote>
  <w:footnote w:id="2">
    <w:p w14:paraId="2DC0C20D" w14:textId="5FD6F9AA" w:rsidR="00CA2BBF" w:rsidRPr="00C652D1" w:rsidRDefault="00CA2BBF" w:rsidP="00CA2BBF">
      <w:pPr>
        <w:autoSpaceDE w:val="0"/>
        <w:autoSpaceDN w:val="0"/>
        <w:adjustRightInd w:val="0"/>
        <w:rPr>
          <w:rFonts w:asciiTheme="majorHAnsi" w:hAnsiTheme="majorHAnsi" w:cs="Calibri"/>
          <w:color w:val="0000FF"/>
          <w:sz w:val="20"/>
          <w:szCs w:val="20"/>
          <w:lang w:eastAsia="ja-JP"/>
        </w:rPr>
      </w:pPr>
      <w:r w:rsidRPr="00C652D1">
        <w:rPr>
          <w:rStyle w:val="FootnoteReference"/>
          <w:rFonts w:asciiTheme="majorHAnsi" w:hAnsiTheme="majorHAnsi"/>
        </w:rPr>
        <w:footnoteRef/>
      </w:r>
      <w:r w:rsidRPr="00C652D1">
        <w:rPr>
          <w:rFonts w:asciiTheme="majorHAnsi" w:hAnsiTheme="majorHAnsi"/>
        </w:rPr>
        <w:t xml:space="preserve"> </w:t>
      </w:r>
      <w:r w:rsidRPr="00C652D1">
        <w:rPr>
          <w:rFonts w:asciiTheme="majorHAnsi" w:hAnsiTheme="majorHAnsi" w:cs="Calibri"/>
          <w:color w:val="000000"/>
          <w:sz w:val="20"/>
          <w:szCs w:val="20"/>
          <w:lang w:eastAsia="ja-JP"/>
        </w:rPr>
        <w:t xml:space="preserve">U.S. Census Bureau. American Community Survey Selected Housing Characteristics, 2010-2014 American Community Survey 5-Year Estimates. </w:t>
      </w:r>
      <w:hyperlink r:id="rId1" w:history="1">
        <w:r w:rsidRPr="00C652D1">
          <w:rPr>
            <w:rStyle w:val="Hyperlink"/>
            <w:rFonts w:asciiTheme="majorHAnsi" w:hAnsiTheme="majorHAnsi" w:cs="Calibri"/>
            <w:sz w:val="20"/>
            <w:szCs w:val="20"/>
            <w:lang w:eastAsia="ja-JP"/>
          </w:rPr>
          <w:t>http://factfinder.census.gov/</w:t>
        </w:r>
      </w:hyperlink>
      <w:r w:rsidR="00872B1D" w:rsidRPr="00C652D1">
        <w:rPr>
          <w:rFonts w:asciiTheme="majorHAnsi" w:hAnsiTheme="majorHAnsi" w:cs="Calibri"/>
          <w:color w:val="0000FF"/>
          <w:sz w:val="20"/>
          <w:szCs w:val="20"/>
          <w:lang w:eastAsia="ja-JP"/>
        </w:rPr>
        <w:t xml:space="preserve"> </w:t>
      </w:r>
    </w:p>
    <w:p w14:paraId="56E14583" w14:textId="77777777" w:rsidR="00CA2BBF" w:rsidRDefault="00CA2BBF" w:rsidP="00CA2BB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77179" w14:textId="512B0CC5" w:rsidR="00440724" w:rsidRPr="00B97F18" w:rsidRDefault="00440724" w:rsidP="00440724">
    <w:pPr>
      <w:rPr>
        <w:rFonts w:asciiTheme="majorHAnsi" w:hAnsiTheme="majorHAnsi"/>
        <w:lang w:eastAsia="ja-JP"/>
      </w:rPr>
    </w:pPr>
    <w:r w:rsidRPr="00B97F18">
      <w:rPr>
        <w:rFonts w:asciiTheme="majorHAnsi" w:hAnsiTheme="majorHAnsi"/>
        <w:lang w:eastAsia="ja-JP"/>
      </w:rPr>
      <w:t>Rental Energy Efficiency Report</w:t>
    </w:r>
    <w:r>
      <w:rPr>
        <w:rFonts w:asciiTheme="majorHAnsi" w:hAnsiTheme="majorHAnsi"/>
        <w:lang w:eastAsia="ja-JP"/>
      </w:rPr>
      <w:tab/>
    </w:r>
    <w:r>
      <w:rPr>
        <w:rFonts w:asciiTheme="majorHAnsi" w:hAnsiTheme="majorHAnsi"/>
        <w:lang w:eastAsia="ja-JP"/>
      </w:rPr>
      <w:tab/>
    </w:r>
    <w:r>
      <w:rPr>
        <w:rFonts w:asciiTheme="majorHAnsi" w:hAnsiTheme="majorHAnsi"/>
        <w:lang w:eastAsia="ja-JP"/>
      </w:rPr>
      <w:tab/>
    </w:r>
    <w:r>
      <w:rPr>
        <w:rFonts w:asciiTheme="majorHAnsi" w:hAnsiTheme="majorHAnsi"/>
        <w:lang w:eastAsia="ja-JP"/>
      </w:rPr>
      <w:tab/>
    </w:r>
    <w:r>
      <w:rPr>
        <w:rFonts w:asciiTheme="majorHAnsi" w:hAnsiTheme="majorHAnsi"/>
        <w:lang w:eastAsia="ja-JP"/>
      </w:rPr>
      <w:tab/>
    </w:r>
    <w:r>
      <w:rPr>
        <w:rFonts w:asciiTheme="majorHAnsi" w:hAnsiTheme="majorHAnsi"/>
        <w:lang w:eastAsia="ja-JP"/>
      </w:rPr>
      <w:tab/>
      <w:t xml:space="preserve">Page </w:t>
    </w:r>
    <w:r w:rsidR="001F2FA4" w:rsidRPr="001F2FA4">
      <w:rPr>
        <w:rFonts w:asciiTheme="majorHAnsi" w:hAnsiTheme="majorHAnsi"/>
        <w:lang w:eastAsia="ja-JP"/>
      </w:rPr>
      <w:fldChar w:fldCharType="begin"/>
    </w:r>
    <w:r w:rsidR="001F2FA4" w:rsidRPr="001F2FA4">
      <w:rPr>
        <w:rFonts w:asciiTheme="majorHAnsi" w:hAnsiTheme="majorHAnsi"/>
        <w:lang w:eastAsia="ja-JP"/>
      </w:rPr>
      <w:instrText xml:space="preserve"> PAGE   \* MERGEFORMAT </w:instrText>
    </w:r>
    <w:r w:rsidR="001F2FA4" w:rsidRPr="001F2FA4">
      <w:rPr>
        <w:rFonts w:asciiTheme="majorHAnsi" w:hAnsiTheme="majorHAnsi"/>
        <w:lang w:eastAsia="ja-JP"/>
      </w:rPr>
      <w:fldChar w:fldCharType="separate"/>
    </w:r>
    <w:r w:rsidR="008478F8">
      <w:rPr>
        <w:rFonts w:asciiTheme="majorHAnsi" w:hAnsiTheme="majorHAnsi"/>
        <w:noProof/>
        <w:lang w:eastAsia="ja-JP"/>
      </w:rPr>
      <w:t>14</w:t>
    </w:r>
    <w:r w:rsidR="001F2FA4" w:rsidRPr="001F2FA4">
      <w:rPr>
        <w:rFonts w:asciiTheme="majorHAnsi" w:hAnsiTheme="majorHAnsi"/>
        <w:noProof/>
        <w:lang w:eastAsia="ja-JP"/>
      </w:rPr>
      <w:fldChar w:fldCharType="end"/>
    </w:r>
  </w:p>
  <w:p w14:paraId="0D38EA01" w14:textId="77777777" w:rsidR="00440724" w:rsidRPr="00B97F18" w:rsidRDefault="00440724" w:rsidP="00440724">
    <w:pPr>
      <w:rPr>
        <w:rFonts w:asciiTheme="majorHAnsi" w:hAnsiTheme="majorHAnsi"/>
        <w:lang w:eastAsia="ja-JP"/>
      </w:rPr>
    </w:pPr>
    <w:r w:rsidRPr="00B97F18">
      <w:rPr>
        <w:rFonts w:asciiTheme="majorHAnsi" w:hAnsiTheme="majorHAnsi"/>
        <w:lang w:eastAsia="ja-JP"/>
      </w:rPr>
      <w:t>To: Columbia City Council</w:t>
    </w:r>
  </w:p>
  <w:p w14:paraId="5B75E0EF" w14:textId="77777777" w:rsidR="00440724" w:rsidRPr="00B97F18" w:rsidRDefault="00440724" w:rsidP="00440724">
    <w:pPr>
      <w:rPr>
        <w:rFonts w:asciiTheme="majorHAnsi" w:hAnsiTheme="majorHAnsi"/>
        <w:lang w:eastAsia="ja-JP"/>
      </w:rPr>
    </w:pPr>
    <w:r w:rsidRPr="00B97F18">
      <w:rPr>
        <w:rFonts w:asciiTheme="majorHAnsi" w:hAnsiTheme="majorHAnsi"/>
        <w:lang w:eastAsia="ja-JP"/>
      </w:rPr>
      <w:t>From: Environment &amp; Energy Commission</w:t>
    </w:r>
  </w:p>
  <w:p w14:paraId="54430FFB" w14:textId="2576B100" w:rsidR="00440724" w:rsidRPr="00B97F18" w:rsidRDefault="00F01CA2" w:rsidP="00440724">
    <w:pPr>
      <w:rPr>
        <w:rFonts w:asciiTheme="majorHAnsi" w:hAnsiTheme="majorHAnsi"/>
        <w:lang w:eastAsia="ja-JP"/>
      </w:rPr>
    </w:pPr>
    <w:r>
      <w:rPr>
        <w:rFonts w:asciiTheme="majorHAnsi" w:hAnsiTheme="majorHAnsi"/>
        <w:lang w:eastAsia="ja-JP"/>
      </w:rPr>
      <w:t>February 2</w:t>
    </w:r>
    <w:r w:rsidR="00440724" w:rsidRPr="00B97F18">
      <w:rPr>
        <w:rFonts w:asciiTheme="majorHAnsi" w:hAnsiTheme="majorHAnsi"/>
        <w:lang w:eastAsia="ja-JP"/>
      </w:rPr>
      <w:t>017</w:t>
    </w:r>
  </w:p>
  <w:p w14:paraId="0443BFFA" w14:textId="77777777" w:rsidR="00440724" w:rsidRPr="00440724" w:rsidRDefault="00440724" w:rsidP="00440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ED2"/>
    <w:multiLevelType w:val="hybridMultilevel"/>
    <w:tmpl w:val="976C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B0C80"/>
    <w:multiLevelType w:val="hybridMultilevel"/>
    <w:tmpl w:val="84A04F10"/>
    <w:lvl w:ilvl="0" w:tplc="12025E84">
      <w:start w:val="3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00444"/>
    <w:multiLevelType w:val="hybridMultilevel"/>
    <w:tmpl w:val="8964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807DE"/>
    <w:multiLevelType w:val="hybridMultilevel"/>
    <w:tmpl w:val="0100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B7CCA"/>
    <w:multiLevelType w:val="hybridMultilevel"/>
    <w:tmpl w:val="BFB28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549D1"/>
    <w:multiLevelType w:val="hybridMultilevel"/>
    <w:tmpl w:val="58AE87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5A6A7A"/>
    <w:multiLevelType w:val="hybridMultilevel"/>
    <w:tmpl w:val="2D10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C6665"/>
    <w:multiLevelType w:val="hybridMultilevel"/>
    <w:tmpl w:val="12A0C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D93E63"/>
    <w:multiLevelType w:val="hybridMultilevel"/>
    <w:tmpl w:val="5008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46030"/>
    <w:multiLevelType w:val="hybridMultilevel"/>
    <w:tmpl w:val="F0B86844"/>
    <w:lvl w:ilvl="0" w:tplc="00CC0534">
      <w:start w:val="3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4"/>
  </w:num>
  <w:num w:numId="6">
    <w:abstractNumId w:val="1"/>
  </w:num>
  <w:num w:numId="7">
    <w:abstractNumId w:val="9"/>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22"/>
    <w:rsid w:val="00037F66"/>
    <w:rsid w:val="00055CC0"/>
    <w:rsid w:val="00061AE8"/>
    <w:rsid w:val="0008093C"/>
    <w:rsid w:val="000912DD"/>
    <w:rsid w:val="000A1FDF"/>
    <w:rsid w:val="000D4FC0"/>
    <w:rsid w:val="000E1BE1"/>
    <w:rsid w:val="00135A68"/>
    <w:rsid w:val="00154D71"/>
    <w:rsid w:val="00173696"/>
    <w:rsid w:val="001771EB"/>
    <w:rsid w:val="00186FE4"/>
    <w:rsid w:val="001C66E1"/>
    <w:rsid w:val="001D1CC0"/>
    <w:rsid w:val="001F2FA4"/>
    <w:rsid w:val="0020316D"/>
    <w:rsid w:val="00233A44"/>
    <w:rsid w:val="00252F6F"/>
    <w:rsid w:val="002766D9"/>
    <w:rsid w:val="00291EDD"/>
    <w:rsid w:val="002A7838"/>
    <w:rsid w:val="002C64DC"/>
    <w:rsid w:val="002D7F2E"/>
    <w:rsid w:val="00310D96"/>
    <w:rsid w:val="0034256A"/>
    <w:rsid w:val="0035331A"/>
    <w:rsid w:val="00380920"/>
    <w:rsid w:val="003862FB"/>
    <w:rsid w:val="003F1DD0"/>
    <w:rsid w:val="003F7D59"/>
    <w:rsid w:val="00403A97"/>
    <w:rsid w:val="00440724"/>
    <w:rsid w:val="004665B8"/>
    <w:rsid w:val="005047E8"/>
    <w:rsid w:val="005B35D8"/>
    <w:rsid w:val="00623427"/>
    <w:rsid w:val="00637308"/>
    <w:rsid w:val="00696F56"/>
    <w:rsid w:val="006E3981"/>
    <w:rsid w:val="00734C07"/>
    <w:rsid w:val="007A5B69"/>
    <w:rsid w:val="007B31C9"/>
    <w:rsid w:val="007C1AD2"/>
    <w:rsid w:val="007D2F2D"/>
    <w:rsid w:val="007E649E"/>
    <w:rsid w:val="007F0A3D"/>
    <w:rsid w:val="0083200F"/>
    <w:rsid w:val="008478F8"/>
    <w:rsid w:val="008514C8"/>
    <w:rsid w:val="008641AD"/>
    <w:rsid w:val="00872B1D"/>
    <w:rsid w:val="00873533"/>
    <w:rsid w:val="008C02CA"/>
    <w:rsid w:val="008C68D9"/>
    <w:rsid w:val="008D0B3F"/>
    <w:rsid w:val="00902892"/>
    <w:rsid w:val="00925B26"/>
    <w:rsid w:val="009356F8"/>
    <w:rsid w:val="009A1ABD"/>
    <w:rsid w:val="00A42C56"/>
    <w:rsid w:val="00A559FB"/>
    <w:rsid w:val="00A9112E"/>
    <w:rsid w:val="00A91222"/>
    <w:rsid w:val="00AB7FCE"/>
    <w:rsid w:val="00B01A8E"/>
    <w:rsid w:val="00B1461B"/>
    <w:rsid w:val="00B45ACC"/>
    <w:rsid w:val="00B7116C"/>
    <w:rsid w:val="00B718AA"/>
    <w:rsid w:val="00B83D4B"/>
    <w:rsid w:val="00B97F18"/>
    <w:rsid w:val="00BC7BAE"/>
    <w:rsid w:val="00BF4B2C"/>
    <w:rsid w:val="00C12D62"/>
    <w:rsid w:val="00C1573D"/>
    <w:rsid w:val="00C33D83"/>
    <w:rsid w:val="00C652D1"/>
    <w:rsid w:val="00C713FC"/>
    <w:rsid w:val="00C80E02"/>
    <w:rsid w:val="00CA2BBF"/>
    <w:rsid w:val="00CC0E96"/>
    <w:rsid w:val="00CD3E73"/>
    <w:rsid w:val="00CD5A3F"/>
    <w:rsid w:val="00D7761D"/>
    <w:rsid w:val="00DA7951"/>
    <w:rsid w:val="00DA7D96"/>
    <w:rsid w:val="00DB28A0"/>
    <w:rsid w:val="00DB7B6A"/>
    <w:rsid w:val="00DD6A10"/>
    <w:rsid w:val="00E20A37"/>
    <w:rsid w:val="00E81E90"/>
    <w:rsid w:val="00E84301"/>
    <w:rsid w:val="00E859F1"/>
    <w:rsid w:val="00E9129D"/>
    <w:rsid w:val="00F01CA2"/>
    <w:rsid w:val="00F55AA8"/>
    <w:rsid w:val="00F66BAF"/>
    <w:rsid w:val="00F7297A"/>
    <w:rsid w:val="00FB3096"/>
    <w:rsid w:val="00FB64D4"/>
    <w:rsid w:val="00FE0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357AD4"/>
  <w14:defaultImageDpi w14:val="300"/>
  <w15:docId w15:val="{220FA263-EAE7-4B53-BD2B-CA84AA26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C1A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55AA8"/>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55AA8"/>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222"/>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91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222"/>
    <w:rPr>
      <w:rFonts w:ascii="Lucida Grande" w:hAnsi="Lucida Grande" w:cs="Lucida Grande"/>
      <w:sz w:val="18"/>
      <w:szCs w:val="18"/>
      <w:lang w:eastAsia="en-US"/>
    </w:rPr>
  </w:style>
  <w:style w:type="character" w:customStyle="1" w:styleId="Heading2Char">
    <w:name w:val="Heading 2 Char"/>
    <w:basedOn w:val="DefaultParagraphFont"/>
    <w:link w:val="Heading2"/>
    <w:uiPriority w:val="9"/>
    <w:rsid w:val="00F55AA8"/>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F55AA8"/>
    <w:rPr>
      <w:rFonts w:asciiTheme="majorHAnsi" w:eastAsiaTheme="majorEastAsia" w:hAnsiTheme="majorHAnsi" w:cstheme="majorBidi"/>
      <w:color w:val="243F60" w:themeColor="accent1" w:themeShade="7F"/>
      <w:sz w:val="24"/>
      <w:szCs w:val="24"/>
      <w:lang w:eastAsia="en-US"/>
    </w:rPr>
  </w:style>
  <w:style w:type="character" w:customStyle="1" w:styleId="Heading1Char">
    <w:name w:val="Heading 1 Char"/>
    <w:basedOn w:val="DefaultParagraphFont"/>
    <w:link w:val="Heading1"/>
    <w:uiPriority w:val="9"/>
    <w:rsid w:val="007C1AD2"/>
    <w:rPr>
      <w:rFonts w:asciiTheme="majorHAnsi" w:eastAsiaTheme="majorEastAsia" w:hAnsiTheme="majorHAnsi" w:cstheme="majorBidi"/>
      <w:color w:val="365F91" w:themeColor="accent1" w:themeShade="BF"/>
      <w:sz w:val="32"/>
      <w:szCs w:val="32"/>
      <w:lang w:eastAsia="en-US"/>
    </w:rPr>
  </w:style>
  <w:style w:type="table" w:styleId="TableGrid">
    <w:name w:val="Table Grid"/>
    <w:basedOn w:val="TableNormal"/>
    <w:uiPriority w:val="59"/>
    <w:rsid w:val="0003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0316D"/>
    <w:pPr>
      <w:spacing w:line="259" w:lineRule="auto"/>
      <w:outlineLvl w:val="9"/>
    </w:pPr>
  </w:style>
  <w:style w:type="paragraph" w:styleId="TOC1">
    <w:name w:val="toc 1"/>
    <w:basedOn w:val="Normal"/>
    <w:next w:val="Normal"/>
    <w:autoRedefine/>
    <w:uiPriority w:val="39"/>
    <w:unhideWhenUsed/>
    <w:rsid w:val="0020316D"/>
    <w:pPr>
      <w:spacing w:after="100"/>
    </w:pPr>
  </w:style>
  <w:style w:type="character" w:styleId="Hyperlink">
    <w:name w:val="Hyperlink"/>
    <w:basedOn w:val="DefaultParagraphFont"/>
    <w:uiPriority w:val="99"/>
    <w:unhideWhenUsed/>
    <w:rsid w:val="0020316D"/>
    <w:rPr>
      <w:color w:val="0000FF" w:themeColor="hyperlink"/>
      <w:u w:val="single"/>
    </w:rPr>
  </w:style>
  <w:style w:type="paragraph" w:styleId="TOC3">
    <w:name w:val="toc 3"/>
    <w:basedOn w:val="Normal"/>
    <w:next w:val="Normal"/>
    <w:autoRedefine/>
    <w:uiPriority w:val="39"/>
    <w:unhideWhenUsed/>
    <w:rsid w:val="000912DD"/>
    <w:pPr>
      <w:spacing w:after="100"/>
      <w:ind w:left="480"/>
    </w:pPr>
  </w:style>
  <w:style w:type="paragraph" w:styleId="TOC2">
    <w:name w:val="toc 2"/>
    <w:basedOn w:val="Normal"/>
    <w:next w:val="Normal"/>
    <w:autoRedefine/>
    <w:uiPriority w:val="39"/>
    <w:unhideWhenUsed/>
    <w:rsid w:val="000912DD"/>
    <w:pPr>
      <w:spacing w:after="100"/>
      <w:ind w:left="240"/>
    </w:pPr>
  </w:style>
  <w:style w:type="paragraph" w:styleId="Header">
    <w:name w:val="header"/>
    <w:basedOn w:val="Normal"/>
    <w:link w:val="HeaderChar"/>
    <w:uiPriority w:val="99"/>
    <w:unhideWhenUsed/>
    <w:rsid w:val="00440724"/>
    <w:pPr>
      <w:tabs>
        <w:tab w:val="center" w:pos="4680"/>
        <w:tab w:val="right" w:pos="9360"/>
      </w:tabs>
    </w:pPr>
  </w:style>
  <w:style w:type="character" w:customStyle="1" w:styleId="HeaderChar">
    <w:name w:val="Header Char"/>
    <w:basedOn w:val="DefaultParagraphFont"/>
    <w:link w:val="Header"/>
    <w:uiPriority w:val="99"/>
    <w:rsid w:val="00440724"/>
    <w:rPr>
      <w:sz w:val="24"/>
      <w:szCs w:val="24"/>
      <w:lang w:eastAsia="en-US"/>
    </w:rPr>
  </w:style>
  <w:style w:type="paragraph" w:styleId="Footer">
    <w:name w:val="footer"/>
    <w:basedOn w:val="Normal"/>
    <w:link w:val="FooterChar"/>
    <w:uiPriority w:val="99"/>
    <w:unhideWhenUsed/>
    <w:rsid w:val="00440724"/>
    <w:pPr>
      <w:tabs>
        <w:tab w:val="center" w:pos="4680"/>
        <w:tab w:val="right" w:pos="9360"/>
      </w:tabs>
    </w:pPr>
  </w:style>
  <w:style w:type="character" w:customStyle="1" w:styleId="FooterChar">
    <w:name w:val="Footer Char"/>
    <w:basedOn w:val="DefaultParagraphFont"/>
    <w:link w:val="Footer"/>
    <w:uiPriority w:val="99"/>
    <w:rsid w:val="00440724"/>
    <w:rPr>
      <w:sz w:val="24"/>
      <w:szCs w:val="24"/>
      <w:lang w:eastAsia="en-US"/>
    </w:rPr>
  </w:style>
  <w:style w:type="paragraph" w:styleId="NoSpacing">
    <w:name w:val="No Spacing"/>
    <w:link w:val="NoSpacingChar"/>
    <w:uiPriority w:val="1"/>
    <w:qFormat/>
    <w:rsid w:val="001F2FA4"/>
    <w:rPr>
      <w:rFonts w:ascii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1F2FA4"/>
    <w:rPr>
      <w:rFonts w:ascii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DB7B6A"/>
    <w:rPr>
      <w:sz w:val="16"/>
      <w:szCs w:val="16"/>
    </w:rPr>
  </w:style>
  <w:style w:type="paragraph" w:styleId="CommentText">
    <w:name w:val="annotation text"/>
    <w:basedOn w:val="Normal"/>
    <w:link w:val="CommentTextChar"/>
    <w:uiPriority w:val="99"/>
    <w:semiHidden/>
    <w:unhideWhenUsed/>
    <w:rsid w:val="00DB7B6A"/>
    <w:rPr>
      <w:sz w:val="20"/>
      <w:szCs w:val="20"/>
    </w:rPr>
  </w:style>
  <w:style w:type="character" w:customStyle="1" w:styleId="CommentTextChar">
    <w:name w:val="Comment Text Char"/>
    <w:basedOn w:val="DefaultParagraphFont"/>
    <w:link w:val="CommentText"/>
    <w:uiPriority w:val="99"/>
    <w:semiHidden/>
    <w:rsid w:val="00DB7B6A"/>
    <w:rPr>
      <w:lang w:eastAsia="en-US"/>
    </w:rPr>
  </w:style>
  <w:style w:type="paragraph" w:styleId="CommentSubject">
    <w:name w:val="annotation subject"/>
    <w:basedOn w:val="CommentText"/>
    <w:next w:val="CommentText"/>
    <w:link w:val="CommentSubjectChar"/>
    <w:uiPriority w:val="99"/>
    <w:semiHidden/>
    <w:unhideWhenUsed/>
    <w:rsid w:val="00DB7B6A"/>
    <w:rPr>
      <w:b/>
      <w:bCs/>
    </w:rPr>
  </w:style>
  <w:style w:type="character" w:customStyle="1" w:styleId="CommentSubjectChar">
    <w:name w:val="Comment Subject Char"/>
    <w:basedOn w:val="CommentTextChar"/>
    <w:link w:val="CommentSubject"/>
    <w:uiPriority w:val="99"/>
    <w:semiHidden/>
    <w:rsid w:val="00DB7B6A"/>
    <w:rPr>
      <w:b/>
      <w:bCs/>
      <w:lang w:eastAsia="en-US"/>
    </w:rPr>
  </w:style>
  <w:style w:type="paragraph" w:styleId="Revision">
    <w:name w:val="Revision"/>
    <w:hidden/>
    <w:uiPriority w:val="99"/>
    <w:semiHidden/>
    <w:rsid w:val="00B83D4B"/>
    <w:rPr>
      <w:sz w:val="24"/>
      <w:szCs w:val="24"/>
      <w:lang w:eastAsia="en-US"/>
    </w:rPr>
  </w:style>
  <w:style w:type="paragraph" w:styleId="Caption">
    <w:name w:val="caption"/>
    <w:basedOn w:val="Normal"/>
    <w:next w:val="Normal"/>
    <w:uiPriority w:val="35"/>
    <w:unhideWhenUsed/>
    <w:qFormat/>
    <w:rsid w:val="00380920"/>
    <w:pPr>
      <w:spacing w:after="200"/>
    </w:pPr>
    <w:rPr>
      <w:i/>
      <w:iCs/>
      <w:color w:val="1F497D" w:themeColor="text2"/>
      <w:sz w:val="18"/>
      <w:szCs w:val="18"/>
    </w:rPr>
  </w:style>
  <w:style w:type="paragraph" w:styleId="FootnoteText">
    <w:name w:val="footnote text"/>
    <w:basedOn w:val="Normal"/>
    <w:link w:val="FootnoteTextChar"/>
    <w:uiPriority w:val="99"/>
    <w:semiHidden/>
    <w:unhideWhenUsed/>
    <w:rsid w:val="00CA2BBF"/>
    <w:rPr>
      <w:sz w:val="20"/>
      <w:szCs w:val="20"/>
    </w:rPr>
  </w:style>
  <w:style w:type="character" w:customStyle="1" w:styleId="FootnoteTextChar">
    <w:name w:val="Footnote Text Char"/>
    <w:basedOn w:val="DefaultParagraphFont"/>
    <w:link w:val="FootnoteText"/>
    <w:uiPriority w:val="99"/>
    <w:semiHidden/>
    <w:rsid w:val="00CA2BBF"/>
    <w:rPr>
      <w:lang w:eastAsia="en-US"/>
    </w:rPr>
  </w:style>
  <w:style w:type="character" w:styleId="FootnoteReference">
    <w:name w:val="footnote reference"/>
    <w:basedOn w:val="DefaultParagraphFont"/>
    <w:uiPriority w:val="99"/>
    <w:semiHidden/>
    <w:unhideWhenUsed/>
    <w:rsid w:val="00CA2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90220">
      <w:bodyDiv w:val="1"/>
      <w:marLeft w:val="0"/>
      <w:marRight w:val="0"/>
      <w:marTop w:val="0"/>
      <w:marBottom w:val="0"/>
      <w:divBdr>
        <w:top w:val="none" w:sz="0" w:space="0" w:color="auto"/>
        <w:left w:val="none" w:sz="0" w:space="0" w:color="auto"/>
        <w:bottom w:val="none" w:sz="0" w:space="0" w:color="auto"/>
        <w:right w:val="none" w:sz="0" w:space="0" w:color="auto"/>
      </w:divBdr>
      <w:divsChild>
        <w:div w:id="1637561571">
          <w:marLeft w:val="0"/>
          <w:marRight w:val="0"/>
          <w:marTop w:val="0"/>
          <w:marBottom w:val="0"/>
          <w:divBdr>
            <w:top w:val="none" w:sz="0" w:space="0" w:color="auto"/>
            <w:left w:val="none" w:sz="0" w:space="0" w:color="auto"/>
            <w:bottom w:val="none" w:sz="0" w:space="0" w:color="auto"/>
            <w:right w:val="none" w:sz="0" w:space="0" w:color="auto"/>
          </w:divBdr>
        </w:div>
        <w:div w:id="1844931814">
          <w:marLeft w:val="0"/>
          <w:marRight w:val="0"/>
          <w:marTop w:val="0"/>
          <w:marBottom w:val="0"/>
          <w:divBdr>
            <w:top w:val="none" w:sz="0" w:space="0" w:color="auto"/>
            <w:left w:val="none" w:sz="0" w:space="0" w:color="auto"/>
            <w:bottom w:val="none" w:sz="0" w:space="0" w:color="auto"/>
            <w:right w:val="none" w:sz="0" w:space="0" w:color="auto"/>
          </w:divBdr>
        </w:div>
        <w:div w:id="1665741187">
          <w:marLeft w:val="0"/>
          <w:marRight w:val="0"/>
          <w:marTop w:val="0"/>
          <w:marBottom w:val="0"/>
          <w:divBdr>
            <w:top w:val="none" w:sz="0" w:space="0" w:color="auto"/>
            <w:left w:val="none" w:sz="0" w:space="0" w:color="auto"/>
            <w:bottom w:val="none" w:sz="0" w:space="0" w:color="auto"/>
            <w:right w:val="none" w:sz="0" w:space="0" w:color="auto"/>
          </w:divBdr>
        </w:div>
      </w:divsChild>
    </w:div>
    <w:div w:id="503857821">
      <w:bodyDiv w:val="1"/>
      <w:marLeft w:val="0"/>
      <w:marRight w:val="0"/>
      <w:marTop w:val="0"/>
      <w:marBottom w:val="0"/>
      <w:divBdr>
        <w:top w:val="none" w:sz="0" w:space="0" w:color="auto"/>
        <w:left w:val="none" w:sz="0" w:space="0" w:color="auto"/>
        <w:bottom w:val="none" w:sz="0" w:space="0" w:color="auto"/>
        <w:right w:val="none" w:sz="0" w:space="0" w:color="auto"/>
      </w:divBdr>
    </w:div>
    <w:div w:id="1522473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factfinder.census.gov/faces/tableservices/jsf/pages/productview.xhtml?src=C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Before Making Any Recommended Improvements</a:t>
            </a:r>
          </a:p>
        </c:rich>
      </c:tx>
      <c:layout>
        <c:manualLayout>
          <c:xMode val="edge"/>
          <c:yMode val="edge"/>
          <c:x val="0.13266666666666668"/>
          <c:y val="4.629629629629629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2">
                  <a:tint val="77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F39-4CA0-9CB5-70682DAB51BE}"/>
              </c:ext>
            </c:extLst>
          </c:dPt>
          <c:dPt>
            <c:idx val="1"/>
            <c:bubble3D val="0"/>
            <c:spPr>
              <a:solidFill>
                <a:schemeClr val="accent2">
                  <a:shade val="76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F39-4CA0-9CB5-70682DAB51BE}"/>
              </c:ext>
            </c:extLst>
          </c:dPt>
          <c:dLbls>
            <c:dLbl>
              <c:idx val="0"/>
              <c:layout>
                <c:manualLayout>
                  <c:x val="2.8465879265091865E-2"/>
                  <c:y val="9.359361329833770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tint val="77000"/>
                        </a:schemeClr>
                      </a:solidFill>
                      <a:latin typeface="+mn-lt"/>
                      <a:ea typeface="+mn-ea"/>
                      <a:cs typeface="+mn-cs"/>
                    </a:defRPr>
                  </a:pPr>
                  <a:endParaRPr lang="en-US"/>
                </a:p>
              </c:txPr>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1-7F39-4CA0-9CB5-70682DAB51BE}"/>
                </c:ext>
                <c:ext xmlns:c15="http://schemas.microsoft.com/office/drawing/2012/chart" uri="{CE6537A1-D6FC-4f65-9D91-7224C49458BB}"/>
              </c:extLst>
            </c:dLbl>
            <c:dLbl>
              <c:idx val="1"/>
              <c:layout>
                <c:manualLayout>
                  <c:x val="-9.8098206474190718E-3"/>
                  <c:y val="-5.670530766987459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hade val="76000"/>
                        </a:schemeClr>
                      </a:solidFill>
                      <a:latin typeface="+mn-lt"/>
                      <a:ea typeface="+mn-ea"/>
                      <a:cs typeface="+mn-cs"/>
                    </a:defRPr>
                  </a:pPr>
                  <a:endParaRPr lang="en-US"/>
                </a:p>
              </c:txPr>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3-7F39-4CA0-9CB5-70682DAB51BE}"/>
                </c:ext>
                <c:ext xmlns:c15="http://schemas.microsoft.com/office/drawing/2012/chart" uri="{CE6537A1-D6FC-4f65-9D91-7224C49458BB}"/>
              </c:extLst>
            </c:dLbl>
            <c:spPr>
              <a:noFill/>
              <a:ln>
                <a:noFill/>
              </a:ln>
              <a:effectLst/>
            </c:spPr>
            <c:dLblPos val="bestFit"/>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Sheet1!$A$1:$A$2</c:f>
              <c:strCache>
                <c:ptCount val="2"/>
                <c:pt idx="0">
                  <c:v>number of properties that do not meet minimum score:</c:v>
                </c:pt>
                <c:pt idx="1">
                  <c:v>number of properties that meet minimum score:</c:v>
                </c:pt>
              </c:strCache>
            </c:strRef>
          </c:cat>
          <c:val>
            <c:numRef>
              <c:f>Sheet1!$B$1:$B$2</c:f>
              <c:numCache>
                <c:formatCode>General</c:formatCode>
                <c:ptCount val="2"/>
                <c:pt idx="0">
                  <c:v>78</c:v>
                </c:pt>
                <c:pt idx="1">
                  <c:v>153</c:v>
                </c:pt>
              </c:numCache>
            </c:numRef>
          </c:val>
          <c:extLst xmlns:c16r2="http://schemas.microsoft.com/office/drawing/2015/06/chart">
            <c:ext xmlns:c16="http://schemas.microsoft.com/office/drawing/2014/chart" uri="{C3380CC4-5D6E-409C-BE32-E72D297353CC}">
              <c16:uniqueId val="{00000004-7F39-4CA0-9CB5-70682DAB51BE}"/>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After making improvements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tint val="77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DC7-4C28-BA5F-12B68C68DA1B}"/>
              </c:ext>
            </c:extLst>
          </c:dPt>
          <c:dPt>
            <c:idx val="1"/>
            <c:bubble3D val="0"/>
            <c:spPr>
              <a:solidFill>
                <a:schemeClr val="accent6">
                  <a:shade val="76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DC7-4C28-BA5F-12B68C68DA1B}"/>
              </c:ext>
            </c:extLst>
          </c:dPt>
          <c:dLbls>
            <c:dLbl>
              <c:idx val="0"/>
              <c:layout>
                <c:manualLayout>
                  <c:x val="0.21997364391951005"/>
                  <c:y val="0.1770833333333333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tint val="77000"/>
                        </a:schemeClr>
                      </a:solidFill>
                      <a:latin typeface="+mn-lt"/>
                      <a:ea typeface="+mn-ea"/>
                      <a:cs typeface="+mn-cs"/>
                    </a:defRPr>
                  </a:pPr>
                  <a:endParaRPr lang="en-US"/>
                </a:p>
              </c:txPr>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1-ADC7-4C28-BA5F-12B68C68DA1B}"/>
                </c:ext>
                <c:ext xmlns:c15="http://schemas.microsoft.com/office/drawing/2012/chart" uri="{CE6537A1-D6FC-4f65-9D91-7224C49458BB}"/>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hade val="76000"/>
                        </a:schemeClr>
                      </a:solidFill>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ADC7-4C28-BA5F-12B68C68DA1B}"/>
                </c:ext>
                <c:ext xmlns:c15="http://schemas.microsoft.com/office/drawing/2012/chart" uri="{CE6537A1-D6FC-4f65-9D91-7224C49458BB}"/>
              </c:extLst>
            </c:dLbl>
            <c:spPr>
              <a:noFill/>
              <a:ln>
                <a:noFill/>
              </a:ln>
              <a:effectLst/>
            </c:spPr>
            <c:dLblPos val="bestFit"/>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Sheet1!$A$5:$A$6</c:f>
              <c:strCache>
                <c:ptCount val="2"/>
                <c:pt idx="0">
                  <c:v>number of properties that do not meet minimum score:</c:v>
                </c:pt>
                <c:pt idx="1">
                  <c:v>number of properties that meet minimum score:</c:v>
                </c:pt>
              </c:strCache>
            </c:strRef>
          </c:cat>
          <c:val>
            <c:numRef>
              <c:f>Sheet1!$B$5:$B$6</c:f>
              <c:numCache>
                <c:formatCode>General</c:formatCode>
                <c:ptCount val="2"/>
                <c:pt idx="0">
                  <c:v>15</c:v>
                </c:pt>
                <c:pt idx="1">
                  <c:v>216</c:v>
                </c:pt>
              </c:numCache>
            </c:numRef>
          </c:val>
          <c:extLst xmlns:c16r2="http://schemas.microsoft.com/office/drawing/2015/06/chart">
            <c:ext xmlns:c16="http://schemas.microsoft.com/office/drawing/2014/chart" uri="{C3380CC4-5D6E-409C-BE32-E72D297353CC}">
              <c16:uniqueId val="{00000004-ADC7-4C28-BA5F-12B68C68DA1B}"/>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Housing Status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Rent</c:v>
                </c:pt>
                <c:pt idx="1">
                  <c:v>Own</c:v>
                </c:pt>
              </c:strCache>
            </c:strRef>
          </c:cat>
          <c:val>
            <c:numRef>
              <c:f>Sheet1!$B$2:$B$3</c:f>
              <c:numCache>
                <c:formatCode>General</c:formatCode>
                <c:ptCount val="2"/>
                <c:pt idx="0">
                  <c:v>99</c:v>
                </c:pt>
                <c:pt idx="1">
                  <c:v>8</c:v>
                </c:pt>
              </c:numCache>
            </c:numRef>
          </c:val>
        </c:ser>
        <c:ser>
          <c:idx val="1"/>
          <c:order val="1"/>
          <c:tx>
            <c:strRef>
              <c:f>Sheet1!$C$1</c:f>
              <c:strCache>
                <c:ptCount val="1"/>
                <c:pt idx="0">
                  <c:v>Struggle with utilities</c:v>
                </c:pt>
              </c:strCache>
            </c:strRef>
          </c:tx>
          <c:invertIfNegative val="0"/>
          <c:dLbls>
            <c:dLbl>
              <c:idx val="0"/>
              <c:layout>
                <c:manualLayout>
                  <c:x val="0"/>
                  <c:y val="1.987246571295522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987246571295522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Rent</c:v>
                </c:pt>
                <c:pt idx="1">
                  <c:v>Own</c:v>
                </c:pt>
              </c:strCache>
            </c:strRef>
          </c:cat>
          <c:val>
            <c:numRef>
              <c:f>Sheet1!$C$2:$C$3</c:f>
              <c:numCache>
                <c:formatCode>General</c:formatCode>
                <c:ptCount val="2"/>
                <c:pt idx="0">
                  <c:v>43</c:v>
                </c:pt>
                <c:pt idx="1">
                  <c:v>4</c:v>
                </c:pt>
              </c:numCache>
            </c:numRef>
          </c:val>
        </c:ser>
        <c:dLbls>
          <c:dLblPos val="outEnd"/>
          <c:showLegendKey val="0"/>
          <c:showVal val="1"/>
          <c:showCatName val="0"/>
          <c:showSerName val="0"/>
          <c:showPercent val="0"/>
          <c:showBubbleSize val="0"/>
        </c:dLbls>
        <c:gapWidth val="150"/>
        <c:axId val="526423048"/>
        <c:axId val="526423440"/>
      </c:barChart>
      <c:catAx>
        <c:axId val="526423048"/>
        <c:scaling>
          <c:orientation val="minMax"/>
        </c:scaling>
        <c:delete val="0"/>
        <c:axPos val="b"/>
        <c:numFmt formatCode="General" sourceLinked="0"/>
        <c:majorTickMark val="out"/>
        <c:minorTickMark val="none"/>
        <c:tickLblPos val="nextTo"/>
        <c:crossAx val="526423440"/>
        <c:crosses val="autoZero"/>
        <c:auto val="1"/>
        <c:lblAlgn val="ctr"/>
        <c:lblOffset val="100"/>
        <c:noMultiLvlLbl val="0"/>
      </c:catAx>
      <c:valAx>
        <c:axId val="526423440"/>
        <c:scaling>
          <c:orientation val="minMax"/>
        </c:scaling>
        <c:delete val="0"/>
        <c:axPos val="l"/>
        <c:majorGridlines/>
        <c:numFmt formatCode="General" sourceLinked="1"/>
        <c:majorTickMark val="out"/>
        <c:minorTickMark val="none"/>
        <c:tickLblPos val="nextTo"/>
        <c:crossAx val="526423048"/>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ElectronicSource</b:SourceType>
    <b:Guid>{3290F95F-6B2E-48A4-89E1-E37F6ECE72D7}</b:Guid>
    <b:RefOrder>1</b:RefOrder>
  </b:Source>
</b:Sources>
</file>

<file path=customXml/itemProps1.xml><?xml version="1.0" encoding="utf-8"?>
<ds:datastoreItem xmlns:ds="http://schemas.openxmlformats.org/officeDocument/2006/customXml" ds:itemID="{BDAFC605-94E8-47A1-AFD2-B4DCBC7A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workstation</dc:creator>
  <cp:lastModifiedBy>HLCOLE</cp:lastModifiedBy>
  <cp:revision>2</cp:revision>
  <cp:lastPrinted>2017-02-10T19:50:00Z</cp:lastPrinted>
  <dcterms:created xsi:type="dcterms:W3CDTF">2017-02-13T15:14:00Z</dcterms:created>
  <dcterms:modified xsi:type="dcterms:W3CDTF">2017-02-13T15:14:00Z</dcterms:modified>
</cp:coreProperties>
</file>