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10C" w:rsidRDefault="0052310C" w:rsidP="0052310C">
      <w:pPr>
        <w:rPr>
          <w:rStyle w:val="Style1"/>
          <w:rFonts w:eastAsiaTheme="majorEastAsia"/>
        </w:rPr>
      </w:pPr>
      <w:r w:rsidRPr="00FA2BBC">
        <w:rPr>
          <w:rFonts w:ascii="Century Gothic" w:hAnsi="Century Gothic"/>
        </w:rPr>
        <w:t>Department Source</w:t>
      </w:r>
      <w:r>
        <w:rPr>
          <w:rFonts w:ascii="Century Gothic" w:hAnsi="Century Gothic"/>
        </w:rPr>
        <w:t>:</w:t>
      </w:r>
      <w:r w:rsidRPr="00D046B2">
        <w:rPr>
          <w:rStyle w:val="Style1"/>
          <w:rFonts w:eastAsiaTheme="majorEastAsia"/>
        </w:rPr>
        <w:t xml:space="preserve"> </w:t>
      </w:r>
      <w:sdt>
        <w:sdtPr>
          <w:rPr>
            <w:rStyle w:val="Style3"/>
            <w:rFonts w:eastAsiaTheme="majorEastAsia"/>
          </w:rPr>
          <w:id w:val="1671837735"/>
          <w:placeholder>
            <w:docPart w:val="F4E0057605494AC8AE0C5B49E599DFA9"/>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Pr>
              <w:rStyle w:val="Style3"/>
              <w:rFonts w:eastAsiaTheme="majorEastAsia"/>
            </w:rPr>
            <w:t>Community Development - Planning</w:t>
          </w:r>
        </w:sdtContent>
      </w:sdt>
      <w:r>
        <w:rPr>
          <w:rStyle w:val="Style1"/>
          <w:rFonts w:eastAsiaTheme="majorEastAsia"/>
        </w:rPr>
        <w:t xml:space="preserve">  </w:t>
      </w:r>
      <w:r>
        <w:rPr>
          <w:rStyle w:val="Style1"/>
          <w:rFonts w:eastAsiaTheme="majorEastAsia"/>
        </w:rPr>
        <w:tab/>
      </w:r>
      <w:r>
        <w:rPr>
          <w:rStyle w:val="Style1"/>
          <w:rFonts w:eastAsiaTheme="majorEastAsia"/>
        </w:rPr>
        <w:tab/>
      </w:r>
      <w:r>
        <w:rPr>
          <w:rStyle w:val="Style1"/>
          <w:rFonts w:eastAsiaTheme="majorEastAsia"/>
        </w:rPr>
        <w:tab/>
        <w:t xml:space="preserve">                    </w:t>
      </w:r>
    </w:p>
    <w:p w:rsidR="0052310C" w:rsidRDefault="0052310C" w:rsidP="0052310C">
      <w:pPr>
        <w:rPr>
          <w:rFonts w:ascii="Century Gothic" w:hAnsi="Century Gothic"/>
        </w:rPr>
      </w:pPr>
      <w:r>
        <w:rPr>
          <w:rFonts w:ascii="Century Gothic" w:hAnsi="Century Gothic"/>
        </w:rPr>
        <w:t>To:  City Council</w:t>
      </w:r>
    </w:p>
    <w:p w:rsidR="0052310C" w:rsidRDefault="0052310C" w:rsidP="0052310C">
      <w:pPr>
        <w:rPr>
          <w:rFonts w:ascii="Century Gothic" w:hAnsi="Century Gothic"/>
        </w:rPr>
      </w:pPr>
      <w:r>
        <w:rPr>
          <w:rFonts w:ascii="Century Gothic" w:hAnsi="Century Gothic"/>
        </w:rPr>
        <w:t>From:  City Manager &amp; Staff</w:t>
      </w:r>
    </w:p>
    <w:p w:rsidR="0052310C" w:rsidRDefault="0052310C" w:rsidP="0052310C">
      <w:pPr>
        <w:rPr>
          <w:rFonts w:ascii="Century Gothic" w:hAnsi="Century Gothic"/>
        </w:rPr>
      </w:pPr>
      <w:r>
        <w:rPr>
          <w:rFonts w:ascii="Century Gothic" w:hAnsi="Century Gothic"/>
        </w:rPr>
        <w:t xml:space="preserve">Council Meeting Date:  </w:t>
      </w:r>
      <w:sdt>
        <w:sdtPr>
          <w:rPr>
            <w:rStyle w:val="Style3"/>
          </w:rPr>
          <w:id w:val="-760911411"/>
          <w:placeholder>
            <w:docPart w:val="75979C513CCF438EAE684796134CEFA1"/>
          </w:placeholder>
          <w:date w:fullDate="2017-02-20T00:00:00Z">
            <w:dateFormat w:val="MMMM d, yyyy"/>
            <w:lid w:val="en-US"/>
            <w:storeMappedDataAs w:val="dateTime"/>
            <w:calendar w:val="gregorian"/>
          </w:date>
        </w:sdtPr>
        <w:sdtEndPr>
          <w:rPr>
            <w:rStyle w:val="DefaultParagraphFont"/>
            <w:rFonts w:ascii="Times New Roman" w:hAnsi="Times New Roman"/>
          </w:rPr>
        </w:sdtEndPr>
        <w:sdtContent>
          <w:r w:rsidR="00A459D5">
            <w:rPr>
              <w:rStyle w:val="Style3"/>
            </w:rPr>
            <w:t>February 20, 2017</w:t>
          </w:r>
        </w:sdtContent>
      </w:sdt>
    </w:p>
    <w:p w:rsidR="0052310C" w:rsidRDefault="0052310C" w:rsidP="0052310C">
      <w:pPr>
        <w:rPr>
          <w:rStyle w:val="Style1"/>
        </w:rPr>
      </w:pPr>
      <w:r>
        <w:rPr>
          <w:rStyle w:val="Style3"/>
          <w:rFonts w:eastAsiaTheme="majorEastAsia"/>
        </w:rPr>
        <w:t xml:space="preserve">Re: </w:t>
      </w:r>
      <w:sdt>
        <w:sdtPr>
          <w:rPr>
            <w:rStyle w:val="Style3"/>
            <w:rFonts w:eastAsiaTheme="majorEastAsia"/>
          </w:rPr>
          <w:id w:val="89063815"/>
          <w:placeholder>
            <w:docPart w:val="30DC203CDFD14BC5B927E8ED87076071"/>
          </w:placeholder>
        </w:sdtPr>
        <w:sdtEndPr>
          <w:rPr>
            <w:rStyle w:val="Style3"/>
          </w:rPr>
        </w:sdtEndPr>
        <w:sdtContent>
          <w:r w:rsidR="001B592E">
            <w:rPr>
              <w:rStyle w:val="Style3"/>
              <w:rFonts w:eastAsiaTheme="majorEastAsia"/>
            </w:rPr>
            <w:t xml:space="preserve">Sinclair Road Plat 1 – Final Plat (Case </w:t>
          </w:r>
          <w:r w:rsidR="00BB57C1">
            <w:rPr>
              <w:rStyle w:val="Style3"/>
              <w:rFonts w:eastAsiaTheme="majorEastAsia"/>
            </w:rPr>
            <w:t xml:space="preserve"># </w:t>
          </w:r>
          <w:r w:rsidR="001B592E">
            <w:rPr>
              <w:rStyle w:val="Style3"/>
              <w:rFonts w:eastAsiaTheme="majorEastAsia"/>
            </w:rPr>
            <w:t>17-4</w:t>
          </w:r>
          <w:r w:rsidR="00BB57C1">
            <w:rPr>
              <w:rStyle w:val="Style3"/>
              <w:rFonts w:eastAsiaTheme="majorEastAsia"/>
            </w:rPr>
            <w:t>9)</w:t>
          </w:r>
        </w:sdtContent>
      </w:sdt>
    </w:p>
    <w:p w:rsidR="0052310C" w:rsidRDefault="005A6842" w:rsidP="005A6842">
      <w:pPr>
        <w:tabs>
          <w:tab w:val="left" w:pos="3556"/>
        </w:tabs>
        <w:rPr>
          <w:rFonts w:ascii="Century Gothic" w:hAnsi="Century Gothic"/>
        </w:rPr>
      </w:pPr>
      <w:r>
        <w:rPr>
          <w:rFonts w:ascii="Century Gothic" w:hAnsi="Century Gothic"/>
        </w:rPr>
        <w:tab/>
      </w:r>
    </w:p>
    <w:p w:rsidR="0052310C" w:rsidRDefault="0052310C" w:rsidP="0052310C">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73600" behindDoc="0" locked="0" layoutInCell="1" allowOverlap="1" wp14:anchorId="21E3FE07" wp14:editId="429504D2">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2310C" w:rsidRPr="00791D82" w:rsidRDefault="0052310C" w:rsidP="0052310C">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E3FE07" id="_x0000_t202" coordsize="21600,21600" o:spt="202" path="m,l,21600r21600,l21600,xe">
                <v:stroke joinstyle="miter"/>
                <v:path gradientshapeok="t" o:connecttype="rect"/>
              </v:shapetype>
              <v:shape id="Text Box 2" o:spid="_x0000_s1026" type="#_x0000_t202" style="position:absolute;margin-left:1.5pt;margin-top:.1pt;width:535.2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52310C" w:rsidRPr="00791D82" w:rsidRDefault="0052310C" w:rsidP="0052310C">
                      <w:pPr>
                        <w:jc w:val="center"/>
                        <w:rPr>
                          <w:rFonts w:ascii="Century Gothic" w:hAnsi="Century Gothic"/>
                        </w:rPr>
                      </w:pPr>
                      <w:r>
                        <w:rPr>
                          <w:rFonts w:ascii="Century Gothic" w:hAnsi="Century Gothic"/>
                        </w:rPr>
                        <w:t>Executive Summary</w:t>
                      </w:r>
                    </w:p>
                  </w:txbxContent>
                </v:textbox>
              </v:shape>
            </w:pict>
          </mc:Fallback>
        </mc:AlternateContent>
      </w:r>
    </w:p>
    <w:p w:rsidR="0052310C" w:rsidRDefault="0052310C" w:rsidP="0052310C">
      <w:pPr>
        <w:rPr>
          <w:rFonts w:ascii="Century Gothic" w:hAnsi="Century Gothic"/>
        </w:rPr>
      </w:pPr>
    </w:p>
    <w:sdt>
      <w:sdtPr>
        <w:rPr>
          <w:rFonts w:ascii="Century Gothic" w:hAnsi="Century Gothic"/>
        </w:rPr>
        <w:id w:val="-197472089"/>
        <w:placeholder>
          <w:docPart w:val="D189582359C348FCB0B0C72FE468EADC"/>
        </w:placeholder>
      </w:sdtPr>
      <w:sdtEndPr/>
      <w:sdtContent>
        <w:p w:rsidR="001B592E" w:rsidRDefault="001B592E" w:rsidP="001B592E">
          <w:pPr>
            <w:rPr>
              <w:rFonts w:ascii="Century Gothic" w:hAnsi="Century Gothic"/>
            </w:rPr>
          </w:pPr>
          <w:r>
            <w:rPr>
              <w:rFonts w:ascii="Century Gothic" w:hAnsi="Century Gothic"/>
            </w:rPr>
            <w:t>Approval of this request will result in the creation a two-lot subdivision, to be known as “Sinclair Road Plat 1”</w:t>
          </w:r>
          <w:r w:rsidRPr="00B07F1E">
            <w:rPr>
              <w:rFonts w:ascii="Century Gothic" w:hAnsi="Century Gothic"/>
            </w:rPr>
            <w:t xml:space="preserve">. </w:t>
          </w:r>
        </w:p>
      </w:sdtContent>
    </w:sdt>
    <w:p w:rsidR="002773F7" w:rsidRDefault="001B592E" w:rsidP="001B592E">
      <w:pPr>
        <w:rPr>
          <w:rFonts w:ascii="Century Gothic" w:hAnsi="Century Gothic"/>
        </w:rPr>
      </w:pPr>
      <w:r w:rsidRPr="00791D82">
        <w:rPr>
          <w:rFonts w:ascii="Century Gothic" w:hAnsi="Century Gothic"/>
          <w:noProof/>
        </w:rPr>
        <w:t xml:space="preserve"> </w:t>
      </w:r>
      <w:r w:rsidR="002773F7" w:rsidRPr="00791D82">
        <w:rPr>
          <w:rFonts w:ascii="Century Gothic" w:hAnsi="Century Gothic"/>
          <w:noProof/>
        </w:rPr>
        <mc:AlternateContent>
          <mc:Choice Requires="wps">
            <w:drawing>
              <wp:anchor distT="0" distB="0" distL="114300" distR="114300" simplePos="0" relativeHeight="251663360" behindDoc="0" locked="0" layoutInCell="1" allowOverlap="1" wp14:anchorId="6D0CCC11" wp14:editId="1EFD9280">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0CCC11"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color w:val="FF0000"/>
        </w:rPr>
        <w:id w:val="1576005668"/>
        <w:placeholder>
          <w:docPart w:val="4AE7662C54754E80A5F963D232AD8985"/>
        </w:placeholder>
      </w:sdtPr>
      <w:sdtEndPr/>
      <w:sdtContent>
        <w:p w:rsidR="001B592E" w:rsidRPr="00EC0788" w:rsidRDefault="001B592E" w:rsidP="001B592E">
          <w:pPr>
            <w:rPr>
              <w:rFonts w:ascii="Century Gothic" w:hAnsi="Century Gothic" w:cs="Arial"/>
              <w:bCs/>
              <w:sz w:val="22"/>
              <w:szCs w:val="22"/>
            </w:rPr>
          </w:pPr>
          <w:r w:rsidRPr="00EC0788">
            <w:rPr>
              <w:rFonts w:ascii="Century Gothic" w:hAnsi="Century Gothic" w:cs="Arial"/>
              <w:bCs/>
              <w:sz w:val="22"/>
              <w:szCs w:val="22"/>
            </w:rPr>
            <w:t>The applicant i</w:t>
          </w:r>
          <w:r w:rsidR="00EC0788" w:rsidRPr="00EC0788">
            <w:rPr>
              <w:rFonts w:ascii="Century Gothic" w:hAnsi="Century Gothic" w:cs="Arial"/>
              <w:bCs/>
              <w:sz w:val="22"/>
              <w:szCs w:val="22"/>
            </w:rPr>
            <w:t xml:space="preserve">s proposing a final plat to consolidate and adjust </w:t>
          </w:r>
          <w:r w:rsidRPr="00EC0788">
            <w:rPr>
              <w:rFonts w:ascii="Century Gothic" w:hAnsi="Century Gothic" w:cs="Arial"/>
              <w:bCs/>
              <w:sz w:val="22"/>
              <w:szCs w:val="22"/>
            </w:rPr>
            <w:t xml:space="preserve">the boundaries of their three lots. The subject parcels are located along Sinclair Road, approximately 380 feet north of Cascades Drive.  Of the three lots, the one addressed as 6150 Sinclair Road is improved with a single-family home and a detached garage/office for a business and is zoned C-P.  The remaining two lots are undeveloped and split-zoned C-P and PUD.  </w:t>
          </w:r>
        </w:p>
        <w:p w:rsidR="001B592E" w:rsidRPr="00EC0788" w:rsidRDefault="001B592E" w:rsidP="001B592E">
          <w:pPr>
            <w:rPr>
              <w:rFonts w:ascii="Century Gothic" w:hAnsi="Century Gothic" w:cs="Arial"/>
              <w:bCs/>
              <w:sz w:val="22"/>
              <w:szCs w:val="22"/>
            </w:rPr>
          </w:pPr>
        </w:p>
        <w:p w:rsidR="001B592E" w:rsidRPr="00EC0788" w:rsidRDefault="001B592E" w:rsidP="001B592E">
          <w:pPr>
            <w:rPr>
              <w:rFonts w:ascii="Century Gothic" w:hAnsi="Century Gothic" w:cs="Arial"/>
              <w:bCs/>
              <w:sz w:val="22"/>
              <w:szCs w:val="22"/>
            </w:rPr>
          </w:pPr>
          <w:r w:rsidRPr="00EC0788">
            <w:rPr>
              <w:rFonts w:ascii="Century Gothic" w:hAnsi="Century Gothic" w:cs="Arial"/>
              <w:bCs/>
              <w:sz w:val="22"/>
              <w:szCs w:val="22"/>
            </w:rPr>
            <w:t>The proposed plat will relocate the property line between 6150 Sinclair Road (Lot 1) and the undeveloped lot to the north (Lot 2) such that the new lot line will follow the zoning district boundary that was established in 2012 when the property was annexed into the City of Columbia.  At the time of annexation, the driveway serving the rear of the structure on 6150 Sinclair crossed the lot line between it and the undeveloped lot to the north.  Due to this condition and to ensure that the driveway serving the commercial business was fully within the C-P zone, the zoning boundary was required to extend into the undeveloped lot, thus creating the split-zoning issue.  By rearranging the shared lot line this issue would be mitigated.</w:t>
          </w:r>
        </w:p>
        <w:p w:rsidR="001B592E" w:rsidRPr="00EC0788" w:rsidRDefault="001B592E" w:rsidP="001B592E">
          <w:pPr>
            <w:rPr>
              <w:rFonts w:ascii="Century Gothic" w:hAnsi="Century Gothic" w:cs="Arial"/>
              <w:bCs/>
              <w:sz w:val="22"/>
              <w:szCs w:val="22"/>
            </w:rPr>
          </w:pPr>
        </w:p>
        <w:p w:rsidR="001B592E" w:rsidRPr="00EC0788" w:rsidRDefault="001B592E" w:rsidP="001B592E">
          <w:pPr>
            <w:rPr>
              <w:rFonts w:ascii="Century Gothic" w:hAnsi="Century Gothic" w:cs="Arial"/>
              <w:bCs/>
              <w:sz w:val="22"/>
              <w:szCs w:val="22"/>
            </w:rPr>
          </w:pPr>
          <w:r w:rsidRPr="00EC0788">
            <w:rPr>
              <w:rFonts w:ascii="Century Gothic" w:hAnsi="Century Gothic" w:cs="Arial"/>
              <w:bCs/>
              <w:sz w:val="22"/>
              <w:szCs w:val="22"/>
            </w:rPr>
            <w:t xml:space="preserve">In addition to adjusting the property line between future Lots 1 and 2 the plat is required to dedicate additional half-width right of way for Sinclair Road along its frontage.  This dedication is exclusively absorbed within a portion of the third lot associated with this plat which is located between the eastern right of way of existing Sinclair Road and the western boundaries of 6150 Sinclair and the undeveloped lot to its north.  The remainder of the lot not being dedicated as right of way is proposed to be incorporated into Lot 1 and 2, respectively. </w:t>
          </w:r>
        </w:p>
        <w:p w:rsidR="001B592E" w:rsidRPr="00EC0788" w:rsidRDefault="001B592E" w:rsidP="001B592E">
          <w:pPr>
            <w:rPr>
              <w:rFonts w:ascii="Century Gothic" w:hAnsi="Century Gothic" w:cs="Arial"/>
              <w:bCs/>
              <w:sz w:val="22"/>
              <w:szCs w:val="22"/>
            </w:rPr>
          </w:pPr>
        </w:p>
        <w:p w:rsidR="001B592E" w:rsidRPr="00EC0788" w:rsidRDefault="001B592E" w:rsidP="001B592E">
          <w:pPr>
            <w:rPr>
              <w:rFonts w:ascii="Century Gothic" w:hAnsi="Century Gothic" w:cs="Arial"/>
              <w:bCs/>
              <w:sz w:val="22"/>
              <w:szCs w:val="22"/>
            </w:rPr>
          </w:pPr>
          <w:r w:rsidRPr="00EC0788">
            <w:rPr>
              <w:rFonts w:ascii="Century Gothic" w:hAnsi="Century Gothic" w:cs="Arial"/>
              <w:bCs/>
              <w:sz w:val="22"/>
              <w:szCs w:val="22"/>
            </w:rPr>
            <w:t xml:space="preserve">Not only does this plat relocate property lines and consolidate the three lots into 2, it also will confer legal lot status upon Lot </w:t>
          </w:r>
          <w:r w:rsidR="00EC0788" w:rsidRPr="00EC0788">
            <w:rPr>
              <w:rFonts w:ascii="Century Gothic" w:hAnsi="Century Gothic" w:cs="Arial"/>
              <w:bCs/>
              <w:sz w:val="22"/>
              <w:szCs w:val="22"/>
            </w:rPr>
            <w:t>2, zoned PUD, in order to permit</w:t>
          </w:r>
          <w:r w:rsidRPr="00EC0788">
            <w:rPr>
              <w:rFonts w:ascii="Century Gothic" w:hAnsi="Century Gothic" w:cs="Arial"/>
              <w:bCs/>
              <w:sz w:val="22"/>
              <w:szCs w:val="22"/>
            </w:rPr>
            <w:t xml:space="preserve"> a building permit to be issued for a future single-family home.  The PUD plan for Lot 2, which is also considered its preliminary plat, is being concurrently reviewed as Case #17-50.  </w:t>
          </w:r>
        </w:p>
        <w:p w:rsidR="001B592E" w:rsidRDefault="001B592E" w:rsidP="001B592E">
          <w:pPr>
            <w:rPr>
              <w:rFonts w:ascii="Century Gothic" w:hAnsi="Century Gothic" w:cs="Arial"/>
              <w:bCs/>
              <w:color w:val="FF0000"/>
              <w:sz w:val="22"/>
              <w:szCs w:val="22"/>
            </w:rPr>
          </w:pPr>
        </w:p>
        <w:p w:rsidR="00EC0788" w:rsidRPr="00277A3C" w:rsidRDefault="00EC0788" w:rsidP="00EC0788">
          <w:pPr>
            <w:spacing w:line="260" w:lineRule="exact"/>
            <w:rPr>
              <w:rFonts w:ascii="Century Gothic" w:hAnsi="Century Gothic"/>
            </w:rPr>
          </w:pPr>
          <w:r>
            <w:rPr>
              <w:rFonts w:ascii="Century Gothic" w:hAnsi="Century Gothic" w:cs="Arial"/>
              <w:bCs/>
              <w:sz w:val="22"/>
              <w:szCs w:val="22"/>
            </w:rPr>
            <w:t xml:space="preserve">The Planning and Zoning Commission considered this case at their January 19, 2017 meeting. </w:t>
          </w:r>
          <w:r w:rsidR="00016646">
            <w:rPr>
              <w:rFonts w:ascii="Century Gothic" w:hAnsi="Century Gothic" w:cs="Arial"/>
              <w:bCs/>
              <w:sz w:val="22"/>
              <w:szCs w:val="22"/>
            </w:rPr>
            <w:t xml:space="preserve"> </w:t>
          </w:r>
          <w:r>
            <w:rPr>
              <w:rFonts w:ascii="Century Gothic" w:hAnsi="Century Gothic"/>
            </w:rPr>
            <w:t xml:space="preserve">After limited discussion, the Commission voted 9-0 for approval of the plat and the associated variance.      </w:t>
          </w:r>
          <w:r w:rsidRPr="00277A3C">
            <w:rPr>
              <w:rFonts w:ascii="Century Gothic" w:hAnsi="Century Gothic"/>
            </w:rPr>
            <w:t xml:space="preserve">    </w:t>
          </w:r>
        </w:p>
        <w:p w:rsidR="00EC0788" w:rsidRPr="00B968D6" w:rsidRDefault="00EC0788" w:rsidP="00EC0788">
          <w:pPr>
            <w:rPr>
              <w:rFonts w:ascii="Century Gothic" w:hAnsi="Century Gothic"/>
              <w:color w:val="FF0000"/>
            </w:rPr>
          </w:pPr>
        </w:p>
        <w:p w:rsidR="00037C94" w:rsidRPr="00EC0788" w:rsidRDefault="00EC0788" w:rsidP="00037C94">
          <w:pPr>
            <w:rPr>
              <w:rFonts w:ascii="Century Gothic" w:hAnsi="Century Gothic"/>
            </w:rPr>
          </w:pPr>
          <w:r>
            <w:rPr>
              <w:rFonts w:ascii="Century Gothic" w:hAnsi="Century Gothic"/>
            </w:rPr>
            <w:t>The Planning and Zoning Commission staff report, l</w:t>
          </w:r>
          <w:r w:rsidRPr="00277A3C">
            <w:rPr>
              <w:rFonts w:ascii="Century Gothic" w:hAnsi="Century Gothic"/>
            </w:rPr>
            <w:t>ocator maps</w:t>
          </w:r>
          <w:r>
            <w:rPr>
              <w:rFonts w:ascii="Century Gothic" w:hAnsi="Century Gothic"/>
            </w:rPr>
            <w:t>,</w:t>
          </w:r>
          <w:r w:rsidRPr="00277A3C">
            <w:rPr>
              <w:rFonts w:ascii="Century Gothic" w:hAnsi="Century Gothic"/>
            </w:rPr>
            <w:t xml:space="preserve"> final plat</w:t>
          </w:r>
          <w:r>
            <w:rPr>
              <w:rFonts w:ascii="Century Gothic" w:hAnsi="Century Gothic"/>
            </w:rPr>
            <w:t xml:space="preserve">, and meeting excerpts </w:t>
          </w:r>
          <w:r w:rsidRPr="00277A3C">
            <w:rPr>
              <w:rFonts w:ascii="Century Gothic" w:hAnsi="Century Gothic"/>
            </w:rPr>
            <w:t>are attached for reference.</w:t>
          </w:r>
        </w:p>
      </w:sdtContent>
    </w:sdt>
    <w:p w:rsidR="005F0EBF" w:rsidRPr="001B592E" w:rsidRDefault="005F0EBF" w:rsidP="00037C94">
      <w:pPr>
        <w:rPr>
          <w:rFonts w:ascii="Century Gothic" w:hAnsi="Century Gothic"/>
          <w:color w:val="FF0000"/>
        </w:rPr>
      </w:pPr>
    </w:p>
    <w:p w:rsidR="002773F7" w:rsidRPr="001B592E" w:rsidRDefault="002773F7" w:rsidP="00037C94">
      <w:pPr>
        <w:rPr>
          <w:rFonts w:ascii="Century Gothic" w:hAnsi="Century Gothic"/>
          <w:color w:val="FF0000"/>
        </w:rPr>
      </w:pPr>
      <w:r w:rsidRPr="001B592E">
        <w:rPr>
          <w:rFonts w:ascii="Century Gothic" w:hAnsi="Century Gothic"/>
          <w:noProof/>
          <w:color w:val="FF0000"/>
        </w:rPr>
        <w:lastRenderedPageBreak/>
        <mc:AlternateContent>
          <mc:Choice Requires="wps">
            <w:drawing>
              <wp:anchor distT="0" distB="0" distL="114300" distR="114300" simplePos="0" relativeHeight="251665408" behindDoc="0" locked="0" layoutInCell="1" allowOverlap="1" wp14:anchorId="5E61E17F" wp14:editId="6C14A292">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61E17F"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Pr="001B592E" w:rsidRDefault="002773F7">
      <w:pPr>
        <w:rPr>
          <w:rFonts w:ascii="Century Gothic" w:hAnsi="Century Gothic"/>
          <w:color w:val="FF0000"/>
        </w:rPr>
      </w:pPr>
    </w:p>
    <w:p w:rsidR="00037C94" w:rsidRPr="001B592E" w:rsidRDefault="00037C94">
      <w:pPr>
        <w:rPr>
          <w:rFonts w:ascii="Century Gothic" w:hAnsi="Century Gothic"/>
          <w:color w:val="FF0000"/>
        </w:rPr>
      </w:pPr>
    </w:p>
    <w:p w:rsidR="002773F7" w:rsidRPr="00742761" w:rsidRDefault="00DC18D1">
      <w:pPr>
        <w:rPr>
          <w:rFonts w:ascii="Century Gothic" w:hAnsi="Century Gothic"/>
        </w:rPr>
      </w:pPr>
      <w:r w:rsidRPr="00742761">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6062BF" w:rsidRPr="00742761">
            <w:rPr>
              <w:rStyle w:val="Style3"/>
            </w:rPr>
            <w:t>None</w:t>
          </w:r>
          <w:r w:rsidR="00742761" w:rsidRPr="00742761">
            <w:rPr>
              <w:rStyle w:val="Style3"/>
            </w:rPr>
            <w:t xml:space="preserve"> anticipated.</w:t>
          </w:r>
        </w:sdtContent>
      </w:sdt>
    </w:p>
    <w:p w:rsidR="00164B3F" w:rsidRPr="00742761" w:rsidRDefault="00164B3F">
      <w:pPr>
        <w:rPr>
          <w:rFonts w:ascii="Century Gothic" w:hAnsi="Century Gothic"/>
        </w:rPr>
      </w:pPr>
    </w:p>
    <w:p w:rsidR="00F00799" w:rsidRPr="00742761" w:rsidRDefault="00DC18D1">
      <w:r w:rsidRPr="00742761">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6062BF" w:rsidRPr="00742761">
            <w:rPr>
              <w:rStyle w:val="Style3"/>
            </w:rPr>
            <w:t>None</w:t>
          </w:r>
          <w:r w:rsidR="00742761" w:rsidRPr="00742761">
            <w:rPr>
              <w:rStyle w:val="Style3"/>
            </w:rPr>
            <w:t xml:space="preserve"> anticipated</w:t>
          </w:r>
          <w:r w:rsidR="006062BF" w:rsidRPr="00742761">
            <w:rPr>
              <w:rStyle w:val="Style3"/>
            </w:rPr>
            <w:t>.</w:t>
          </w:r>
        </w:sdtContent>
      </w:sdt>
    </w:p>
    <w:p w:rsidR="00037C94" w:rsidRPr="001B592E" w:rsidRDefault="00037C94">
      <w:pPr>
        <w:rPr>
          <w:color w:val="FF0000"/>
        </w:rPr>
      </w:pPr>
    </w:p>
    <w:p w:rsidR="005F0EBF" w:rsidRPr="001B592E" w:rsidRDefault="005F0EBF">
      <w:pPr>
        <w:rPr>
          <w:color w:val="FF0000"/>
        </w:rPr>
      </w:pPr>
      <w:r w:rsidRPr="001B592E">
        <w:rPr>
          <w:rFonts w:ascii="Century Gothic" w:hAnsi="Century Gothic"/>
          <w:noProof/>
          <w:color w:val="FF0000"/>
        </w:rPr>
        <mc:AlternateContent>
          <mc:Choice Requires="wps">
            <w:drawing>
              <wp:anchor distT="0" distB="0" distL="114300" distR="114300" simplePos="0" relativeHeight="251667456" behindDoc="0" locked="0" layoutInCell="1" allowOverlap="1" wp14:anchorId="2A8326F7" wp14:editId="047AAA99">
                <wp:simplePos x="0" y="0"/>
                <wp:positionH relativeFrom="column">
                  <wp:posOffset>19050</wp:posOffset>
                </wp:positionH>
                <wp:positionV relativeFrom="paragraph">
                  <wp:posOffset>23495</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8326F7" id="_x0000_s1029" type="#_x0000_t202" style="position:absolute;margin-left:1.5pt;margin-top:1.85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5F0EBF" w:rsidRPr="001B592E" w:rsidRDefault="005F0EBF">
      <w:pPr>
        <w:rPr>
          <w:color w:val="FF0000"/>
        </w:rPr>
      </w:pPr>
    </w:p>
    <w:p w:rsidR="00C34BE7" w:rsidRPr="00742761" w:rsidRDefault="00FD7799">
      <w:pPr>
        <w:rPr>
          <w:rFonts w:ascii="Century Gothic" w:hAnsi="Century Gothic"/>
        </w:rPr>
      </w:pPr>
      <w:hyperlink r:id="rId7" w:history="1">
        <w:r w:rsidR="009B0B65" w:rsidRPr="00742761">
          <w:rPr>
            <w:rStyle w:val="Hyperlink"/>
            <w:rFonts w:ascii="Century Gothic" w:hAnsi="Century Gothic"/>
            <w:color w:val="auto"/>
          </w:rPr>
          <w:t>Vision Impact</w:t>
        </w:r>
        <w:r w:rsidR="00C34BE7" w:rsidRPr="00742761">
          <w:rPr>
            <w:rStyle w:val="Hyperlink"/>
            <w:rFonts w:ascii="Century Gothic" w:hAnsi="Century Gothic"/>
            <w:color w:val="auto"/>
          </w:rPr>
          <w:t>s</w:t>
        </w:r>
        <w:r w:rsidR="009B0B65" w:rsidRPr="00742761">
          <w:rPr>
            <w:rStyle w:val="Hyperlink"/>
            <w:rFonts w:ascii="Century Gothic" w:hAnsi="Century Gothic"/>
            <w:color w:val="auto"/>
          </w:rPr>
          <w:t>:</w:t>
        </w:r>
      </w:hyperlink>
      <w:r w:rsidR="009B0B65" w:rsidRPr="00742761">
        <w:rPr>
          <w:rFonts w:ascii="Century Gothic" w:hAnsi="Century Gothic"/>
        </w:rPr>
        <w:t xml:space="preserve">  </w:t>
      </w:r>
    </w:p>
    <w:p w:rsidR="00591DC5" w:rsidRPr="00742761" w:rsidRDefault="00C34BE7" w:rsidP="00C34BE7">
      <w:r w:rsidRPr="00742761">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742761" w:rsidRPr="00742761">
            <w:rPr>
              <w:rStyle w:val="Style3"/>
            </w:rPr>
            <w:t>Development</w:t>
          </w:r>
        </w:sdtContent>
      </w:sdt>
      <w:r w:rsidR="000E3DAB" w:rsidRPr="00742761">
        <w:rPr>
          <w:rStyle w:val="MemoFont"/>
        </w:rPr>
        <w:t xml:space="preserve">, </w:t>
      </w:r>
      <w:r w:rsidRPr="00742761">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742761" w:rsidRPr="00742761">
            <w:rPr>
              <w:rStyle w:val="Style3"/>
            </w:rPr>
            <w:t>Not Applicable</w:t>
          </w:r>
        </w:sdtContent>
      </w:sdt>
      <w:r w:rsidR="000E3DAB" w:rsidRPr="00742761">
        <w:rPr>
          <w:rStyle w:val="MemoFont"/>
        </w:rPr>
        <w:t xml:space="preserve">, </w:t>
      </w:r>
      <w:r w:rsidRPr="00742761">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8A1809" w:rsidRPr="00742761">
            <w:rPr>
              <w:rStyle w:val="Style3"/>
            </w:rPr>
            <w:t>Not Applicable</w:t>
          </w:r>
        </w:sdtContent>
      </w:sdt>
    </w:p>
    <w:p w:rsidR="004F48BF" w:rsidRPr="00742761" w:rsidRDefault="004F48BF"/>
    <w:p w:rsidR="000E3DAB" w:rsidRPr="00742761" w:rsidRDefault="00FD7799">
      <w:pPr>
        <w:rPr>
          <w:rFonts w:ascii="Century Gothic" w:hAnsi="Century Gothic"/>
        </w:rPr>
      </w:pPr>
      <w:hyperlink r:id="rId8" w:history="1">
        <w:r w:rsidR="00995129" w:rsidRPr="00742761">
          <w:rPr>
            <w:rStyle w:val="Hyperlink"/>
            <w:rFonts w:ascii="Century Gothic" w:hAnsi="Century Gothic"/>
            <w:color w:val="auto"/>
          </w:rPr>
          <w:t>Strategic Plan</w:t>
        </w:r>
        <w:r w:rsidR="004C2DE4" w:rsidRPr="00742761">
          <w:rPr>
            <w:rStyle w:val="Hyperlink"/>
            <w:rFonts w:ascii="Century Gothic" w:hAnsi="Century Gothic"/>
            <w:color w:val="auto"/>
          </w:rPr>
          <w:t xml:space="preserve"> Impacts</w:t>
        </w:r>
        <w:r w:rsidR="00995129" w:rsidRPr="00742761">
          <w:rPr>
            <w:rStyle w:val="Hyperlink"/>
            <w:rFonts w:ascii="Century Gothic" w:hAnsi="Century Gothic"/>
            <w:color w:val="auto"/>
          </w:rPr>
          <w:t>:</w:t>
        </w:r>
      </w:hyperlink>
      <w:r w:rsidR="00995129" w:rsidRPr="00742761">
        <w:rPr>
          <w:rFonts w:ascii="Century Gothic" w:hAnsi="Century Gothic"/>
        </w:rPr>
        <w:t xml:space="preserve">  </w:t>
      </w:r>
    </w:p>
    <w:p w:rsidR="00C379A1" w:rsidRPr="00742761" w:rsidRDefault="00C34BE7">
      <w:pPr>
        <w:rPr>
          <w:rFonts w:ascii="Century Gothic" w:hAnsi="Century Gothic"/>
          <w:u w:val="single"/>
        </w:rPr>
      </w:pPr>
      <w:r w:rsidRPr="00742761">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rPr>
        </w:sdtEndPr>
        <w:sdtContent>
          <w:r w:rsidR="00742761" w:rsidRPr="00742761">
            <w:rPr>
              <w:rStyle w:val="Style3"/>
            </w:rPr>
            <w:t>Not Applicable</w:t>
          </w:r>
        </w:sdtContent>
      </w:sdt>
      <w:r w:rsidR="000E3DAB" w:rsidRPr="00742761">
        <w:rPr>
          <w:rStyle w:val="MemoFont"/>
        </w:rPr>
        <w:t xml:space="preserve">, </w:t>
      </w:r>
      <w:r w:rsidRPr="00742761">
        <w:rPr>
          <w:rFonts w:ascii="Century Gothic" w:hAnsi="Century Gothic"/>
        </w:rPr>
        <w:t>Secondary Impact:</w:t>
      </w:r>
      <w:r w:rsidR="008C6849" w:rsidRPr="00742761">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A1809" w:rsidRPr="00742761">
            <w:rPr>
              <w:rStyle w:val="Style3"/>
            </w:rPr>
            <w:t>Not Applicable</w:t>
          </w:r>
        </w:sdtContent>
      </w:sdt>
      <w:r w:rsidR="000E3DAB" w:rsidRPr="00742761">
        <w:rPr>
          <w:rStyle w:val="MemoFont"/>
        </w:rPr>
        <w:t xml:space="preserve">, </w:t>
      </w:r>
      <w:r w:rsidRPr="00742761">
        <w:rPr>
          <w:rFonts w:ascii="Century Gothic" w:hAnsi="Century Gothic"/>
        </w:rPr>
        <w:t>Tertiary Impact:</w:t>
      </w:r>
      <w:r w:rsidR="00FA2504" w:rsidRPr="00742761">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A1809" w:rsidRPr="00742761">
            <w:rPr>
              <w:rStyle w:val="Style3"/>
            </w:rPr>
            <w:t>Not Applicable</w:t>
          </w:r>
        </w:sdtContent>
      </w:sdt>
      <w:r w:rsidRPr="00742761">
        <w:rPr>
          <w:rFonts w:ascii="Century Gothic" w:hAnsi="Century Gothic"/>
        </w:rPr>
        <w:t xml:space="preserve">  </w:t>
      </w:r>
    </w:p>
    <w:p w:rsidR="004F48BF" w:rsidRPr="00742761" w:rsidRDefault="004F48BF" w:rsidP="000E3DAB">
      <w:pPr>
        <w:rPr>
          <w:rFonts w:ascii="Century Gothic" w:hAnsi="Century Gothic"/>
        </w:rPr>
      </w:pPr>
    </w:p>
    <w:p w:rsidR="000E3DAB" w:rsidRPr="00742761" w:rsidRDefault="000E3DAB" w:rsidP="000E3DAB">
      <w:pPr>
        <w:rPr>
          <w:rStyle w:val="Hyperlink"/>
          <w:rFonts w:ascii="Century Gothic" w:hAnsi="Century Gothic"/>
          <w:color w:val="auto"/>
        </w:rPr>
      </w:pPr>
      <w:r w:rsidRPr="00742761">
        <w:rPr>
          <w:rFonts w:ascii="Century Gothic" w:hAnsi="Century Gothic"/>
        </w:rPr>
        <w:fldChar w:fldCharType="begin"/>
      </w:r>
      <w:r w:rsidRPr="00742761">
        <w:rPr>
          <w:rFonts w:ascii="Century Gothic" w:hAnsi="Century Gothic"/>
        </w:rPr>
        <w:instrText xml:space="preserve"> HYPERLINK "http://www.gocolumbiamo.com/community_development/comprehensive_plan/documents/ColumbiaImagined-FINAL.pdf" </w:instrText>
      </w:r>
      <w:r w:rsidRPr="00742761">
        <w:rPr>
          <w:rFonts w:ascii="Century Gothic" w:hAnsi="Century Gothic"/>
        </w:rPr>
        <w:fldChar w:fldCharType="separate"/>
      </w:r>
      <w:r w:rsidRPr="00742761">
        <w:rPr>
          <w:rStyle w:val="Hyperlink"/>
          <w:rFonts w:ascii="Century Gothic" w:hAnsi="Century Gothic"/>
          <w:color w:val="auto"/>
        </w:rPr>
        <w:t xml:space="preserve">Comprehensive Plan Impacts:  </w:t>
      </w:r>
    </w:p>
    <w:p w:rsidR="000E3DAB" w:rsidRPr="00742761" w:rsidRDefault="000E3DAB" w:rsidP="000E3DAB">
      <w:r w:rsidRPr="00742761">
        <w:rPr>
          <w:rFonts w:ascii="Century Gothic" w:hAnsi="Century Gothic"/>
        </w:rPr>
        <w:fldChar w:fldCharType="end"/>
      </w:r>
      <w:r w:rsidRPr="00742761">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742761" w:rsidRPr="00742761">
            <w:rPr>
              <w:rStyle w:val="Style3"/>
            </w:rPr>
            <w:t>Not Applicable</w:t>
          </w:r>
        </w:sdtContent>
      </w:sdt>
      <w:r w:rsidRPr="00742761">
        <w:rPr>
          <w:rStyle w:val="MemoFont"/>
        </w:rPr>
        <w:t xml:space="preserve">, </w:t>
      </w:r>
      <w:r w:rsidRPr="00742761">
        <w:rPr>
          <w:rFonts w:ascii="Century Gothic" w:hAnsi="Century Gothic"/>
        </w:rPr>
        <w:t>Secondary Impact:</w:t>
      </w:r>
      <w:r w:rsidR="00FA2504" w:rsidRPr="00742761">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037C94" w:rsidRPr="00742761">
            <w:rPr>
              <w:rStyle w:val="Style3"/>
            </w:rPr>
            <w:t>Mobility, Connectivity, and Accessibility</w:t>
          </w:r>
        </w:sdtContent>
      </w:sdt>
      <w:r w:rsidRPr="00742761">
        <w:rPr>
          <w:rStyle w:val="MemoFont"/>
        </w:rPr>
        <w:t xml:space="preserve">, </w:t>
      </w:r>
      <w:r w:rsidRPr="00742761">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8A1809" w:rsidRPr="00742761">
            <w:rPr>
              <w:rStyle w:val="Style3"/>
            </w:rPr>
            <w:t>Not Applicable</w:t>
          </w:r>
        </w:sdtContent>
      </w:sdt>
    </w:p>
    <w:p w:rsidR="0041404F" w:rsidRPr="001B592E" w:rsidRDefault="0041404F">
      <w:pPr>
        <w:rPr>
          <w:rFonts w:ascii="Century Gothic" w:hAnsi="Century Gothic"/>
          <w:color w:val="FF0000"/>
        </w:rPr>
      </w:pPr>
    </w:p>
    <w:p w:rsidR="00C379A1" w:rsidRPr="001B592E" w:rsidRDefault="00C379A1">
      <w:pPr>
        <w:rPr>
          <w:rFonts w:ascii="Century Gothic" w:hAnsi="Century Gothic"/>
          <w:color w:val="FF0000"/>
        </w:rPr>
      </w:pPr>
      <w:r w:rsidRPr="001B592E">
        <w:rPr>
          <w:rFonts w:ascii="Century Gothic" w:hAnsi="Century Gothic"/>
          <w:noProof/>
          <w:color w:val="FF0000"/>
        </w:rPr>
        <mc:AlternateContent>
          <mc:Choice Requires="wps">
            <w:drawing>
              <wp:anchor distT="0" distB="0" distL="114300" distR="114300" simplePos="0" relativeHeight="251669504" behindDoc="0" locked="0" layoutInCell="1" allowOverlap="1" wp14:anchorId="11EFAF11" wp14:editId="331BDCB1">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EFAF11"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Pr="001B592E" w:rsidRDefault="00C379A1">
      <w:pPr>
        <w:rPr>
          <w:rFonts w:ascii="Century Gothic" w:hAnsi="Century Gothic"/>
          <w:color w:val="FF0000"/>
        </w:rPr>
      </w:pPr>
    </w:p>
    <w:tbl>
      <w:tblPr>
        <w:tblStyle w:val="TableGrid"/>
        <w:tblW w:w="0" w:type="auto"/>
        <w:tblInd w:w="198" w:type="dxa"/>
        <w:tblLook w:val="04A0" w:firstRow="1" w:lastRow="0" w:firstColumn="1" w:lastColumn="0" w:noHBand="0" w:noVBand="1"/>
      </w:tblPr>
      <w:tblGrid>
        <w:gridCol w:w="2790"/>
        <w:gridCol w:w="7830"/>
      </w:tblGrid>
      <w:tr w:rsidR="00742761" w:rsidRPr="001B592E" w:rsidTr="004C26F6">
        <w:sdt>
          <w:sdtPr>
            <w:rPr>
              <w:rFonts w:ascii="Century Gothic" w:hAnsi="Century Gothic"/>
            </w:rPr>
            <w:id w:val="-543912427"/>
            <w:placeholder>
              <w:docPart w:val="68E7E52BCFE040C78D5D2740D9C2E501"/>
            </w:placeholder>
          </w:sdtPr>
          <w:sdtEndPr/>
          <w:sdtContent>
            <w:tc>
              <w:tcPr>
                <w:tcW w:w="2790" w:type="dxa"/>
                <w:shd w:val="clear" w:color="auto" w:fill="auto"/>
              </w:tcPr>
              <w:p w:rsidR="00742761" w:rsidRPr="007B555C" w:rsidRDefault="00742761" w:rsidP="009F3612">
                <w:pPr>
                  <w:rPr>
                    <w:rFonts w:ascii="Century Gothic" w:hAnsi="Century Gothic"/>
                  </w:rPr>
                </w:pPr>
                <w:r w:rsidRPr="007B555C">
                  <w:rPr>
                    <w:rFonts w:ascii="Century Gothic" w:hAnsi="Century Gothic"/>
                  </w:rPr>
                  <w:t>12/4/2012</w:t>
                </w:r>
              </w:p>
            </w:tc>
          </w:sdtContent>
        </w:sdt>
        <w:sdt>
          <w:sdtPr>
            <w:rPr>
              <w:rFonts w:ascii="Century Gothic" w:hAnsi="Century Gothic"/>
            </w:rPr>
            <w:id w:val="1450981277"/>
            <w:placeholder>
              <w:docPart w:val="F9469A7225A440669409804215A749F5"/>
            </w:placeholder>
          </w:sdtPr>
          <w:sdtEndPr/>
          <w:sdtContent>
            <w:tc>
              <w:tcPr>
                <w:tcW w:w="7830" w:type="dxa"/>
                <w:shd w:val="clear" w:color="auto" w:fill="auto"/>
              </w:tcPr>
              <w:p w:rsidR="00742761" w:rsidRPr="007B555C" w:rsidRDefault="00742761" w:rsidP="00016646">
                <w:pPr>
                  <w:rPr>
                    <w:rFonts w:ascii="Century Gothic" w:hAnsi="Century Gothic"/>
                  </w:rPr>
                </w:pPr>
                <w:r w:rsidRPr="007B555C">
                  <w:rPr>
                    <w:rFonts w:ascii="Century Gothic" w:hAnsi="Century Gothic"/>
                  </w:rPr>
                  <w:t xml:space="preserve">Approved </w:t>
                </w:r>
                <w:r w:rsidR="00016646">
                  <w:rPr>
                    <w:rFonts w:ascii="Century Gothic" w:hAnsi="Century Gothic"/>
                  </w:rPr>
                  <w:t>annexation and permanent (</w:t>
                </w:r>
                <w:r w:rsidRPr="007B555C">
                  <w:rPr>
                    <w:rFonts w:ascii="Century Gothic" w:hAnsi="Century Gothic"/>
                  </w:rPr>
                  <w:t>Ord</w:t>
                </w:r>
                <w:r w:rsidR="00016646">
                  <w:rPr>
                    <w:rFonts w:ascii="Century Gothic" w:hAnsi="Century Gothic"/>
                  </w:rPr>
                  <w:t>.</w:t>
                </w:r>
                <w:r w:rsidRPr="007B555C">
                  <w:rPr>
                    <w:rFonts w:ascii="Century Gothic" w:hAnsi="Century Gothic"/>
                  </w:rPr>
                  <w:t xml:space="preserve"> 21520</w:t>
                </w:r>
                <w:r w:rsidR="00016646">
                  <w:rPr>
                    <w:rFonts w:ascii="Century Gothic" w:hAnsi="Century Gothic"/>
                  </w:rPr>
                  <w:t xml:space="preserve">) </w:t>
                </w:r>
              </w:p>
            </w:tc>
          </w:sdtContent>
        </w:sdt>
      </w:tr>
    </w:tbl>
    <w:p w:rsidR="00C379A1" w:rsidRPr="001B592E" w:rsidRDefault="00C379A1" w:rsidP="00C379A1">
      <w:pPr>
        <w:rPr>
          <w:rFonts w:ascii="Century Gothic" w:hAnsi="Century Gothic"/>
          <w:color w:val="FF0000"/>
        </w:rPr>
      </w:pPr>
      <w:r w:rsidRPr="001B592E">
        <w:rPr>
          <w:rFonts w:ascii="Century Gothic" w:hAnsi="Century Gothic"/>
          <w:noProof/>
          <w:color w:val="FF0000"/>
        </w:rPr>
        <mc:AlternateContent>
          <mc:Choice Requires="wps">
            <w:drawing>
              <wp:anchor distT="0" distB="0" distL="114300" distR="114300" simplePos="0" relativeHeight="251671552" behindDoc="0" locked="0" layoutInCell="1" allowOverlap="1" wp14:anchorId="585F2310" wp14:editId="54D0F71A">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5F2310"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1B592E" w:rsidRDefault="00C379A1" w:rsidP="00C379A1">
      <w:pPr>
        <w:rPr>
          <w:rFonts w:ascii="Century Gothic" w:hAnsi="Century Gothic"/>
          <w:color w:val="FF0000"/>
        </w:rPr>
      </w:pPr>
    </w:p>
    <w:p w:rsidR="00C379A1" w:rsidRPr="001B592E" w:rsidRDefault="00C379A1" w:rsidP="00C379A1">
      <w:pPr>
        <w:rPr>
          <w:rFonts w:ascii="Century Gothic" w:hAnsi="Century Gothic"/>
          <w:color w:val="FF0000"/>
        </w:rPr>
      </w:pPr>
    </w:p>
    <w:p w:rsidR="00344C59" w:rsidRPr="00742761" w:rsidRDefault="00B639B1" w:rsidP="00C379A1">
      <w:pPr>
        <w:tabs>
          <w:tab w:val="left" w:pos="4530"/>
        </w:tabs>
        <w:rPr>
          <w:rFonts w:ascii="Century Gothic" w:hAnsi="Century Gothic"/>
        </w:rPr>
      </w:pPr>
      <w:r>
        <w:rPr>
          <w:rFonts w:ascii="Century Gothic" w:hAnsi="Century Gothic"/>
          <w:color w:val="FF0000"/>
        </w:rPr>
        <w:t xml:space="preserve"> </w:t>
      </w:r>
      <w:bookmarkStart w:id="0" w:name="_GoBack"/>
      <w:bookmarkEnd w:id="0"/>
      <w:sdt>
        <w:sdtPr>
          <w:rPr>
            <w:rFonts w:ascii="Century Gothic" w:hAnsi="Century Gothic"/>
            <w:color w:val="FF0000"/>
          </w:rPr>
          <w:id w:val="-664856735"/>
          <w:placeholder>
            <w:docPart w:val="CB4940772BDC42B6AF75C605D844F3A8"/>
          </w:placeholder>
        </w:sdtPr>
        <w:sdtEndPr>
          <w:rPr>
            <w:color w:val="auto"/>
          </w:rPr>
        </w:sdtEndPr>
        <w:sdtContent>
          <w:sdt>
            <w:sdtPr>
              <w:rPr>
                <w:rFonts w:ascii="Century Gothic" w:hAnsi="Century Gothic"/>
              </w:rPr>
              <w:id w:val="1246232846"/>
              <w:placeholder>
                <w:docPart w:val="22A7A2A88383417DB2BDD3CA70D4A234"/>
              </w:placeholder>
            </w:sdtPr>
            <w:sdtEndPr/>
            <w:sdtContent>
              <w:r w:rsidR="00742761">
                <w:rPr>
                  <w:rFonts w:ascii="Century Gothic" w:hAnsi="Century Gothic"/>
                </w:rPr>
                <w:t>Approve “Sinclair Road Plat 1.”</w:t>
              </w:r>
            </w:sdtContent>
          </w:sdt>
        </w:sdtContent>
      </w:sdt>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799" w:rsidRDefault="00FD7799" w:rsidP="004A4C2D">
      <w:r>
        <w:separator/>
      </w:r>
    </w:p>
  </w:endnote>
  <w:endnote w:type="continuationSeparator" w:id="0">
    <w:p w:rsidR="00FD7799" w:rsidRDefault="00FD7799"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799" w:rsidRDefault="00FD7799" w:rsidP="004A4C2D">
      <w:r>
        <w:separator/>
      </w:r>
    </w:p>
  </w:footnote>
  <w:footnote w:type="continuationSeparator" w:id="0">
    <w:p w:rsidR="00FD7799" w:rsidRDefault="00FD7799"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16646"/>
    <w:rsid w:val="00037C94"/>
    <w:rsid w:val="000476B6"/>
    <w:rsid w:val="000564F4"/>
    <w:rsid w:val="00081116"/>
    <w:rsid w:val="00082103"/>
    <w:rsid w:val="00092AD1"/>
    <w:rsid w:val="000E2AA6"/>
    <w:rsid w:val="000E3DAB"/>
    <w:rsid w:val="0010476B"/>
    <w:rsid w:val="0011191B"/>
    <w:rsid w:val="00160464"/>
    <w:rsid w:val="00164B3F"/>
    <w:rsid w:val="001B592E"/>
    <w:rsid w:val="001D0548"/>
    <w:rsid w:val="001E142A"/>
    <w:rsid w:val="001F1288"/>
    <w:rsid w:val="002455E1"/>
    <w:rsid w:val="002773F7"/>
    <w:rsid w:val="002C289E"/>
    <w:rsid w:val="002D380E"/>
    <w:rsid w:val="002D6E05"/>
    <w:rsid w:val="002F3061"/>
    <w:rsid w:val="00340994"/>
    <w:rsid w:val="00344C59"/>
    <w:rsid w:val="00381A9D"/>
    <w:rsid w:val="003C57DC"/>
    <w:rsid w:val="0041404F"/>
    <w:rsid w:val="00480AED"/>
    <w:rsid w:val="0048496D"/>
    <w:rsid w:val="004A4C2D"/>
    <w:rsid w:val="004A51CB"/>
    <w:rsid w:val="004C26F6"/>
    <w:rsid w:val="004C2DE4"/>
    <w:rsid w:val="004F48BF"/>
    <w:rsid w:val="0051226D"/>
    <w:rsid w:val="0052310C"/>
    <w:rsid w:val="005571B2"/>
    <w:rsid w:val="00572FBB"/>
    <w:rsid w:val="005831E4"/>
    <w:rsid w:val="00591DC5"/>
    <w:rsid w:val="005A6842"/>
    <w:rsid w:val="005A729A"/>
    <w:rsid w:val="005B3871"/>
    <w:rsid w:val="005E23E3"/>
    <w:rsid w:val="005F0EBF"/>
    <w:rsid w:val="005F6088"/>
    <w:rsid w:val="006062BF"/>
    <w:rsid w:val="00625FCB"/>
    <w:rsid w:val="00646D99"/>
    <w:rsid w:val="006D6E9E"/>
    <w:rsid w:val="006D79C9"/>
    <w:rsid w:val="006F185A"/>
    <w:rsid w:val="00742761"/>
    <w:rsid w:val="007607E6"/>
    <w:rsid w:val="00791D82"/>
    <w:rsid w:val="007B400E"/>
    <w:rsid w:val="008078EB"/>
    <w:rsid w:val="00835A53"/>
    <w:rsid w:val="008372DA"/>
    <w:rsid w:val="00852DF7"/>
    <w:rsid w:val="00883565"/>
    <w:rsid w:val="008A1809"/>
    <w:rsid w:val="008C6849"/>
    <w:rsid w:val="008F0551"/>
    <w:rsid w:val="00942001"/>
    <w:rsid w:val="00945C5D"/>
    <w:rsid w:val="00952E34"/>
    <w:rsid w:val="00970DAF"/>
    <w:rsid w:val="009727F8"/>
    <w:rsid w:val="00974B88"/>
    <w:rsid w:val="009851C2"/>
    <w:rsid w:val="00992DCF"/>
    <w:rsid w:val="00995129"/>
    <w:rsid w:val="009B0B65"/>
    <w:rsid w:val="009B5E9C"/>
    <w:rsid w:val="009D5168"/>
    <w:rsid w:val="009D6A3C"/>
    <w:rsid w:val="00A37B59"/>
    <w:rsid w:val="00A459D5"/>
    <w:rsid w:val="00A67E22"/>
    <w:rsid w:val="00A85777"/>
    <w:rsid w:val="00A931AE"/>
    <w:rsid w:val="00B158FC"/>
    <w:rsid w:val="00B62049"/>
    <w:rsid w:val="00B639B1"/>
    <w:rsid w:val="00B940BE"/>
    <w:rsid w:val="00B972D7"/>
    <w:rsid w:val="00BA374B"/>
    <w:rsid w:val="00BB57C1"/>
    <w:rsid w:val="00BD7739"/>
    <w:rsid w:val="00BE10D5"/>
    <w:rsid w:val="00BE5FE4"/>
    <w:rsid w:val="00C26D7E"/>
    <w:rsid w:val="00C34BE7"/>
    <w:rsid w:val="00C379A1"/>
    <w:rsid w:val="00C93741"/>
    <w:rsid w:val="00CB19BE"/>
    <w:rsid w:val="00CE4274"/>
    <w:rsid w:val="00D046B2"/>
    <w:rsid w:val="00D102C6"/>
    <w:rsid w:val="00D40D17"/>
    <w:rsid w:val="00D44CD9"/>
    <w:rsid w:val="00D85A25"/>
    <w:rsid w:val="00D87448"/>
    <w:rsid w:val="00DC18D1"/>
    <w:rsid w:val="00DE2810"/>
    <w:rsid w:val="00DE6D28"/>
    <w:rsid w:val="00DF4837"/>
    <w:rsid w:val="00E21F4E"/>
    <w:rsid w:val="00E518F5"/>
    <w:rsid w:val="00E52526"/>
    <w:rsid w:val="00E74D19"/>
    <w:rsid w:val="00EB1A02"/>
    <w:rsid w:val="00EC0788"/>
    <w:rsid w:val="00EC2404"/>
    <w:rsid w:val="00ED1548"/>
    <w:rsid w:val="00EE317A"/>
    <w:rsid w:val="00F00799"/>
    <w:rsid w:val="00F214E8"/>
    <w:rsid w:val="00F30B5A"/>
    <w:rsid w:val="00F46356"/>
    <w:rsid w:val="00F61EE4"/>
    <w:rsid w:val="00F90AB9"/>
    <w:rsid w:val="00FA2504"/>
    <w:rsid w:val="00FA2BBC"/>
    <w:rsid w:val="00FD7799"/>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3AB164-9E3B-40B3-8F9B-39381038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customStyle="1" w:styleId="apple-converted-space">
    <w:name w:val="apple-converted-space"/>
    <w:basedOn w:val="DefaultParagraphFont"/>
    <w:rsid w:val="002455E1"/>
  </w:style>
  <w:style w:type="character" w:customStyle="1" w:styleId="il">
    <w:name w:val="il"/>
    <w:basedOn w:val="DefaultParagraphFont"/>
    <w:rsid w:val="00245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F4E0057605494AC8AE0C5B49E599DFA9"/>
        <w:category>
          <w:name w:val="General"/>
          <w:gallery w:val="placeholder"/>
        </w:category>
        <w:types>
          <w:type w:val="bbPlcHdr"/>
        </w:types>
        <w:behaviors>
          <w:behavior w:val="content"/>
        </w:behaviors>
        <w:guid w:val="{A3A0FC35-ECAE-4BB8-BAB2-5C1A7D490EE3}"/>
      </w:docPartPr>
      <w:docPartBody>
        <w:p w:rsidR="00024ACB" w:rsidRDefault="00043E14" w:rsidP="00043E14">
          <w:pPr>
            <w:pStyle w:val="F4E0057605494AC8AE0C5B49E599DFA9"/>
          </w:pPr>
          <w:r w:rsidRPr="006D6E9E">
            <w:rPr>
              <w:rStyle w:val="PlaceholderText"/>
              <w:rFonts w:ascii="Century Gothic" w:hAnsi="Century Gothic"/>
            </w:rPr>
            <w:t>Choose a department.</w:t>
          </w:r>
        </w:p>
      </w:docPartBody>
    </w:docPart>
    <w:docPart>
      <w:docPartPr>
        <w:name w:val="75979C513CCF438EAE684796134CEFA1"/>
        <w:category>
          <w:name w:val="General"/>
          <w:gallery w:val="placeholder"/>
        </w:category>
        <w:types>
          <w:type w:val="bbPlcHdr"/>
        </w:types>
        <w:behaviors>
          <w:behavior w:val="content"/>
        </w:behaviors>
        <w:guid w:val="{400B4B39-8C8D-43F5-8EA3-26801CE7730E}"/>
      </w:docPartPr>
      <w:docPartBody>
        <w:p w:rsidR="00024ACB" w:rsidRDefault="00043E14" w:rsidP="00043E14">
          <w:pPr>
            <w:pStyle w:val="75979C513CCF438EAE684796134CEFA1"/>
          </w:pPr>
          <w:r w:rsidRPr="006D6E9E">
            <w:rPr>
              <w:rStyle w:val="PlaceholderText"/>
              <w:rFonts w:ascii="Century Gothic" w:hAnsi="Century Gothic"/>
            </w:rPr>
            <w:t>Click here to enter a date.</w:t>
          </w:r>
        </w:p>
      </w:docPartBody>
    </w:docPart>
    <w:docPart>
      <w:docPartPr>
        <w:name w:val="30DC203CDFD14BC5B927E8ED87076071"/>
        <w:category>
          <w:name w:val="General"/>
          <w:gallery w:val="placeholder"/>
        </w:category>
        <w:types>
          <w:type w:val="bbPlcHdr"/>
        </w:types>
        <w:behaviors>
          <w:behavior w:val="content"/>
        </w:behaviors>
        <w:guid w:val="{1C42FB86-0EF8-4E06-8FE7-0BD5F36BE835}"/>
      </w:docPartPr>
      <w:docPartBody>
        <w:p w:rsidR="00024ACB" w:rsidRDefault="00043E14" w:rsidP="00043E14">
          <w:pPr>
            <w:pStyle w:val="30DC203CDFD14BC5B927E8ED87076071"/>
          </w:pPr>
          <w:r w:rsidRPr="00E52526">
            <w:rPr>
              <w:rStyle w:val="PlaceholderText"/>
              <w:rFonts w:ascii="Century Gothic" w:hAnsi="Century Gothic"/>
            </w:rPr>
            <w:t>Briefly state purpose of agenda item. If it’s a Report, title it REPORT - XXXX</w:t>
          </w:r>
        </w:p>
      </w:docPartBody>
    </w:docPart>
    <w:docPart>
      <w:docPartPr>
        <w:name w:val="D189582359C348FCB0B0C72FE468EADC"/>
        <w:category>
          <w:name w:val="General"/>
          <w:gallery w:val="placeholder"/>
        </w:category>
        <w:types>
          <w:type w:val="bbPlcHdr"/>
        </w:types>
        <w:behaviors>
          <w:behavior w:val="content"/>
        </w:behaviors>
        <w:guid w:val="{D041D2A2-3269-487D-9E82-C604544AE2B1}"/>
      </w:docPartPr>
      <w:docPartBody>
        <w:p w:rsidR="008427AB" w:rsidRDefault="000E58D6" w:rsidP="000E58D6">
          <w:pPr>
            <w:pStyle w:val="D189582359C348FCB0B0C72FE468EADC"/>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68E7E52BCFE040C78D5D2740D9C2E501"/>
        <w:category>
          <w:name w:val="General"/>
          <w:gallery w:val="placeholder"/>
        </w:category>
        <w:types>
          <w:type w:val="bbPlcHdr"/>
        </w:types>
        <w:behaviors>
          <w:behavior w:val="content"/>
        </w:behaviors>
        <w:guid w:val="{6E324A67-CA05-49F8-8221-8B0A4D33C615}"/>
      </w:docPartPr>
      <w:docPartBody>
        <w:p w:rsidR="00953482" w:rsidRDefault="008427AB" w:rsidP="008427AB">
          <w:pPr>
            <w:pStyle w:val="68E7E52BCFE040C78D5D2740D9C2E501"/>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9469A7225A440669409804215A749F5"/>
        <w:category>
          <w:name w:val="General"/>
          <w:gallery w:val="placeholder"/>
        </w:category>
        <w:types>
          <w:type w:val="bbPlcHdr"/>
        </w:types>
        <w:behaviors>
          <w:behavior w:val="content"/>
        </w:behaviors>
        <w:guid w:val="{31ED3230-604B-40AB-8C19-DF7C4A56E31A}"/>
      </w:docPartPr>
      <w:docPartBody>
        <w:p w:rsidR="00953482" w:rsidRDefault="008427AB" w:rsidP="008427AB">
          <w:pPr>
            <w:pStyle w:val="F9469A7225A440669409804215A749F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22A7A2A88383417DB2BDD3CA70D4A234"/>
        <w:category>
          <w:name w:val="General"/>
          <w:gallery w:val="placeholder"/>
        </w:category>
        <w:types>
          <w:type w:val="bbPlcHdr"/>
        </w:types>
        <w:behaviors>
          <w:behavior w:val="content"/>
        </w:behaviors>
        <w:guid w:val="{36C3CE59-424F-42BA-B5DE-8813870EA0F7}"/>
      </w:docPartPr>
      <w:docPartBody>
        <w:p w:rsidR="00953482" w:rsidRDefault="008427AB" w:rsidP="008427AB">
          <w:pPr>
            <w:pStyle w:val="22A7A2A88383417DB2BDD3CA70D4A234"/>
          </w:pPr>
          <w:r w:rsidRPr="006D6E9E">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24ACB"/>
    <w:rsid w:val="00034E6C"/>
    <w:rsid w:val="00043E14"/>
    <w:rsid w:val="000E58D6"/>
    <w:rsid w:val="0013015F"/>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427AB"/>
    <w:rsid w:val="008F5C85"/>
    <w:rsid w:val="00953482"/>
    <w:rsid w:val="009B3AA1"/>
    <w:rsid w:val="00B070C6"/>
    <w:rsid w:val="00B54DAB"/>
    <w:rsid w:val="00BB21DC"/>
    <w:rsid w:val="00C22202"/>
    <w:rsid w:val="00C84FB5"/>
    <w:rsid w:val="00D20648"/>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8427AB"/>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427AB"/>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F4E0057605494AC8AE0C5B49E599DFA9">
    <w:name w:val="F4E0057605494AC8AE0C5B49E599DFA9"/>
    <w:rsid w:val="00043E14"/>
  </w:style>
  <w:style w:type="paragraph" w:customStyle="1" w:styleId="75979C513CCF438EAE684796134CEFA1">
    <w:name w:val="75979C513CCF438EAE684796134CEFA1"/>
    <w:rsid w:val="00043E14"/>
  </w:style>
  <w:style w:type="paragraph" w:customStyle="1" w:styleId="30DC203CDFD14BC5B927E8ED87076071">
    <w:name w:val="30DC203CDFD14BC5B927E8ED87076071"/>
    <w:rsid w:val="00043E14"/>
  </w:style>
  <w:style w:type="paragraph" w:customStyle="1" w:styleId="D189582359C348FCB0B0C72FE468EADC">
    <w:name w:val="D189582359C348FCB0B0C72FE468EADC"/>
    <w:rsid w:val="000E58D6"/>
  </w:style>
  <w:style w:type="paragraph" w:customStyle="1" w:styleId="0E569B58BD544B0EABB2269112679149">
    <w:name w:val="0E569B58BD544B0EABB2269112679149"/>
    <w:rsid w:val="008427AB"/>
  </w:style>
  <w:style w:type="paragraph" w:customStyle="1" w:styleId="15347C0C6827424E99FEB4BEEC8AAAB6">
    <w:name w:val="15347C0C6827424E99FEB4BEEC8AAAB6"/>
    <w:rsid w:val="008427AB"/>
  </w:style>
  <w:style w:type="paragraph" w:customStyle="1" w:styleId="68E7E52BCFE040C78D5D2740D9C2E501">
    <w:name w:val="68E7E52BCFE040C78D5D2740D9C2E501"/>
    <w:rsid w:val="008427AB"/>
  </w:style>
  <w:style w:type="paragraph" w:customStyle="1" w:styleId="F9469A7225A440669409804215A749F5">
    <w:name w:val="F9469A7225A440669409804215A749F5"/>
    <w:rsid w:val="008427AB"/>
  </w:style>
  <w:style w:type="paragraph" w:customStyle="1" w:styleId="22A7A2A88383417DB2BDD3CA70D4A234">
    <w:name w:val="22A7A2A88383417DB2BDD3CA70D4A234"/>
    <w:rsid w:val="00842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EB307-786F-415E-B9B0-E4373EE4E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3</cp:revision>
  <cp:lastPrinted>2013-11-01T14:38:00Z</cp:lastPrinted>
  <dcterms:created xsi:type="dcterms:W3CDTF">2017-02-09T17:43:00Z</dcterms:created>
  <dcterms:modified xsi:type="dcterms:W3CDTF">2017-02-10T22:44:00Z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