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0280D">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20T00:00:00Z">
            <w:dateFormat w:val="MMMM d, yyyy"/>
            <w:lid w:val="en-US"/>
            <w:storeMappedDataAs w:val="dateTime"/>
            <w:calendar w:val="gregorian"/>
          </w:date>
        </w:sdtPr>
        <w:sdtEndPr>
          <w:rPr>
            <w:rStyle w:val="DefaultParagraphFont"/>
            <w:rFonts w:ascii="Times New Roman" w:hAnsi="Times New Roman"/>
          </w:rPr>
        </w:sdtEndPr>
        <w:sdtContent>
          <w:r w:rsidR="0080280D">
            <w:rPr>
              <w:rStyle w:val="Style3"/>
            </w:rPr>
            <w:t>February 20,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Content>
          <w:r w:rsidR="00187DA8">
            <w:rPr>
              <w:rStyle w:val="Style3"/>
              <w:rFonts w:eastAsiaTheme="majorEastAsia"/>
            </w:rPr>
            <w:t xml:space="preserve">Set Public Hearing: </w:t>
          </w:r>
          <w:r w:rsidR="0080280D">
            <w:rPr>
              <w:rStyle w:val="Style3"/>
              <w:rFonts w:eastAsiaTheme="majorEastAsia"/>
            </w:rPr>
            <w:t>Lake of the Woods Golf Course</w:t>
          </w:r>
          <w:r w:rsidR="00D76A9E">
            <w:rPr>
              <w:rStyle w:val="Style3"/>
              <w:rFonts w:eastAsiaTheme="majorEastAsia"/>
            </w:rPr>
            <w:t xml:space="preserve"> Improvements</w:t>
          </w:r>
          <w:r w:rsidR="0080280D">
            <w:rPr>
              <w:rStyle w:val="Style3"/>
              <w:rFonts w:eastAsiaTheme="majorEastAsia"/>
            </w:rPr>
            <w:t xml:space="preserve"> – Driving Range Construction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C65FC" w:rsidRPr="00791D82" w:rsidRDefault="001C65FC"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BB3F65" w:rsidRPr="00791D82" w:rsidRDefault="00BB3F65"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Content>
        <w:sdt>
          <w:sdtPr>
            <w:rPr>
              <w:rFonts w:ascii="Century Gothic" w:hAnsi="Century Gothic"/>
            </w:rPr>
            <w:id w:val="175232529"/>
            <w:placeholder>
              <w:docPart w:val="A3E72ACCBC2A4CFEB76BB69615021325"/>
            </w:placeholder>
          </w:sdtPr>
          <w:sdtContent>
            <w:p w:rsidR="00EB1A02" w:rsidRDefault="0080280D">
              <w:pPr>
                <w:rPr>
                  <w:rFonts w:ascii="Century Gothic" w:hAnsi="Century Gothic"/>
                </w:rPr>
              </w:pPr>
              <w:r>
                <w:rPr>
                  <w:rFonts w:ascii="Century Gothic" w:hAnsi="Century Gothic"/>
                </w:rPr>
                <w:t>The Parks and Recreation Department is requesting a</w:t>
              </w:r>
              <w:r w:rsidR="00187DA8">
                <w:rPr>
                  <w:rFonts w:ascii="Century Gothic" w:hAnsi="Century Gothic"/>
                </w:rPr>
                <w:t xml:space="preserve"> resolution to set a public hearing for the</w:t>
              </w:r>
              <w:r w:rsidR="00187DA8">
                <w:rPr>
                  <w:rFonts w:ascii="Century Gothic" w:hAnsi="Century Gothic"/>
                </w:rPr>
                <w:t xml:space="preserve"> Lake of the Woods Golf Course Improvements – Driving Range Construction Project</w:t>
              </w:r>
              <w:r w:rsidR="00187DA8">
                <w:rPr>
                  <w:rFonts w:ascii="Century Gothic" w:hAnsi="Century Gothic"/>
                </w:rPr>
                <w:t xml:space="preserve">. </w:t>
              </w:r>
              <w:r w:rsidR="00150292">
                <w:rPr>
                  <w:rFonts w:ascii="Century Gothic" w:hAnsi="Century Gothic"/>
                </w:rPr>
                <w:t xml:space="preserve">On March 21, 2016, the City Council approved the acquisition of 15.88 acres adjacent to Lake of the Woods Golf Course for the future addition of a driving range.  </w:t>
              </w:r>
              <w:r w:rsidR="007E79C0">
                <w:rPr>
                  <w:rFonts w:ascii="Century Gothic" w:hAnsi="Century Gothic"/>
                </w:rPr>
                <w:t>Park staff is ready to proceed with the development of the driving range</w:t>
              </w:r>
              <w:r w:rsidR="008F4E61">
                <w:rPr>
                  <w:rFonts w:ascii="Century Gothic" w:hAnsi="Century Gothic"/>
                </w:rPr>
                <w:t>,</w:t>
              </w:r>
              <w:r w:rsidR="007E79C0">
                <w:rPr>
                  <w:rFonts w:ascii="Century Gothic" w:hAnsi="Century Gothic"/>
                </w:rPr>
                <w:t xml:space="preserve"> including the construction of</w:t>
              </w:r>
              <w:r w:rsidR="00483257">
                <w:rPr>
                  <w:rFonts w:ascii="Century Gothic" w:hAnsi="Century Gothic"/>
                </w:rPr>
                <w:t xml:space="preserve"> </w:t>
              </w:r>
              <w:r w:rsidR="00150292">
                <w:rPr>
                  <w:rFonts w:ascii="Century Gothic" w:hAnsi="Century Gothic"/>
                </w:rPr>
                <w:t xml:space="preserve">hitting tees, target greens, </w:t>
              </w:r>
              <w:r w:rsidR="007E79C0">
                <w:rPr>
                  <w:rFonts w:ascii="Century Gothic" w:hAnsi="Century Gothic"/>
                </w:rPr>
                <w:t xml:space="preserve">irrigation installation, </w:t>
              </w:r>
              <w:r w:rsidR="00150292">
                <w:rPr>
                  <w:rFonts w:ascii="Century Gothic" w:hAnsi="Century Gothic"/>
                </w:rPr>
                <w:t xml:space="preserve">tree </w:t>
              </w:r>
              <w:r w:rsidR="00D3046D">
                <w:rPr>
                  <w:rFonts w:ascii="Century Gothic" w:hAnsi="Century Gothic"/>
                </w:rPr>
                <w:t xml:space="preserve">buffer </w:t>
              </w:r>
              <w:r w:rsidR="00150292">
                <w:rPr>
                  <w:rFonts w:ascii="Century Gothic" w:hAnsi="Century Gothic"/>
                </w:rPr>
                <w:t>plantings and connecting concrete sidewalks.  As part of the project, park staff will also construct a connecting concrete cart path to the Somerset Village neighborhood. The total project budget is $1</w:t>
              </w:r>
              <w:r w:rsidR="007E7409">
                <w:rPr>
                  <w:rFonts w:ascii="Century Gothic" w:hAnsi="Century Gothic"/>
                </w:rPr>
                <w:t>2</w:t>
              </w:r>
              <w:r w:rsidR="00150292">
                <w:rPr>
                  <w:rFonts w:ascii="Century Gothic" w:hAnsi="Century Gothic"/>
                </w:rPr>
                <w:t>0,000</w:t>
              </w:r>
              <w:r w:rsidR="00D3046D">
                <w:rPr>
                  <w:rFonts w:ascii="Century Gothic" w:hAnsi="Century Gothic"/>
                </w:rPr>
                <w:t xml:space="preserve">, with </w:t>
              </w:r>
              <w:bookmarkStart w:id="0" w:name="_GoBack"/>
              <w:bookmarkEnd w:id="0"/>
              <w:r w:rsidR="00D3046D">
                <w:rPr>
                  <w:rFonts w:ascii="Century Gothic" w:hAnsi="Century Gothic"/>
                </w:rPr>
                <w:t>funding of $</w:t>
              </w:r>
              <w:r w:rsidR="001C65FC">
                <w:rPr>
                  <w:rFonts w:ascii="Century Gothic" w:hAnsi="Century Gothic"/>
                </w:rPr>
                <w:t>7</w:t>
              </w:r>
              <w:r w:rsidR="00D3046D">
                <w:rPr>
                  <w:rFonts w:ascii="Century Gothic" w:hAnsi="Century Gothic"/>
                </w:rPr>
                <w:t xml:space="preserve">0,000 in this fiscal year and </w:t>
              </w:r>
              <w:r w:rsidR="001C65FC">
                <w:rPr>
                  <w:rFonts w:ascii="Century Gothic" w:hAnsi="Century Gothic"/>
                </w:rPr>
                <w:t>$50,000</w:t>
              </w:r>
              <w:r w:rsidR="00D3046D">
                <w:rPr>
                  <w:rFonts w:ascii="Century Gothic" w:hAnsi="Century Gothic"/>
                </w:rPr>
                <w:t xml:space="preserve"> in </w:t>
              </w:r>
              <w:r w:rsidR="007E79C0">
                <w:rPr>
                  <w:rFonts w:ascii="Century Gothic" w:hAnsi="Century Gothic"/>
                </w:rPr>
                <w:t xml:space="preserve">FY2018, </w:t>
              </w:r>
              <w:r w:rsidR="00D3046D">
                <w:rPr>
                  <w:rFonts w:ascii="Century Gothic" w:hAnsi="Century Gothic"/>
                </w:rPr>
                <w:t xml:space="preserve">all from </w:t>
              </w:r>
              <w:r w:rsidR="007E79C0">
                <w:rPr>
                  <w:rFonts w:ascii="Century Gothic" w:hAnsi="Century Gothic"/>
                </w:rPr>
                <w:t xml:space="preserve">the </w:t>
              </w:r>
              <w:r w:rsidR="00150292">
                <w:rPr>
                  <w:rFonts w:ascii="Century Gothic" w:hAnsi="Century Gothic"/>
                </w:rPr>
                <w:t>Golf Course Improvement Fee</w:t>
              </w:r>
              <w:r w:rsidR="007E79C0">
                <w:rPr>
                  <w:rFonts w:ascii="Century Gothic" w:hAnsi="Century Gothic"/>
                </w:rPr>
                <w:t xml:space="preserve"> (GCIF)</w:t>
              </w:r>
              <w:r>
                <w:rPr>
                  <w:rFonts w:ascii="Century Gothic" w:hAnsi="Century Gothic"/>
                </w:rPr>
                <w:t xml:space="preserve">. </w:t>
              </w:r>
              <w:r w:rsidR="00D3046D">
                <w:rPr>
                  <w:rFonts w:ascii="Century Gothic" w:hAnsi="Century Gothic"/>
                </w:rPr>
                <w:t xml:space="preserve"> </w:t>
              </w:r>
              <w:r>
                <w:rPr>
                  <w:rFonts w:ascii="Century Gothic" w:hAnsi="Century Gothic"/>
                </w:rPr>
                <w:t xml:space="preserve">Portions of the project will be bid through the City’s Purchasing Department </w:t>
              </w:r>
              <w:r w:rsidR="00D3046D">
                <w:rPr>
                  <w:rFonts w:ascii="Century Gothic" w:hAnsi="Century Gothic"/>
                </w:rPr>
                <w:t>with c</w:t>
              </w:r>
              <w:r>
                <w:rPr>
                  <w:rFonts w:ascii="Century Gothic" w:hAnsi="Century Gothic"/>
                </w:rPr>
                <w:t xml:space="preserve">ontract labor </w:t>
              </w:r>
              <w:r w:rsidR="007E79C0">
                <w:rPr>
                  <w:rFonts w:ascii="Century Gothic" w:hAnsi="Century Gothic"/>
                </w:rPr>
                <w:t>be</w:t>
              </w:r>
              <w:r w:rsidR="00D3046D">
                <w:rPr>
                  <w:rFonts w:ascii="Century Gothic" w:hAnsi="Century Gothic"/>
                </w:rPr>
                <w:t>ing</w:t>
              </w:r>
              <w:r w:rsidR="007E79C0">
                <w:rPr>
                  <w:rFonts w:ascii="Century Gothic" w:hAnsi="Century Gothic"/>
                </w:rPr>
                <w:t xml:space="preserve"> used for site grading and concrete installation</w:t>
              </w:r>
              <w:r>
                <w:rPr>
                  <w:rFonts w:ascii="Century Gothic" w:hAnsi="Century Gothic"/>
                </w:rPr>
                <w:t>.  All other work will be completed by park staff.  Imp</w:t>
              </w:r>
              <w:r w:rsidR="007E79C0">
                <w:rPr>
                  <w:rFonts w:ascii="Century Gothic" w:hAnsi="Century Gothic"/>
                </w:rPr>
                <w:t>rovements at the golf course</w:t>
              </w:r>
              <w:r>
                <w:rPr>
                  <w:rFonts w:ascii="Century Gothic" w:hAnsi="Century Gothic"/>
                </w:rPr>
                <w:t xml:space="preserve"> are scheduled to begin spring 2017, with an anticipated completion date of late fall 2017.</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C65FC" w:rsidRPr="00791D82" w:rsidRDefault="001C65FC"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BB3F65" w:rsidRPr="00791D82" w:rsidRDefault="00BB3F65"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Pr="005E1836" w:rsidRDefault="002773F7">
      <w:pPr>
        <w:rPr>
          <w:rFonts w:ascii="Century Gothic" w:hAnsi="Century Gothic"/>
        </w:rPr>
      </w:pPr>
    </w:p>
    <w:sdt>
      <w:sdtPr>
        <w:rPr>
          <w:rFonts w:ascii="Century Gothic" w:hAnsi="Century Gothic"/>
        </w:rPr>
        <w:id w:val="1576005668"/>
        <w:placeholder>
          <w:docPart w:val="4AE7662C54754E80A5F963D232AD8985"/>
        </w:placeholder>
      </w:sdtPr>
      <w:sdtContent>
        <w:p w:rsidR="00483257" w:rsidRDefault="005E1836" w:rsidP="00483257">
          <w:pPr>
            <w:rPr>
              <w:rFonts w:ascii="Century Gothic" w:hAnsi="Century Gothic" w:cs="Arial"/>
              <w:color w:val="000000"/>
            </w:rPr>
          </w:pPr>
          <w:r w:rsidRPr="005E1836">
            <w:rPr>
              <w:rFonts w:ascii="Century Gothic" w:hAnsi="Century Gothic" w:cs="Arial"/>
              <w:color w:val="000000"/>
            </w:rPr>
            <w:t>Lake of the Woods Golf Course is located within the Lake of the Woods Recreation Area at 6700 St. Charles Roa</w:t>
          </w:r>
          <w:r>
            <w:rPr>
              <w:rFonts w:ascii="Century Gothic" w:hAnsi="Century Gothic" w:cs="Arial"/>
              <w:color w:val="000000"/>
            </w:rPr>
            <w:t>d in northeast Columbia. The 158</w:t>
          </w:r>
          <w:r w:rsidRPr="005E1836">
            <w:rPr>
              <w:rFonts w:ascii="Century Gothic" w:hAnsi="Century Gothic" w:cs="Arial"/>
              <w:color w:val="000000"/>
            </w:rPr>
            <w:t>-acre recreation area includes an 18-hole golf course, public swimming facility, and fishing lake. Lake of the Woods Golf Course is open year-round for play by the citizens of Columbia and surrounding communities. The golf course averages approximately 28,000 rounds of golf each year.</w:t>
          </w:r>
          <w:r>
            <w:rPr>
              <w:rFonts w:ascii="Century Gothic" w:hAnsi="Century Gothic" w:cs="Arial"/>
              <w:color w:val="000000"/>
            </w:rPr>
            <w:t xml:space="preserve"> </w:t>
          </w:r>
        </w:p>
        <w:p w:rsidR="005E1836" w:rsidRDefault="005E1836" w:rsidP="00483257">
          <w:pPr>
            <w:rPr>
              <w:rFonts w:ascii="Century Gothic" w:hAnsi="Century Gothic" w:cs="Arial"/>
              <w:color w:val="000000"/>
            </w:rPr>
          </w:pPr>
        </w:p>
        <w:p w:rsidR="005E1836" w:rsidRDefault="005E1836" w:rsidP="005E1836">
          <w:pPr>
            <w:rPr>
              <w:rFonts w:ascii="Century Gothic" w:hAnsi="Century Gothic"/>
            </w:rPr>
          </w:pPr>
          <w:r w:rsidRPr="00A66783">
            <w:rPr>
              <w:rFonts w:ascii="Century Gothic" w:hAnsi="Century Gothic"/>
            </w:rPr>
            <w:t xml:space="preserve">The </w:t>
          </w:r>
          <w:r w:rsidRPr="00A66783">
            <w:rPr>
              <w:rFonts w:ascii="Century Gothic" w:hAnsi="Century Gothic"/>
              <w:i/>
              <w:iCs/>
            </w:rPr>
            <w:t>2013 Parks, Recreation and Open Space Master Plan</w:t>
          </w:r>
          <w:r>
            <w:rPr>
              <w:rFonts w:ascii="Century Gothic" w:hAnsi="Century Gothic"/>
            </w:rPr>
            <w:t xml:space="preserve"> identified</w:t>
          </w:r>
          <w:r w:rsidRPr="00A66783">
            <w:rPr>
              <w:rFonts w:ascii="Century Gothic" w:hAnsi="Century Gothic"/>
            </w:rPr>
            <w:t xml:space="preserve"> the need to acquire </w:t>
          </w:r>
          <w:r>
            <w:rPr>
              <w:rFonts w:ascii="Century Gothic" w:hAnsi="Century Gothic"/>
            </w:rPr>
            <w:t>l</w:t>
          </w:r>
          <w:r w:rsidR="007D76C1">
            <w:rPr>
              <w:rFonts w:ascii="Century Gothic" w:hAnsi="Century Gothic"/>
            </w:rPr>
            <w:t xml:space="preserve">and, by purchase or donation, </w:t>
          </w:r>
          <w:r>
            <w:rPr>
              <w:rFonts w:ascii="Century Gothic" w:hAnsi="Century Gothic"/>
            </w:rPr>
            <w:t xml:space="preserve">adjacent to Lake of the Woods Golf Course and Recreation Area </w:t>
          </w:r>
          <w:r w:rsidR="007D76C1">
            <w:rPr>
              <w:rFonts w:ascii="Century Gothic" w:hAnsi="Century Gothic"/>
            </w:rPr>
            <w:t>for the addition of a driving range at the park property</w:t>
          </w:r>
          <w:r w:rsidR="00705B7C">
            <w:rPr>
              <w:rFonts w:ascii="Century Gothic" w:hAnsi="Century Gothic"/>
            </w:rPr>
            <w:t>.  </w:t>
          </w:r>
          <w:r w:rsidR="00FD0354">
            <w:rPr>
              <w:rFonts w:ascii="Century Gothic" w:hAnsi="Century Gothic"/>
            </w:rPr>
            <w:t xml:space="preserve">In the fall of 2015, park staff began discussions with Mr. Rob </w:t>
          </w:r>
          <w:proofErr w:type="spellStart"/>
          <w:r w:rsidR="00FD0354">
            <w:rPr>
              <w:rFonts w:ascii="Century Gothic" w:hAnsi="Century Gothic"/>
            </w:rPr>
            <w:t>Wolverton</w:t>
          </w:r>
          <w:proofErr w:type="spellEnd"/>
          <w:r w:rsidR="00FD0354">
            <w:rPr>
              <w:rFonts w:ascii="Century Gothic" w:hAnsi="Century Gothic"/>
            </w:rPr>
            <w:t xml:space="preserve">, St. Charles Road Development, </w:t>
          </w:r>
          <w:proofErr w:type="gramStart"/>
          <w:r w:rsidR="00893C95">
            <w:rPr>
              <w:rFonts w:ascii="Century Gothic" w:hAnsi="Century Gothic"/>
            </w:rPr>
            <w:t>LLC</w:t>
          </w:r>
          <w:proofErr w:type="gramEnd"/>
          <w:r w:rsidR="00FD0354">
            <w:rPr>
              <w:rFonts w:ascii="Century Gothic" w:hAnsi="Century Gothic"/>
            </w:rPr>
            <w:t xml:space="preserve"> about the acquisition of 15.88 acres adjacent to </w:t>
          </w:r>
          <w:r w:rsidR="001C65FC">
            <w:rPr>
              <w:rFonts w:ascii="Century Gothic" w:hAnsi="Century Gothic"/>
            </w:rPr>
            <w:t xml:space="preserve">Lake of the Woods Golf Course. </w:t>
          </w:r>
          <w:r w:rsidR="00FD0354">
            <w:rPr>
              <w:rFonts w:ascii="Century Gothic" w:hAnsi="Century Gothic"/>
            </w:rPr>
            <w:t xml:space="preserve">After park staff and Mr. </w:t>
          </w:r>
          <w:proofErr w:type="spellStart"/>
          <w:r w:rsidR="00FD0354">
            <w:rPr>
              <w:rFonts w:ascii="Century Gothic" w:hAnsi="Century Gothic"/>
            </w:rPr>
            <w:t>Wolverton</w:t>
          </w:r>
          <w:proofErr w:type="spellEnd"/>
          <w:r w:rsidR="00FD0354">
            <w:rPr>
              <w:rFonts w:ascii="Century Gothic" w:hAnsi="Century Gothic"/>
            </w:rPr>
            <w:t xml:space="preserve"> agreed upon a selling price for the property, </w:t>
          </w:r>
          <w:r w:rsidR="007D76C1">
            <w:rPr>
              <w:rFonts w:ascii="Century Gothic" w:hAnsi="Century Gothic"/>
            </w:rPr>
            <w:t>the City Council approved the acquisition</w:t>
          </w:r>
          <w:r w:rsidR="00FD0354">
            <w:rPr>
              <w:rFonts w:ascii="Century Gothic" w:hAnsi="Century Gothic"/>
            </w:rPr>
            <w:t xml:space="preserve"> of the land</w:t>
          </w:r>
          <w:r w:rsidR="007D76C1">
            <w:rPr>
              <w:rFonts w:ascii="Century Gothic" w:hAnsi="Century Gothic"/>
            </w:rPr>
            <w:t xml:space="preserve"> adjacent to Lake of the Woods Golf Course for the fut</w:t>
          </w:r>
          <w:r w:rsidR="00FD0354">
            <w:rPr>
              <w:rFonts w:ascii="Century Gothic" w:hAnsi="Century Gothic"/>
            </w:rPr>
            <w:t>ure addition of a driving range on March 21, 2016.</w:t>
          </w:r>
        </w:p>
        <w:p w:rsidR="00FD0354" w:rsidRDefault="00FD0354" w:rsidP="005E1836">
          <w:pPr>
            <w:rPr>
              <w:rFonts w:ascii="Century Gothic" w:hAnsi="Century Gothic"/>
            </w:rPr>
          </w:pPr>
        </w:p>
        <w:p w:rsidR="00FD0354" w:rsidRDefault="00FD0354" w:rsidP="005E1836">
          <w:pPr>
            <w:rPr>
              <w:rFonts w:ascii="Century Gothic" w:hAnsi="Century Gothic"/>
            </w:rPr>
          </w:pPr>
          <w:r>
            <w:rPr>
              <w:rFonts w:ascii="Century Gothic" w:hAnsi="Century Gothic"/>
            </w:rPr>
            <w:t>The acquisition of the property has numerous benefits for the Parks and Recreation Department, golfers in the community</w:t>
          </w:r>
          <w:r w:rsidR="008F4E61">
            <w:rPr>
              <w:rFonts w:ascii="Century Gothic" w:hAnsi="Century Gothic"/>
            </w:rPr>
            <w:t>,</w:t>
          </w:r>
          <w:r>
            <w:rPr>
              <w:rFonts w:ascii="Century Gothic" w:hAnsi="Century Gothic"/>
            </w:rPr>
            <w:t xml:space="preserve"> and citizens in the surrounding area.  The purchase of the property preserves approximately 16 acres of green space originally planned for single family development in an area that</w:t>
          </w:r>
          <w:r w:rsidR="009348D4">
            <w:rPr>
              <w:rFonts w:ascii="Century Gothic" w:hAnsi="Century Gothic"/>
            </w:rPr>
            <w:t xml:space="preserve"> has had increased residential and commercial development</w:t>
          </w:r>
          <w:r>
            <w:rPr>
              <w:rFonts w:ascii="Century Gothic" w:hAnsi="Century Gothic"/>
            </w:rPr>
            <w:t xml:space="preserve"> over the past five years.  The </w:t>
          </w:r>
          <w:r w:rsidR="009348D4">
            <w:rPr>
              <w:rFonts w:ascii="Century Gothic" w:hAnsi="Century Gothic"/>
            </w:rPr>
            <w:t xml:space="preserve">construction </w:t>
          </w:r>
          <w:r>
            <w:rPr>
              <w:rFonts w:ascii="Century Gothic" w:hAnsi="Century Gothic"/>
            </w:rPr>
            <w:t xml:space="preserve">of the driving range will create a full </w:t>
          </w:r>
          <w:r>
            <w:rPr>
              <w:rFonts w:ascii="Century Gothic" w:hAnsi="Century Gothic"/>
            </w:rPr>
            <w:lastRenderedPageBreak/>
            <w:t>service golf course at Lake of the Woods with all necessary golf amenities for daily play, members</w:t>
          </w:r>
          <w:r w:rsidR="008F4E61">
            <w:rPr>
              <w:rFonts w:ascii="Century Gothic" w:hAnsi="Century Gothic"/>
            </w:rPr>
            <w:t>,</w:t>
          </w:r>
          <w:r>
            <w:rPr>
              <w:rFonts w:ascii="Century Gothic" w:hAnsi="Century Gothic"/>
            </w:rPr>
            <w:t xml:space="preserve"> and tournaments.  The driving range is expected to have a significant impact on golf course </w:t>
          </w:r>
          <w:proofErr w:type="gramStart"/>
          <w:r>
            <w:rPr>
              <w:rFonts w:ascii="Century Gothic" w:hAnsi="Century Gothic"/>
            </w:rPr>
            <w:t>revenues,</w:t>
          </w:r>
          <w:proofErr w:type="gramEnd"/>
          <w:r>
            <w:rPr>
              <w:rFonts w:ascii="Century Gothic" w:hAnsi="Century Gothic"/>
            </w:rPr>
            <w:t xml:space="preserve"> rounds played</w:t>
          </w:r>
          <w:r w:rsidR="008F4E61">
            <w:rPr>
              <w:rFonts w:ascii="Century Gothic" w:hAnsi="Century Gothic"/>
            </w:rPr>
            <w:t>,</w:t>
          </w:r>
          <w:r>
            <w:rPr>
              <w:rFonts w:ascii="Century Gothic" w:hAnsi="Century Gothic"/>
            </w:rPr>
            <w:t xml:space="preserve"> and increased number of tournaments at the golf course. The driving range will also allow for increased practice time for local area high schools, </w:t>
          </w:r>
          <w:r w:rsidR="009348D4">
            <w:rPr>
              <w:rFonts w:ascii="Century Gothic" w:hAnsi="Century Gothic"/>
            </w:rPr>
            <w:t>golf lessons at the course</w:t>
          </w:r>
          <w:r w:rsidR="008F4E61">
            <w:rPr>
              <w:rFonts w:ascii="Century Gothic" w:hAnsi="Century Gothic"/>
            </w:rPr>
            <w:t>,</w:t>
          </w:r>
          <w:r w:rsidR="009348D4">
            <w:rPr>
              <w:rFonts w:ascii="Century Gothic" w:hAnsi="Century Gothic"/>
            </w:rPr>
            <w:t xml:space="preserve"> and junior clinics.</w:t>
          </w:r>
        </w:p>
        <w:p w:rsidR="009348D4" w:rsidRDefault="009348D4" w:rsidP="005E1836">
          <w:pPr>
            <w:rPr>
              <w:rFonts w:ascii="Century Gothic" w:hAnsi="Century Gothic"/>
            </w:rPr>
          </w:pPr>
        </w:p>
        <w:p w:rsidR="009348D4" w:rsidRPr="009348D4" w:rsidRDefault="009348D4" w:rsidP="005E1836">
          <w:pPr>
            <w:rPr>
              <w:rFonts w:ascii="Century Gothic" w:hAnsi="Century Gothic"/>
            </w:rPr>
          </w:pPr>
          <w:r w:rsidRPr="009348D4">
            <w:rPr>
              <w:rFonts w:ascii="Century Gothic" w:hAnsi="Century Gothic" w:cs="Arial"/>
              <w:color w:val="000000"/>
            </w:rPr>
            <w:t>Parks and Recreation staff (planners, construction</w:t>
          </w:r>
          <w:r>
            <w:rPr>
              <w:rFonts w:ascii="Century Gothic" w:hAnsi="Century Gothic" w:cs="Arial"/>
              <w:color w:val="000000"/>
            </w:rPr>
            <w:t xml:space="preserve"> staff</w:t>
          </w:r>
          <w:r w:rsidRPr="009348D4">
            <w:rPr>
              <w:rFonts w:ascii="Century Gothic" w:hAnsi="Century Gothic" w:cs="Arial"/>
              <w:color w:val="000000"/>
            </w:rPr>
            <w:t xml:space="preserve"> and golf staff) had an initial on-site meet</w:t>
          </w:r>
          <w:r>
            <w:rPr>
              <w:rFonts w:ascii="Century Gothic" w:hAnsi="Century Gothic" w:cs="Arial"/>
              <w:color w:val="000000"/>
            </w:rPr>
            <w:t xml:space="preserve">ing at the golf course to discuss the design of the driving range, connectivity to the </w:t>
          </w:r>
          <w:r w:rsidR="00246EF4">
            <w:rPr>
              <w:rFonts w:ascii="Century Gothic" w:hAnsi="Century Gothic" w:cs="Arial"/>
              <w:color w:val="000000"/>
            </w:rPr>
            <w:t xml:space="preserve">clubhouse and adjacent </w:t>
          </w:r>
          <w:r>
            <w:rPr>
              <w:rFonts w:ascii="Century Gothic" w:hAnsi="Century Gothic" w:cs="Arial"/>
              <w:color w:val="000000"/>
            </w:rPr>
            <w:t>subdivision</w:t>
          </w:r>
          <w:r w:rsidR="008F4E61">
            <w:rPr>
              <w:rFonts w:ascii="Century Gothic" w:hAnsi="Century Gothic" w:cs="Arial"/>
              <w:color w:val="000000"/>
            </w:rPr>
            <w:t>,</w:t>
          </w:r>
          <w:r>
            <w:rPr>
              <w:rFonts w:ascii="Century Gothic" w:hAnsi="Century Gothic" w:cs="Arial"/>
              <w:color w:val="000000"/>
            </w:rPr>
            <w:t xml:space="preserve"> and </w:t>
          </w:r>
          <w:r w:rsidR="00246EF4">
            <w:rPr>
              <w:rFonts w:ascii="Century Gothic" w:hAnsi="Century Gothic" w:cs="Arial"/>
              <w:color w:val="000000"/>
            </w:rPr>
            <w:t xml:space="preserve">the </w:t>
          </w:r>
          <w:r>
            <w:rPr>
              <w:rFonts w:ascii="Century Gothic" w:hAnsi="Century Gothic" w:cs="Arial"/>
              <w:color w:val="000000"/>
            </w:rPr>
            <w:t>daily operations of the driving range</w:t>
          </w:r>
          <w:r w:rsidRPr="009348D4">
            <w:rPr>
              <w:rFonts w:ascii="Century Gothic" w:hAnsi="Century Gothic" w:cs="Arial"/>
              <w:color w:val="000000"/>
            </w:rPr>
            <w:t>.  Information from this meeting was used to develop a proposed pla</w:t>
          </w:r>
          <w:r>
            <w:rPr>
              <w:rFonts w:ascii="Century Gothic" w:hAnsi="Century Gothic" w:cs="Arial"/>
              <w:color w:val="000000"/>
            </w:rPr>
            <w:t>n for the construction of the driving range. On January 10</w:t>
          </w:r>
          <w:r w:rsidRPr="009348D4">
            <w:rPr>
              <w:rFonts w:ascii="Century Gothic" w:hAnsi="Century Gothic" w:cs="Arial"/>
              <w:color w:val="000000"/>
            </w:rPr>
            <w:t xml:space="preserve">, </w:t>
          </w:r>
          <w:r w:rsidR="008F4E61">
            <w:rPr>
              <w:rFonts w:ascii="Century Gothic" w:hAnsi="Century Gothic" w:cs="Arial"/>
              <w:color w:val="000000"/>
            </w:rPr>
            <w:t xml:space="preserve">2017 </w:t>
          </w:r>
          <w:r w:rsidRPr="009348D4">
            <w:rPr>
              <w:rFonts w:ascii="Century Gothic" w:hAnsi="Century Gothic" w:cs="Arial"/>
              <w:color w:val="000000"/>
            </w:rPr>
            <w:t xml:space="preserve">park </w:t>
          </w:r>
          <w:r>
            <w:rPr>
              <w:rFonts w:ascii="Century Gothic" w:hAnsi="Century Gothic" w:cs="Arial"/>
              <w:color w:val="000000"/>
            </w:rPr>
            <w:t>staff held a public input</w:t>
          </w:r>
          <w:r w:rsidRPr="009348D4">
            <w:rPr>
              <w:rFonts w:ascii="Century Gothic" w:hAnsi="Century Gothic" w:cs="Arial"/>
              <w:color w:val="000000"/>
            </w:rPr>
            <w:t xml:space="preserve"> meeting at the </w:t>
          </w:r>
          <w:r w:rsidR="008F4E61">
            <w:rPr>
              <w:rFonts w:ascii="Century Gothic" w:hAnsi="Century Gothic" w:cs="Arial"/>
              <w:color w:val="000000"/>
            </w:rPr>
            <w:t>Lake of the Woods C</w:t>
          </w:r>
          <w:r w:rsidR="00BD79A6">
            <w:rPr>
              <w:rFonts w:ascii="Century Gothic" w:hAnsi="Century Gothic" w:cs="Arial"/>
              <w:color w:val="000000"/>
            </w:rPr>
            <w:t xml:space="preserve">lubhouse to gain feedback regarding the design and construction of the driving range at the golf course. </w:t>
          </w:r>
          <w:r w:rsidR="008F4E61">
            <w:rPr>
              <w:rFonts w:ascii="Century Gothic" w:hAnsi="Century Gothic" w:cs="Arial"/>
              <w:color w:val="000000"/>
            </w:rPr>
            <w:t xml:space="preserve"> The interested parties</w:t>
          </w:r>
          <w:r w:rsidRPr="009348D4">
            <w:rPr>
              <w:rFonts w:ascii="Century Gothic" w:hAnsi="Century Gothic" w:cs="Arial"/>
              <w:color w:val="000000"/>
            </w:rPr>
            <w:t xml:space="preserve"> </w:t>
          </w:r>
          <w:r w:rsidR="008F4E61">
            <w:rPr>
              <w:rFonts w:ascii="Century Gothic" w:hAnsi="Century Gothic" w:cs="Arial"/>
              <w:color w:val="000000"/>
            </w:rPr>
            <w:t>m</w:t>
          </w:r>
          <w:r w:rsidRPr="009348D4">
            <w:rPr>
              <w:rFonts w:ascii="Century Gothic" w:hAnsi="Century Gothic" w:cs="Arial"/>
              <w:color w:val="000000"/>
            </w:rPr>
            <w:t xml:space="preserve">eeting and additional on-line survey allowed the public to </w:t>
          </w:r>
          <w:r w:rsidR="00BD79A6">
            <w:rPr>
              <w:rFonts w:ascii="Century Gothic" w:hAnsi="Century Gothic" w:cs="Arial"/>
              <w:color w:val="000000"/>
            </w:rPr>
            <w:t>provide their opinion of the proposed design, connectivity to the clubhouse</w:t>
          </w:r>
          <w:r w:rsidR="008F4E61">
            <w:rPr>
              <w:rFonts w:ascii="Century Gothic" w:hAnsi="Century Gothic" w:cs="Arial"/>
              <w:color w:val="000000"/>
            </w:rPr>
            <w:t>,</w:t>
          </w:r>
          <w:r w:rsidR="00BD79A6">
            <w:rPr>
              <w:rFonts w:ascii="Century Gothic" w:hAnsi="Century Gothic" w:cs="Arial"/>
              <w:color w:val="000000"/>
            </w:rPr>
            <w:t xml:space="preserve"> and timeline for construction.</w:t>
          </w:r>
          <w:r w:rsidR="00BD79A6">
            <w:rPr>
              <w:rFonts w:ascii="Century Gothic" w:hAnsi="Century Gothic" w:cs="Arial"/>
              <w:color w:val="000000"/>
            </w:rPr>
            <w:br/>
          </w:r>
          <w:r w:rsidRPr="009348D4">
            <w:rPr>
              <w:rFonts w:ascii="Century Gothic" w:hAnsi="Century Gothic" w:cs="Arial"/>
              <w:color w:val="000000"/>
            </w:rPr>
            <w:br/>
          </w:r>
          <w:r w:rsidR="00D13C76">
            <w:rPr>
              <w:rFonts w:ascii="Century Gothic" w:hAnsi="Century Gothic" w:cs="Arial"/>
              <w:color w:val="000000"/>
            </w:rPr>
            <w:t>Upon</w:t>
          </w:r>
          <w:r w:rsidRPr="009348D4">
            <w:rPr>
              <w:rFonts w:ascii="Century Gothic" w:hAnsi="Century Gothic" w:cs="Arial"/>
              <w:color w:val="000000"/>
            </w:rPr>
            <w:t xml:space="preserve"> comp</w:t>
          </w:r>
          <w:r w:rsidR="00BD79A6">
            <w:rPr>
              <w:rFonts w:ascii="Century Gothic" w:hAnsi="Century Gothic" w:cs="Arial"/>
              <w:color w:val="000000"/>
            </w:rPr>
            <w:t>letion of the public input</w:t>
          </w:r>
          <w:r w:rsidRPr="009348D4">
            <w:rPr>
              <w:rFonts w:ascii="Century Gothic" w:hAnsi="Century Gothic" w:cs="Arial"/>
              <w:color w:val="000000"/>
            </w:rPr>
            <w:t xml:space="preserve"> meeting, park staff introduced the proposed improvements to the Parks &amp; Recreation Commi</w:t>
          </w:r>
          <w:r w:rsidR="00BD79A6">
            <w:rPr>
              <w:rFonts w:ascii="Century Gothic" w:hAnsi="Century Gothic" w:cs="Arial"/>
              <w:color w:val="000000"/>
            </w:rPr>
            <w:t xml:space="preserve">ssion at their January 19, 2017 </w:t>
          </w:r>
          <w:r w:rsidRPr="009348D4">
            <w:rPr>
              <w:rFonts w:ascii="Century Gothic" w:hAnsi="Century Gothic" w:cs="Arial"/>
              <w:color w:val="000000"/>
            </w:rPr>
            <w:t>meeting.  After discussion of the project, the Commissioners voted to recommend the p</w:t>
          </w:r>
          <w:r w:rsidR="00BD79A6">
            <w:rPr>
              <w:rFonts w:ascii="Century Gothic" w:hAnsi="Century Gothic" w:cs="Arial"/>
              <w:color w:val="000000"/>
            </w:rPr>
            <w:t>roposed improvements at Lake of the Woods Golf Course</w:t>
          </w:r>
          <w:r w:rsidRPr="009348D4">
            <w:rPr>
              <w:rFonts w:ascii="Century Gothic" w:hAnsi="Century Gothic" w:cs="Arial"/>
              <w:color w:val="000000"/>
            </w:rPr>
            <w:t>. After considering all citizen comments and the P&amp;R Commission recommendation, staff believ</w:t>
          </w:r>
          <w:r w:rsidR="00BD79A6">
            <w:rPr>
              <w:rFonts w:ascii="Century Gothic" w:hAnsi="Century Gothic" w:cs="Arial"/>
              <w:color w:val="000000"/>
            </w:rPr>
            <w:t xml:space="preserve">es that proposed improvements at Lake of the Woods </w:t>
          </w:r>
          <w:r w:rsidR="00D13C76">
            <w:rPr>
              <w:rFonts w:ascii="Century Gothic" w:hAnsi="Century Gothic" w:cs="Arial"/>
              <w:color w:val="000000"/>
            </w:rPr>
            <w:t>Golf Cours</w:t>
          </w:r>
          <w:r w:rsidR="00BD79A6">
            <w:rPr>
              <w:rFonts w:ascii="Century Gothic" w:hAnsi="Century Gothic" w:cs="Arial"/>
              <w:color w:val="000000"/>
            </w:rPr>
            <w:t>e</w:t>
          </w:r>
          <w:r w:rsidRPr="009348D4">
            <w:rPr>
              <w:rFonts w:ascii="Century Gothic" w:hAnsi="Century Gothic" w:cs="Arial"/>
              <w:color w:val="000000"/>
            </w:rPr>
            <w:t xml:space="preserve"> represents a consensus of park users and staff.</w:t>
          </w:r>
          <w:r w:rsidRPr="009348D4">
            <w:rPr>
              <w:rFonts w:ascii="Century Gothic" w:hAnsi="Century Gothic" w:cs="Arial"/>
              <w:color w:val="000000"/>
            </w:rPr>
            <w:br/>
          </w:r>
        </w:p>
        <w:p w:rsidR="001C6539" w:rsidRDefault="00246EF4" w:rsidP="00F4363F">
          <w:pPr>
            <w:rPr>
              <w:rFonts w:ascii="Century Gothic" w:hAnsi="Century Gothic"/>
            </w:rPr>
          </w:pPr>
          <w:r>
            <w:rPr>
              <w:rFonts w:ascii="Century Gothic" w:hAnsi="Century Gothic"/>
            </w:rPr>
            <w:t xml:space="preserve">The construction of the </w:t>
          </w:r>
          <w:r w:rsidR="00F4363F">
            <w:rPr>
              <w:rFonts w:ascii="Century Gothic" w:hAnsi="Century Gothic"/>
            </w:rPr>
            <w:t xml:space="preserve">driving range will include all necessary grading and turf establishment for a </w:t>
          </w:r>
          <w:r w:rsidR="00BB3F65">
            <w:rPr>
              <w:rFonts w:ascii="Century Gothic" w:hAnsi="Century Gothic"/>
            </w:rPr>
            <w:t>25,000-square</w:t>
          </w:r>
          <w:r w:rsidR="008F4E61">
            <w:rPr>
              <w:rFonts w:ascii="Century Gothic" w:hAnsi="Century Gothic"/>
            </w:rPr>
            <w:t>-</w:t>
          </w:r>
          <w:r w:rsidR="00F4363F">
            <w:rPr>
              <w:rFonts w:ascii="Century Gothic" w:hAnsi="Century Gothic"/>
            </w:rPr>
            <w:t>foot tee box, 10 to 12 target greens, practice chipping green and a private lesson tee box on the north end of the driving range.  The size and design of the driving range will provide enough tee box space</w:t>
          </w:r>
          <w:r w:rsidR="004315F6">
            <w:rPr>
              <w:rFonts w:ascii="Century Gothic" w:hAnsi="Century Gothic"/>
            </w:rPr>
            <w:t xml:space="preserve"> and total length</w:t>
          </w:r>
          <w:r w:rsidR="00F4363F">
            <w:rPr>
              <w:rFonts w:ascii="Century Gothic" w:hAnsi="Century Gothic"/>
            </w:rPr>
            <w:t xml:space="preserve"> for daily use and large tournaments of 100 to 125 players. </w:t>
          </w:r>
          <w:r w:rsidR="00696696">
            <w:rPr>
              <w:rFonts w:ascii="Century Gothic" w:hAnsi="Century Gothic"/>
            </w:rPr>
            <w:t xml:space="preserve">Contract labor will be used for all </w:t>
          </w:r>
          <w:proofErr w:type="gramStart"/>
          <w:r w:rsidR="00696696">
            <w:rPr>
              <w:rFonts w:ascii="Century Gothic" w:hAnsi="Century Gothic"/>
            </w:rPr>
            <w:t>site</w:t>
          </w:r>
          <w:proofErr w:type="gramEnd"/>
          <w:r w:rsidR="00696696">
            <w:rPr>
              <w:rFonts w:ascii="Century Gothic" w:hAnsi="Century Gothic"/>
            </w:rPr>
            <w:t xml:space="preserve"> grading, and park staff will be responsible for all turf establishment at the driving range.</w:t>
          </w:r>
        </w:p>
        <w:p w:rsidR="00F4363F" w:rsidRDefault="00F4363F" w:rsidP="00F4363F">
          <w:pPr>
            <w:rPr>
              <w:rFonts w:ascii="Century Gothic" w:hAnsi="Century Gothic"/>
            </w:rPr>
          </w:pPr>
        </w:p>
        <w:p w:rsidR="0028570F" w:rsidRDefault="00F4363F" w:rsidP="00F4363F">
          <w:pPr>
            <w:rPr>
              <w:rFonts w:ascii="Century Gothic" w:hAnsi="Century Gothic"/>
            </w:rPr>
          </w:pPr>
          <w:r>
            <w:rPr>
              <w:rFonts w:ascii="Century Gothic" w:hAnsi="Century Gothic"/>
            </w:rPr>
            <w:t>Site const</w:t>
          </w:r>
          <w:r w:rsidR="00BB3F65">
            <w:rPr>
              <w:rFonts w:ascii="Century Gothic" w:hAnsi="Century Gothic"/>
            </w:rPr>
            <w:t xml:space="preserve">ruction will also include all necessary concrete </w:t>
          </w:r>
          <w:proofErr w:type="gramStart"/>
          <w:r w:rsidR="00BB3F65">
            <w:rPr>
              <w:rFonts w:ascii="Century Gothic" w:hAnsi="Century Gothic"/>
            </w:rPr>
            <w:t>infrastructure</w:t>
          </w:r>
          <w:proofErr w:type="gramEnd"/>
          <w:r w:rsidR="00BB3F65">
            <w:rPr>
              <w:rFonts w:ascii="Century Gothic" w:hAnsi="Century Gothic"/>
            </w:rPr>
            <w:t xml:space="preserve"> to connect the driving ra</w:t>
          </w:r>
          <w:r w:rsidR="004315F6">
            <w:rPr>
              <w:rFonts w:ascii="Century Gothic" w:hAnsi="Century Gothic"/>
            </w:rPr>
            <w:t>nge to the clubhouse and the So</w:t>
          </w:r>
          <w:r w:rsidR="00BB3F65">
            <w:rPr>
              <w:rFonts w:ascii="Century Gothic" w:hAnsi="Century Gothic"/>
            </w:rPr>
            <w:t xml:space="preserve">merset Village </w:t>
          </w:r>
          <w:r w:rsidR="008F4E61">
            <w:rPr>
              <w:rFonts w:ascii="Century Gothic" w:hAnsi="Century Gothic"/>
            </w:rPr>
            <w:t>S</w:t>
          </w:r>
          <w:r w:rsidR="00BB3F65">
            <w:rPr>
              <w:rFonts w:ascii="Century Gothic" w:hAnsi="Century Gothic"/>
            </w:rPr>
            <w:t>ubdivision.  Concrete infrastructure improvements will include an 8-</w:t>
          </w:r>
          <w:r w:rsidR="008F4E61">
            <w:rPr>
              <w:rFonts w:ascii="Century Gothic" w:hAnsi="Century Gothic"/>
            </w:rPr>
            <w:t>foot-</w:t>
          </w:r>
          <w:r>
            <w:rPr>
              <w:rFonts w:ascii="Century Gothic" w:hAnsi="Century Gothic"/>
            </w:rPr>
            <w:t>wide concrete cart path from the clubhouse to the driving range</w:t>
          </w:r>
          <w:r w:rsidR="00BB3F65">
            <w:rPr>
              <w:rFonts w:ascii="Century Gothic" w:hAnsi="Century Gothic"/>
            </w:rPr>
            <w:t xml:space="preserve"> to accommodate two-way </w:t>
          </w:r>
          <w:r w:rsidR="0028570F">
            <w:rPr>
              <w:rFonts w:ascii="Century Gothic" w:hAnsi="Century Gothic"/>
            </w:rPr>
            <w:t xml:space="preserve">golf cart traffic and </w:t>
          </w:r>
          <w:r w:rsidR="00BB3F65">
            <w:rPr>
              <w:rFonts w:ascii="Century Gothic" w:hAnsi="Century Gothic"/>
            </w:rPr>
            <w:t xml:space="preserve">concrete parking areas at the driving range tee box for golf carts.  Contract labor will also be used to construct a 5-foot wide concrete cart path from the east end of the driving range to Corey </w:t>
          </w:r>
          <w:r w:rsidR="004315F6">
            <w:rPr>
              <w:rFonts w:ascii="Century Gothic" w:hAnsi="Century Gothic"/>
            </w:rPr>
            <w:t>Drive and Armstrong Drive in So</w:t>
          </w:r>
          <w:r w:rsidR="008F4E61">
            <w:rPr>
              <w:rFonts w:ascii="Century Gothic" w:hAnsi="Century Gothic"/>
            </w:rPr>
            <w:t xml:space="preserve">merset Village. </w:t>
          </w:r>
          <w:r w:rsidR="004315F6">
            <w:rPr>
              <w:rFonts w:ascii="Century Gothic" w:hAnsi="Century Gothic"/>
            </w:rPr>
            <w:t>The cart path connecting Somerset Village to the driving range and Lake of the Woods Recreation Area was</w:t>
          </w:r>
          <w:r w:rsidR="0028570F">
            <w:rPr>
              <w:rFonts w:ascii="Century Gothic" w:hAnsi="Century Gothic"/>
            </w:rPr>
            <w:t xml:space="preserve"> included as</w:t>
          </w:r>
          <w:r w:rsidR="004315F6">
            <w:rPr>
              <w:rFonts w:ascii="Century Gothic" w:hAnsi="Century Gothic"/>
            </w:rPr>
            <w:t xml:space="preserve"> part of the agreement </w:t>
          </w:r>
          <w:r w:rsidR="008F4E61">
            <w:rPr>
              <w:rFonts w:ascii="Century Gothic" w:hAnsi="Century Gothic"/>
            </w:rPr>
            <w:t xml:space="preserve">with Mr. </w:t>
          </w:r>
          <w:proofErr w:type="spellStart"/>
          <w:r w:rsidR="008F4E61">
            <w:rPr>
              <w:rFonts w:ascii="Century Gothic" w:hAnsi="Century Gothic"/>
            </w:rPr>
            <w:t>Wolverton</w:t>
          </w:r>
          <w:proofErr w:type="spellEnd"/>
          <w:r w:rsidR="008F4E61">
            <w:rPr>
              <w:rFonts w:ascii="Century Gothic" w:hAnsi="Century Gothic"/>
            </w:rPr>
            <w:t xml:space="preserve"> </w:t>
          </w:r>
          <w:r w:rsidR="004315F6">
            <w:rPr>
              <w:rFonts w:ascii="Century Gothic" w:hAnsi="Century Gothic"/>
            </w:rPr>
            <w:t>to sell the property to the City of Columbia.  A gate that is designed, constructed and maintained by the City shall be erected at the intersection of Co</w:t>
          </w:r>
          <w:r w:rsidR="009856EB">
            <w:rPr>
              <w:rFonts w:ascii="Century Gothic" w:hAnsi="Century Gothic"/>
            </w:rPr>
            <w:t xml:space="preserve">rey Drive and Armstrong Drive. </w:t>
          </w:r>
          <w:r w:rsidR="004315F6">
            <w:rPr>
              <w:rFonts w:ascii="Century Gothic" w:hAnsi="Century Gothic"/>
            </w:rPr>
            <w:t>This will allow Somerset residents access to the golf cour</w:t>
          </w:r>
          <w:r w:rsidR="0028570F">
            <w:rPr>
              <w:rFonts w:ascii="Century Gothic" w:hAnsi="Century Gothic"/>
            </w:rPr>
            <w:t>se whenever it is open for play and restrict access when the facility is closed.</w:t>
          </w:r>
          <w:r w:rsidR="004315F6">
            <w:rPr>
              <w:rFonts w:ascii="Century Gothic" w:hAnsi="Century Gothic"/>
            </w:rPr>
            <w:t xml:space="preserve"> LOW golf staff will be responsib</w:t>
          </w:r>
          <w:r w:rsidR="0028570F">
            <w:rPr>
              <w:rFonts w:ascii="Century Gothic" w:hAnsi="Century Gothic"/>
            </w:rPr>
            <w:t>le for opening/closing the gate during hours of operation.</w:t>
          </w:r>
        </w:p>
        <w:p w:rsidR="00E37591" w:rsidRDefault="00E37591" w:rsidP="00F4363F">
          <w:pPr>
            <w:rPr>
              <w:rFonts w:ascii="Century Gothic" w:hAnsi="Century Gothic"/>
            </w:rPr>
          </w:pPr>
        </w:p>
        <w:p w:rsidR="0028570F" w:rsidRDefault="00E37591" w:rsidP="00F4363F">
          <w:pPr>
            <w:rPr>
              <w:rFonts w:ascii="Century Gothic" w:hAnsi="Century Gothic"/>
            </w:rPr>
          </w:pPr>
          <w:r>
            <w:rPr>
              <w:rFonts w:ascii="Century Gothic" w:hAnsi="Century Gothic"/>
            </w:rPr>
            <w:lastRenderedPageBreak/>
            <w:t>After the completion of the driving range construction, p</w:t>
          </w:r>
          <w:r w:rsidR="0028570F">
            <w:rPr>
              <w:rFonts w:ascii="Century Gothic" w:hAnsi="Century Gothic"/>
            </w:rPr>
            <w:t xml:space="preserve">ark staff will </w:t>
          </w:r>
          <w:r>
            <w:rPr>
              <w:rFonts w:ascii="Century Gothic" w:hAnsi="Century Gothic"/>
            </w:rPr>
            <w:t>add multiple t</w:t>
          </w:r>
          <w:r w:rsidR="0028570F">
            <w:rPr>
              <w:rFonts w:ascii="Century Gothic" w:hAnsi="Century Gothic"/>
            </w:rPr>
            <w:t>ree plantings along the east and west boundaries of the driving ran</w:t>
          </w:r>
          <w:r>
            <w:rPr>
              <w:rFonts w:ascii="Century Gothic" w:hAnsi="Century Gothic"/>
            </w:rPr>
            <w:t>ge.  Tree plantings will establish a buffer on</w:t>
          </w:r>
          <w:r w:rsidR="0028570F">
            <w:rPr>
              <w:rFonts w:ascii="Century Gothic" w:hAnsi="Century Gothic"/>
            </w:rPr>
            <w:t xml:space="preserve"> the east si</w:t>
          </w:r>
          <w:r w:rsidR="00696696">
            <w:rPr>
              <w:rFonts w:ascii="Century Gothic" w:hAnsi="Century Gothic"/>
            </w:rPr>
            <w:t>de</w:t>
          </w:r>
          <w:r w:rsidR="0028570F">
            <w:rPr>
              <w:rFonts w:ascii="Century Gothic" w:hAnsi="Century Gothic"/>
            </w:rPr>
            <w:t xml:space="preserve"> between the driving range and homes to be constructed as part of the d</w:t>
          </w:r>
          <w:r w:rsidR="00696696">
            <w:rPr>
              <w:rFonts w:ascii="Century Gothic" w:hAnsi="Century Gothic"/>
            </w:rPr>
            <w:t>evelopment of Somerset Village to help control errant golf shots from exiting the driving range.</w:t>
          </w:r>
          <w:r w:rsidR="0028570F">
            <w:rPr>
              <w:rFonts w:ascii="Century Gothic" w:hAnsi="Century Gothic"/>
            </w:rPr>
            <w:t xml:space="preserve"> </w:t>
          </w:r>
        </w:p>
        <w:p w:rsidR="00E37591" w:rsidRDefault="00E37591" w:rsidP="00F4363F">
          <w:pPr>
            <w:rPr>
              <w:rFonts w:ascii="Century Gothic" w:hAnsi="Century Gothic"/>
            </w:rPr>
          </w:pPr>
        </w:p>
        <w:p w:rsidR="00384984" w:rsidRDefault="00696696" w:rsidP="00384984">
          <w:pPr>
            <w:rPr>
              <w:rFonts w:ascii="Century Gothic" w:hAnsi="Century Gothic"/>
            </w:rPr>
          </w:pPr>
          <w:r>
            <w:rPr>
              <w:rFonts w:ascii="Century Gothic" w:hAnsi="Century Gothic" w:cs="Arial"/>
              <w:color w:val="000000"/>
            </w:rPr>
            <w:t>The construction of the driving range</w:t>
          </w:r>
          <w:r w:rsidRPr="00696696">
            <w:rPr>
              <w:rFonts w:ascii="Century Gothic" w:hAnsi="Century Gothic" w:cs="Arial"/>
              <w:color w:val="000000"/>
            </w:rPr>
            <w:t xml:space="preserve"> at Lake of the</w:t>
          </w:r>
          <w:r>
            <w:rPr>
              <w:rFonts w:ascii="Century Gothic" w:hAnsi="Century Gothic" w:cs="Arial"/>
              <w:color w:val="000000"/>
            </w:rPr>
            <w:t xml:space="preserve"> Woods Golf Course will cost $1</w:t>
          </w:r>
          <w:r w:rsidR="00A00470">
            <w:rPr>
              <w:rFonts w:ascii="Century Gothic" w:hAnsi="Century Gothic" w:cs="Arial"/>
              <w:color w:val="000000"/>
            </w:rPr>
            <w:t>2</w:t>
          </w:r>
          <w:r>
            <w:rPr>
              <w:rFonts w:ascii="Century Gothic" w:hAnsi="Century Gothic" w:cs="Arial"/>
              <w:color w:val="000000"/>
            </w:rPr>
            <w:t xml:space="preserve">0,000 and is </w:t>
          </w:r>
          <w:r w:rsidRPr="00696696">
            <w:rPr>
              <w:rFonts w:ascii="Century Gothic" w:hAnsi="Century Gothic" w:cs="Arial"/>
              <w:color w:val="000000"/>
            </w:rPr>
            <w:t>funded by the Golf Course Improvement Fund (GCIF). Materials and contract services for the project will be bid through the City's Purchasing Department. The project will be completed using a combination of contract</w:t>
          </w:r>
          <w:r>
            <w:rPr>
              <w:rFonts w:ascii="Century Gothic" w:hAnsi="Century Gothic" w:cs="Arial"/>
              <w:color w:val="000000"/>
            </w:rPr>
            <w:t xml:space="preserve"> and force account labor.  Contract labor will be used for all site grading and concrete installation and force account labor will be used for all other aspects of the project.  The construction of the driving range will start in March 2017 and is anticipated to open late summer 2017.</w:t>
          </w:r>
        </w:p>
      </w:sdtContent>
    </w:sdt>
    <w:p w:rsidR="002773F7" w:rsidRDefault="00D44CD9" w:rsidP="00384984">
      <w:pPr>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C65FC" w:rsidRPr="00791D82" w:rsidRDefault="001C65FC"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BB3F65" w:rsidRPr="00791D82" w:rsidRDefault="00BB3F65"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Pr="007E79C0" w:rsidRDefault="00C379A1">
      <w:pPr>
        <w:rPr>
          <w:rFonts w:ascii="Century Gothic" w:hAnsi="Century Gothic"/>
        </w:rPr>
      </w:pPr>
    </w:p>
    <w:p w:rsidR="002773F7" w:rsidRPr="007E79C0" w:rsidRDefault="00DC18D1">
      <w:pPr>
        <w:rPr>
          <w:rFonts w:ascii="Century Gothic" w:hAnsi="Century Gothic"/>
        </w:rPr>
      </w:pPr>
      <w:r w:rsidRPr="007E79C0">
        <w:rPr>
          <w:rFonts w:ascii="Century Gothic" w:hAnsi="Century Gothic"/>
        </w:rPr>
        <w:t xml:space="preserve">Short-Term Impact: </w:t>
      </w:r>
      <w:sdt>
        <w:sdtPr>
          <w:rPr>
            <w:rFonts w:ascii="Century Gothic" w:hAnsi="Century Gothic" w:cs="Arial"/>
            <w:color w:val="000000"/>
          </w:rPr>
          <w:alias w:val="Cost Impacts within 2 Years"/>
          <w:tag w:val="Cost Impacts within 2 Years"/>
          <w:id w:val="537012396"/>
          <w:placeholder>
            <w:docPart w:val="080144DEE566462497F86EF9C1E3E491"/>
          </w:placeholder>
          <w:text w:multiLine="1"/>
        </w:sdtPr>
        <w:sdtContent>
          <w:r w:rsidR="007E79C0">
            <w:rPr>
              <w:rFonts w:ascii="Century Gothic" w:hAnsi="Century Gothic" w:cs="Arial"/>
              <w:color w:val="000000"/>
            </w:rPr>
            <w:t>The total project budget is $1</w:t>
          </w:r>
          <w:r w:rsidR="00A00470">
            <w:rPr>
              <w:rFonts w:ascii="Century Gothic" w:hAnsi="Century Gothic" w:cs="Arial"/>
              <w:color w:val="000000"/>
            </w:rPr>
            <w:t>2</w:t>
          </w:r>
          <w:r w:rsidR="007E79C0">
            <w:rPr>
              <w:rFonts w:ascii="Century Gothic" w:hAnsi="Century Gothic" w:cs="Arial"/>
              <w:color w:val="000000"/>
            </w:rPr>
            <w:t>0</w:t>
          </w:r>
          <w:r w:rsidR="007E79C0" w:rsidRPr="007E79C0">
            <w:rPr>
              <w:rFonts w:ascii="Century Gothic" w:hAnsi="Century Gothic" w:cs="Arial"/>
              <w:color w:val="000000"/>
            </w:rPr>
            <w:t>,000 and is funded by the Golf Course Improvement Fund (GCIF).  The GCIF is a dedicated user fee comprised of a portion of golf course revenue from each paid round of golf or golf pass.</w:t>
          </w:r>
          <w:r w:rsidR="00D76A9E">
            <w:rPr>
              <w:rFonts w:ascii="Century Gothic" w:hAnsi="Century Gothic" w:cs="Arial"/>
              <w:color w:val="000000"/>
            </w:rPr>
            <w:t xml:space="preserve"> Funding for the project will include $70,000 in FY2017 and $</w:t>
          </w:r>
          <w:r w:rsidR="00A00470">
            <w:rPr>
              <w:rFonts w:ascii="Century Gothic" w:hAnsi="Century Gothic" w:cs="Arial"/>
              <w:color w:val="000000"/>
            </w:rPr>
            <w:t>5</w:t>
          </w:r>
          <w:r w:rsidR="00D76A9E">
            <w:rPr>
              <w:rFonts w:ascii="Century Gothic" w:hAnsi="Century Gothic" w:cs="Arial"/>
              <w:color w:val="000000"/>
            </w:rPr>
            <w:t>0,000 in FY2018.</w:t>
          </w:r>
          <w:r w:rsidR="00D76A9E">
            <w:rPr>
              <w:rFonts w:ascii="Century Gothic" w:hAnsi="Century Gothic" w:cs="Arial"/>
              <w:color w:val="000000"/>
            </w:rPr>
            <w:br/>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D76A9E">
            <w:rPr>
              <w:rStyle w:val="Style3"/>
            </w:rPr>
            <w:t>Park staff anticipates $</w:t>
          </w:r>
          <w:r w:rsidR="008F4E61">
            <w:rPr>
              <w:rStyle w:val="Style3"/>
            </w:rPr>
            <w:t>6</w:t>
          </w:r>
          <w:r w:rsidR="00D76A9E">
            <w:rPr>
              <w:rStyle w:val="Style3"/>
            </w:rPr>
            <w:t>,000 to $</w:t>
          </w:r>
          <w:r w:rsidR="008F4E61">
            <w:rPr>
              <w:rStyle w:val="Style3"/>
            </w:rPr>
            <w:t>8</w:t>
          </w:r>
          <w:r w:rsidR="00D76A9E">
            <w:rPr>
              <w:rStyle w:val="Style3"/>
            </w:rPr>
            <w:t xml:space="preserve">,000 in annual </w:t>
          </w:r>
          <w:r w:rsidR="008F4E61">
            <w:rPr>
              <w:rStyle w:val="Style3"/>
            </w:rPr>
            <w:t xml:space="preserve">operating </w:t>
          </w:r>
          <w:r w:rsidR="00D76A9E">
            <w:rPr>
              <w:rStyle w:val="Style3"/>
            </w:rPr>
            <w:t>expenses for the driving range</w:t>
          </w:r>
          <w:r w:rsidR="00B6348C">
            <w:rPr>
              <w:rStyle w:val="Style3"/>
            </w:rPr>
            <w:t>,</w:t>
          </w:r>
          <w:r w:rsidR="00D76A9E">
            <w:rPr>
              <w:rStyle w:val="Style3"/>
            </w:rPr>
            <w:t xml:space="preserve"> including mowing, range ball collection, </w:t>
          </w:r>
          <w:r w:rsidR="008F4E61">
            <w:rPr>
              <w:rStyle w:val="Style3"/>
            </w:rPr>
            <w:t xml:space="preserve">range ball purchases, </w:t>
          </w:r>
          <w:r w:rsidR="00D76A9E">
            <w:rPr>
              <w:rStyle w:val="Style3"/>
            </w:rPr>
            <w:t>hitting tee maintenance</w:t>
          </w:r>
          <w:r w:rsidR="00DD2940">
            <w:rPr>
              <w:rStyle w:val="Style3"/>
            </w:rPr>
            <w:t>,</w:t>
          </w:r>
          <w:r w:rsidR="00D76A9E">
            <w:rPr>
              <w:rStyle w:val="Style3"/>
            </w:rPr>
            <w:t xml:space="preserve"> and irrigation management.  It is anticipated that these costs will be negated by $30,000 to $40,000 in increased revenue from the driving range addition at the golf course.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C65FC" w:rsidRPr="00791D82" w:rsidRDefault="001C65FC"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BB3F65" w:rsidRPr="00791D82" w:rsidRDefault="00BB3F65"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1C65FC">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D76A9E">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D76A9E">
            <w:rPr>
              <w:rStyle w:val="Style3"/>
            </w:rPr>
            <w:t>Environment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D76A9E">
            <w:rPr>
              <w:rStyle w:val="Style3"/>
            </w:rPr>
            <w:t>Not Applicable</w:t>
          </w:r>
        </w:sdtContent>
      </w:sdt>
    </w:p>
    <w:p w:rsidR="004F48BF" w:rsidRDefault="004F48BF"/>
    <w:p w:rsidR="000E3DAB" w:rsidRDefault="001C65FC">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D76A9E">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76A9E">
            <w:rPr>
              <w:rStyle w:val="Style3"/>
            </w:rPr>
            <w:t>Economy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76A9E">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D76A9E">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76A9E">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76A9E">
            <w:rPr>
              <w:rStyle w:val="Style3"/>
            </w:rPr>
            <w:t>Economic Development</w:t>
          </w:r>
        </w:sdtContent>
      </w:sdt>
    </w:p>
    <w:p w:rsidR="00DD2940" w:rsidRDefault="00DD2940">
      <w:pPr>
        <w:rPr>
          <w:rFonts w:ascii="Century Gothic" w:hAnsi="Century Gothic"/>
        </w:rPr>
        <w:sectPr w:rsidR="00DD2940" w:rsidSect="00C379A1">
          <w:headerReference w:type="default" r:id="rId11"/>
          <w:pgSz w:w="12240" w:h="15840"/>
          <w:pgMar w:top="720" w:right="720" w:bottom="720" w:left="720" w:header="720" w:footer="720" w:gutter="0"/>
          <w:cols w:space="720"/>
          <w:docGrid w:linePitch="360"/>
        </w:sectPr>
      </w:pPr>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1020AEDB" wp14:editId="50E0B08B">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C65FC" w:rsidRPr="00791D82" w:rsidRDefault="001C65FC"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BB3F65" w:rsidRPr="00791D82" w:rsidRDefault="00BB3F65"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Content>
            <w:tc>
              <w:tcPr>
                <w:tcW w:w="2790" w:type="dxa"/>
                <w:shd w:val="clear" w:color="auto" w:fill="auto"/>
              </w:tcPr>
              <w:p w:rsidR="004C26F6" w:rsidRDefault="00DD2940" w:rsidP="00DD2940">
                <w:pPr>
                  <w:rPr>
                    <w:rFonts w:ascii="Century Gothic" w:hAnsi="Century Gothic"/>
                  </w:rPr>
                </w:pPr>
                <w:r>
                  <w:rPr>
                    <w:rFonts w:ascii="Century Gothic" w:hAnsi="Century Gothic"/>
                  </w:rPr>
                  <w:t>03/21/2016</w:t>
                </w:r>
              </w:p>
            </w:tc>
          </w:sdtContent>
        </w:sdt>
        <w:sdt>
          <w:sdtPr>
            <w:rPr>
              <w:rFonts w:ascii="Century Gothic" w:hAnsi="Century Gothic"/>
            </w:rPr>
            <w:id w:val="1450981277"/>
            <w:placeholder>
              <w:docPart w:val="F1D4D5A078944E1887EC6769811D8125"/>
            </w:placeholder>
          </w:sdtPr>
          <w:sdtContent>
            <w:tc>
              <w:tcPr>
                <w:tcW w:w="7830" w:type="dxa"/>
                <w:shd w:val="clear" w:color="auto" w:fill="auto"/>
              </w:tcPr>
              <w:p w:rsidR="004C26F6" w:rsidRDefault="001C65FC" w:rsidP="00DD2940">
                <w:pPr>
                  <w:rPr>
                    <w:rFonts w:ascii="Century Gothic" w:hAnsi="Century Gothic"/>
                  </w:rPr>
                </w:pPr>
                <w:hyperlink r:id="rId12" w:history="1">
                  <w:r w:rsidR="00DD2940" w:rsidRPr="00893C95">
                    <w:rPr>
                      <w:rStyle w:val="Hyperlink"/>
                      <w:rFonts w:ascii="Century Gothic" w:hAnsi="Century Gothic"/>
                    </w:rPr>
                    <w:t>Ordinance #</w:t>
                  </w:r>
                  <w:r w:rsidR="00893C95" w:rsidRPr="00893C95">
                    <w:rPr>
                      <w:rStyle w:val="Hyperlink"/>
                      <w:rFonts w:ascii="Century Gothic" w:hAnsi="Century Gothic"/>
                    </w:rPr>
                    <w:t>022759; Authorizing a real estate purchase and sale agreement with St. Charles Road Development, LLC for the acquisition of 15.88 acres of land adjacent to the Lake of the Woods Golf Course</w:t>
                  </w:r>
                </w:hyperlink>
              </w:p>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56E1AC0C" wp14:editId="2A922340">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C65FC" w:rsidRPr="00791D82" w:rsidRDefault="001C65FC"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BB3F65" w:rsidRPr="00791D82" w:rsidRDefault="00BB3F65"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Content>
        <w:sdt>
          <w:sdtPr>
            <w:rPr>
              <w:rFonts w:ascii="Century Gothic" w:hAnsi="Century Gothic"/>
            </w:rPr>
            <w:id w:val="-1983299533"/>
            <w:placeholder>
              <w:docPart w:val="3D8627F650454037B05DD63FC71E1962"/>
            </w:placeholder>
          </w:sdtPr>
          <w:sdtContent>
            <w:sdt>
              <w:sdtPr>
                <w:rPr>
                  <w:rFonts w:ascii="Century Gothic" w:hAnsi="Century Gothic"/>
                </w:rPr>
                <w:id w:val="-1927478918"/>
                <w:placeholder>
                  <w:docPart w:val="33F9FFDAC7F0447BA19DADDE571888D8"/>
                </w:placeholder>
              </w:sdtPr>
              <w:sdtContent>
                <w:p w:rsidR="00C379A1" w:rsidRPr="00974B88" w:rsidRDefault="00D76A9E" w:rsidP="00187DA8">
                  <w:pPr>
                    <w:rPr>
                      <w:rFonts w:ascii="Century Gothic" w:hAnsi="Century Gothic"/>
                    </w:rPr>
                  </w:pPr>
                  <w:r>
                    <w:rPr>
                      <w:rFonts w:ascii="Century Gothic" w:hAnsi="Century Gothic"/>
                    </w:rPr>
                    <w:t>Appr</w:t>
                  </w:r>
                  <w:r w:rsidR="00187DA8">
                    <w:rPr>
                      <w:rFonts w:ascii="Century Gothic" w:hAnsi="Century Gothic"/>
                    </w:rPr>
                    <w:t>ove the resolution to set the public hearing for the L</w:t>
                  </w:r>
                  <w:r>
                    <w:rPr>
                      <w:rFonts w:ascii="Century Gothic" w:hAnsi="Century Gothic"/>
                    </w:rPr>
                    <w:t>ake of the Woods Golf Course</w:t>
                  </w:r>
                  <w:r w:rsidR="00187DA8">
                    <w:rPr>
                      <w:rFonts w:ascii="Century Gothic" w:hAnsi="Century Gothic"/>
                    </w:rPr>
                    <w:t xml:space="preserve"> Improvements – Driving Range Construction Project.</w:t>
                  </w:r>
                </w:p>
              </w:sdtContent>
            </w:sdt>
          </w:sdtContent>
        </w:sdt>
      </w:sdtContent>
    </w:sdt>
    <w:p w:rsidR="00344C59" w:rsidRDefault="00344C59" w:rsidP="00C379A1">
      <w:pPr>
        <w:tabs>
          <w:tab w:val="left" w:pos="4530"/>
        </w:tabs>
      </w:pPr>
    </w:p>
    <w:p w:rsidR="00344C59" w:rsidRDefault="00344C59" w:rsidP="00C379A1">
      <w:pPr>
        <w:tabs>
          <w:tab w:val="left" w:pos="4530"/>
        </w:tabs>
      </w:pPr>
    </w:p>
    <w:sectPr w:rsidR="00344C59" w:rsidSect="00C379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FC" w:rsidRDefault="001C65FC" w:rsidP="004A4C2D">
      <w:r>
        <w:separator/>
      </w:r>
    </w:p>
  </w:endnote>
  <w:endnote w:type="continuationSeparator" w:id="0">
    <w:p w:rsidR="001C65FC" w:rsidRDefault="001C65FC"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FC" w:rsidRDefault="001C65FC" w:rsidP="004A4C2D">
      <w:r>
        <w:separator/>
      </w:r>
    </w:p>
  </w:footnote>
  <w:footnote w:type="continuationSeparator" w:id="0">
    <w:p w:rsidR="001C65FC" w:rsidRDefault="001C65FC"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C" w:rsidRPr="00FA2BBC" w:rsidRDefault="001C65FC"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3F04BAE9" wp14:editId="33835164">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1C65FC" w:rsidRPr="00FA2BBC" w:rsidRDefault="001C65FC" w:rsidP="002773F7">
    <w:pPr>
      <w:pStyle w:val="Header"/>
      <w:ind w:left="1080"/>
      <w:jc w:val="right"/>
      <w:rPr>
        <w:rFonts w:ascii="Century Gothic" w:hAnsi="Century Gothic"/>
      </w:rPr>
    </w:pPr>
    <w:r w:rsidRPr="00FA2BBC">
      <w:rPr>
        <w:rFonts w:ascii="Century Gothic" w:hAnsi="Century Gothic"/>
      </w:rPr>
      <w:t>701 East Broadway, Columbia, Missouri 65201</w:t>
    </w:r>
  </w:p>
  <w:p w:rsidR="001C65FC" w:rsidRDefault="001C6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345EA"/>
    <w:multiLevelType w:val="hybridMultilevel"/>
    <w:tmpl w:val="3D1E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84D0C"/>
    <w:multiLevelType w:val="hybridMultilevel"/>
    <w:tmpl w:val="51B0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50292"/>
    <w:rsid w:val="00160464"/>
    <w:rsid w:val="00187DA8"/>
    <w:rsid w:val="001C6539"/>
    <w:rsid w:val="001C65FC"/>
    <w:rsid w:val="001E142A"/>
    <w:rsid w:val="001F1288"/>
    <w:rsid w:val="00246EF4"/>
    <w:rsid w:val="002773F7"/>
    <w:rsid w:val="0028570F"/>
    <w:rsid w:val="002C289E"/>
    <w:rsid w:val="002D380E"/>
    <w:rsid w:val="002F3061"/>
    <w:rsid w:val="00340994"/>
    <w:rsid w:val="00344C59"/>
    <w:rsid w:val="00381A9D"/>
    <w:rsid w:val="00384984"/>
    <w:rsid w:val="003C57DC"/>
    <w:rsid w:val="0041404F"/>
    <w:rsid w:val="004315F6"/>
    <w:rsid w:val="00480AED"/>
    <w:rsid w:val="00483257"/>
    <w:rsid w:val="0048496D"/>
    <w:rsid w:val="004A4C2D"/>
    <w:rsid w:val="004A51CB"/>
    <w:rsid w:val="004C26F6"/>
    <w:rsid w:val="004C2DE4"/>
    <w:rsid w:val="004F48BF"/>
    <w:rsid w:val="00572FBB"/>
    <w:rsid w:val="005831E4"/>
    <w:rsid w:val="00591DC5"/>
    <w:rsid w:val="005B3871"/>
    <w:rsid w:val="005E1836"/>
    <w:rsid w:val="005F6088"/>
    <w:rsid w:val="00625FCB"/>
    <w:rsid w:val="00646D99"/>
    <w:rsid w:val="00696696"/>
    <w:rsid w:val="006D6E9E"/>
    <w:rsid w:val="006F185A"/>
    <w:rsid w:val="00705B7C"/>
    <w:rsid w:val="00791D82"/>
    <w:rsid w:val="007D76C1"/>
    <w:rsid w:val="007E7409"/>
    <w:rsid w:val="007E79C0"/>
    <w:rsid w:val="0080280D"/>
    <w:rsid w:val="008078EB"/>
    <w:rsid w:val="008372DA"/>
    <w:rsid w:val="00852DF7"/>
    <w:rsid w:val="00883565"/>
    <w:rsid w:val="00893C95"/>
    <w:rsid w:val="008C6849"/>
    <w:rsid w:val="008F0551"/>
    <w:rsid w:val="008F4E61"/>
    <w:rsid w:val="009348D4"/>
    <w:rsid w:val="00942001"/>
    <w:rsid w:val="00945C5D"/>
    <w:rsid w:val="00952E34"/>
    <w:rsid w:val="00970DAF"/>
    <w:rsid w:val="00974B88"/>
    <w:rsid w:val="009851C2"/>
    <w:rsid w:val="009856EB"/>
    <w:rsid w:val="00992DCF"/>
    <w:rsid w:val="00995129"/>
    <w:rsid w:val="009B0B65"/>
    <w:rsid w:val="009B5E9C"/>
    <w:rsid w:val="009D5168"/>
    <w:rsid w:val="00A00470"/>
    <w:rsid w:val="00A37B59"/>
    <w:rsid w:val="00A67E22"/>
    <w:rsid w:val="00A85777"/>
    <w:rsid w:val="00B158FC"/>
    <w:rsid w:val="00B62049"/>
    <w:rsid w:val="00B6348C"/>
    <w:rsid w:val="00B972D7"/>
    <w:rsid w:val="00BA374B"/>
    <w:rsid w:val="00BB3F65"/>
    <w:rsid w:val="00BD7739"/>
    <w:rsid w:val="00BD79A6"/>
    <w:rsid w:val="00BE10D5"/>
    <w:rsid w:val="00BE5FE4"/>
    <w:rsid w:val="00C26D7E"/>
    <w:rsid w:val="00C34BE7"/>
    <w:rsid w:val="00C379A1"/>
    <w:rsid w:val="00C93741"/>
    <w:rsid w:val="00CE4274"/>
    <w:rsid w:val="00D046B2"/>
    <w:rsid w:val="00D102C6"/>
    <w:rsid w:val="00D13C76"/>
    <w:rsid w:val="00D3046D"/>
    <w:rsid w:val="00D44CD9"/>
    <w:rsid w:val="00D76A9E"/>
    <w:rsid w:val="00D85A25"/>
    <w:rsid w:val="00DC18D1"/>
    <w:rsid w:val="00DD2940"/>
    <w:rsid w:val="00DE2810"/>
    <w:rsid w:val="00DF4837"/>
    <w:rsid w:val="00E21F4E"/>
    <w:rsid w:val="00E37591"/>
    <w:rsid w:val="00E518F5"/>
    <w:rsid w:val="00E52526"/>
    <w:rsid w:val="00E74D19"/>
    <w:rsid w:val="00EB1A02"/>
    <w:rsid w:val="00EC2404"/>
    <w:rsid w:val="00ED1548"/>
    <w:rsid w:val="00EE317A"/>
    <w:rsid w:val="00F214E8"/>
    <w:rsid w:val="00F30B5A"/>
    <w:rsid w:val="00F4363F"/>
    <w:rsid w:val="00F61EE4"/>
    <w:rsid w:val="00F90AB9"/>
    <w:rsid w:val="00FA2504"/>
    <w:rsid w:val="00FA2BBC"/>
    <w:rsid w:val="00FD0354"/>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o.gov/Council/Commissions/downloadfile.php?id=208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A3E72ACCBC2A4CFEB76BB69615021325"/>
        <w:category>
          <w:name w:val="General"/>
          <w:gallery w:val="placeholder"/>
        </w:category>
        <w:types>
          <w:type w:val="bbPlcHdr"/>
        </w:types>
        <w:behaviors>
          <w:behavior w:val="content"/>
        </w:behaviors>
        <w:guid w:val="{18743EFF-4351-426C-BF38-91874DC7AE59}"/>
      </w:docPartPr>
      <w:docPartBody>
        <w:p w:rsidR="002C2229" w:rsidRDefault="00F8280A" w:rsidP="00F8280A">
          <w:pPr>
            <w:pStyle w:val="A3E72ACCBC2A4CFEB76BB6961502132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3D8627F650454037B05DD63FC71E1962"/>
        <w:category>
          <w:name w:val="General"/>
          <w:gallery w:val="placeholder"/>
        </w:category>
        <w:types>
          <w:type w:val="bbPlcHdr"/>
        </w:types>
        <w:behaviors>
          <w:behavior w:val="content"/>
        </w:behaviors>
        <w:guid w:val="{98498A4B-F146-4357-BD66-F7B153CD2A12}"/>
      </w:docPartPr>
      <w:docPartBody>
        <w:p w:rsidR="002C2229" w:rsidRDefault="00F8280A" w:rsidP="00F8280A">
          <w:pPr>
            <w:pStyle w:val="3D8627F650454037B05DD63FC71E1962"/>
          </w:pPr>
          <w:r w:rsidRPr="006D6E9E">
            <w:rPr>
              <w:rStyle w:val="Style1"/>
              <w:color w:val="808080" w:themeColor="background1" w:themeShade="80"/>
            </w:rPr>
            <w:t>Briefly describe recommended action or options Council may wish to consider.</w:t>
          </w:r>
        </w:p>
      </w:docPartBody>
    </w:docPart>
    <w:docPart>
      <w:docPartPr>
        <w:name w:val="33F9FFDAC7F0447BA19DADDE571888D8"/>
        <w:category>
          <w:name w:val="General"/>
          <w:gallery w:val="placeholder"/>
        </w:category>
        <w:types>
          <w:type w:val="bbPlcHdr"/>
        </w:types>
        <w:behaviors>
          <w:behavior w:val="content"/>
        </w:behaviors>
        <w:guid w:val="{850FEA50-5F35-45AA-8972-38882BD151A7}"/>
      </w:docPartPr>
      <w:docPartBody>
        <w:p w:rsidR="002C2229" w:rsidRDefault="00F8280A" w:rsidP="00F8280A">
          <w:pPr>
            <w:pStyle w:val="33F9FFDAC7F0447BA19DADDE571888D8"/>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C2229"/>
    <w:rsid w:val="002D0747"/>
    <w:rsid w:val="002E6193"/>
    <w:rsid w:val="00331D1F"/>
    <w:rsid w:val="003C79DA"/>
    <w:rsid w:val="00412C43"/>
    <w:rsid w:val="0043257E"/>
    <w:rsid w:val="004B7ACD"/>
    <w:rsid w:val="004C0099"/>
    <w:rsid w:val="004F35AE"/>
    <w:rsid w:val="005F57FE"/>
    <w:rsid w:val="006259E9"/>
    <w:rsid w:val="006702CB"/>
    <w:rsid w:val="006C0A97"/>
    <w:rsid w:val="006E696C"/>
    <w:rsid w:val="00773276"/>
    <w:rsid w:val="00860C63"/>
    <w:rsid w:val="008F5C85"/>
    <w:rsid w:val="009B3AA1"/>
    <w:rsid w:val="00B070C6"/>
    <w:rsid w:val="00B54DAB"/>
    <w:rsid w:val="00BB21DC"/>
    <w:rsid w:val="00C22202"/>
    <w:rsid w:val="00D626D5"/>
    <w:rsid w:val="00E97020"/>
    <w:rsid w:val="00EF0954"/>
    <w:rsid w:val="00F170DA"/>
    <w:rsid w:val="00F8280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F8280A"/>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F8280A"/>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A3E72ACCBC2A4CFEB76BB69615021325">
    <w:name w:val="A3E72ACCBC2A4CFEB76BB69615021325"/>
    <w:rsid w:val="00F8280A"/>
  </w:style>
  <w:style w:type="paragraph" w:customStyle="1" w:styleId="3D8627F650454037B05DD63FC71E1962">
    <w:name w:val="3D8627F650454037B05DD63FC71E1962"/>
    <w:rsid w:val="00F8280A"/>
  </w:style>
  <w:style w:type="paragraph" w:customStyle="1" w:styleId="33F9FFDAC7F0447BA19DADDE571888D8">
    <w:name w:val="33F9FFDAC7F0447BA19DADDE571888D8"/>
    <w:rsid w:val="00F828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F8280A"/>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F8280A"/>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A3E72ACCBC2A4CFEB76BB69615021325">
    <w:name w:val="A3E72ACCBC2A4CFEB76BB69615021325"/>
    <w:rsid w:val="00F8280A"/>
  </w:style>
  <w:style w:type="paragraph" w:customStyle="1" w:styleId="3D8627F650454037B05DD63FC71E1962">
    <w:name w:val="3D8627F650454037B05DD63FC71E1962"/>
    <w:rsid w:val="00F8280A"/>
  </w:style>
  <w:style w:type="paragraph" w:customStyle="1" w:styleId="33F9FFDAC7F0447BA19DADDE571888D8">
    <w:name w:val="33F9FFDAC7F0447BA19DADDE571888D8"/>
    <w:rsid w:val="00F82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00C6-192B-4FA7-839C-EF624D5C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1385</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3</cp:revision>
  <cp:lastPrinted>2013-11-01T14:38:00Z</cp:lastPrinted>
  <dcterms:created xsi:type="dcterms:W3CDTF">2017-02-09T20:06:00Z</dcterms:created>
  <dcterms:modified xsi:type="dcterms:W3CDTF">2017-02-09T20:11:00Z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