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86040">
            <w:rPr>
              <w:rStyle w:val="Style3"/>
              <w:rFonts w:eastAsiaTheme="majorEastAsia"/>
            </w:rPr>
            <w:t>Community Development - CDBG/Home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A3072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A3072">
            <w:rPr>
              <w:rStyle w:val="Style3"/>
              <w:rFonts w:eastAsiaTheme="majorEastAsia"/>
            </w:rPr>
            <w:t>Setting a Hearing:  2016</w:t>
          </w:r>
          <w:r w:rsidR="007A7547">
            <w:rPr>
              <w:rStyle w:val="Style3"/>
              <w:rFonts w:eastAsiaTheme="majorEastAsia"/>
            </w:rPr>
            <w:t xml:space="preserve"> Consolidated Annual Performance Report (CAPER)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7A7547" w:rsidRDefault="002773F7">
      <w:pPr>
        <w:rPr>
          <w:rFonts w:ascii="Century Gothic" w:hAnsi="Century Gothic"/>
          <w:sz w:val="32"/>
        </w:rPr>
      </w:pPr>
    </w:p>
    <w:sdt>
      <w:sdtPr>
        <w:rPr>
          <w:rFonts w:ascii="Century Gothic" w:hAnsi="Century Gothic"/>
          <w:sz w:val="32"/>
        </w:rPr>
        <w:id w:val="-197472089"/>
        <w:placeholder>
          <w:docPart w:val="AACEFEF4204444CC8A17346A92831BCD"/>
        </w:placeholder>
      </w:sdtPr>
      <w:sdtEndPr>
        <w:rPr>
          <w:sz w:val="24"/>
        </w:rPr>
      </w:sdtEndPr>
      <w:sdtContent>
        <w:sdt>
          <w:sdtPr>
            <w:rPr>
              <w:rFonts w:ascii="Century Gothic" w:hAnsi="Century Gothic"/>
              <w:sz w:val="32"/>
            </w:rPr>
            <w:id w:val="834262821"/>
            <w:placeholder>
              <w:docPart w:val="E1475D9B9D484D7EA0EFB182F3C0CA8E"/>
            </w:placeholder>
          </w:sdtPr>
          <w:sdtEndPr/>
          <w:sdtContent>
            <w:p w:rsidR="00EB1A02" w:rsidRPr="008600DA" w:rsidRDefault="007A7547">
              <w:pPr>
                <w:rPr>
                  <w:rFonts w:ascii="Century Gothic" w:hAnsi="Century Gothic"/>
                  <w:sz w:val="32"/>
                </w:rPr>
              </w:pPr>
              <w:r w:rsidRPr="007A7547">
                <w:rPr>
                  <w:rFonts w:ascii="Century Gothic" w:hAnsi="Century Gothic" w:cs="Century Gothic"/>
                  <w:szCs w:val="20"/>
                </w:rPr>
                <w:t>The U.S. Department of Housing and Urban Development's (HUD) Citizen Participation rules require jurisdictions to consider any comments or views of citizens at a public hearing prior to submitting the Performance Report.  In order to comply with this requirement, staff has prepared a resolution setting a public hearing on the 201</w:t>
              </w:r>
              <w:r w:rsidR="000A3072">
                <w:rPr>
                  <w:rFonts w:ascii="Century Gothic" w:hAnsi="Century Gothic" w:cs="Century Gothic"/>
                  <w:szCs w:val="20"/>
                </w:rPr>
                <w:t>6</w:t>
              </w:r>
              <w:r w:rsidRPr="007A7547">
                <w:rPr>
                  <w:rFonts w:ascii="Century Gothic" w:hAnsi="Century Gothic" w:cs="Century Gothic"/>
                  <w:szCs w:val="20"/>
                </w:rPr>
                <w:t xml:space="preserve"> Consolidated Annual Performance Evaluation Report (CAPER) for March </w:t>
              </w:r>
              <w:r>
                <w:rPr>
                  <w:rFonts w:ascii="Century Gothic" w:hAnsi="Century Gothic" w:cs="Century Gothic"/>
                  <w:szCs w:val="20"/>
                </w:rPr>
                <w:t>2</w:t>
              </w:r>
              <w:r w:rsidR="000A3072">
                <w:rPr>
                  <w:rFonts w:ascii="Century Gothic" w:hAnsi="Century Gothic" w:cs="Century Gothic"/>
                  <w:szCs w:val="20"/>
                </w:rPr>
                <w:t>0</w:t>
              </w:r>
              <w:r>
                <w:rPr>
                  <w:rFonts w:ascii="Century Gothic" w:hAnsi="Century Gothic" w:cs="Century Gothic"/>
                  <w:szCs w:val="20"/>
                </w:rPr>
                <w:t>, 201</w:t>
              </w:r>
              <w:r w:rsidR="000A3072">
                <w:rPr>
                  <w:rFonts w:ascii="Century Gothic" w:hAnsi="Century Gothic" w:cs="Century Gothic"/>
                  <w:szCs w:val="20"/>
                </w:rPr>
                <w:t>7</w:t>
              </w:r>
              <w:r w:rsidRPr="007A7547">
                <w:rPr>
                  <w:rFonts w:ascii="Century Gothic" w:hAnsi="Century Gothic" w:cs="Century Gothic"/>
                  <w:szCs w:val="20"/>
                </w:rPr>
                <w:t>.  The full report will be provided to the Council prior to the public hearing.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sz w:val="32"/>
        </w:rPr>
        <w:id w:val="1576005668"/>
        <w:placeholder>
          <w:docPart w:val="4AE7662C54754E80A5F963D232AD8985"/>
        </w:placeholder>
      </w:sdtPr>
      <w:sdtEndPr/>
      <w:sdtContent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>The Consolidated Annual Performance Report provides an evaluation of the actions the City has taken to meet the prio</w:t>
          </w:r>
          <w:r>
            <w:rPr>
              <w:rFonts w:ascii="Century Gothic" w:hAnsi="Century Gothic" w:cs="Century Gothic"/>
              <w:szCs w:val="20"/>
            </w:rPr>
            <w:t>rity needs, goals and deliverables of the 2015</w:t>
          </w:r>
          <w:r w:rsidRPr="007A7547">
            <w:rPr>
              <w:rFonts w:ascii="Century Gothic" w:hAnsi="Century Gothic" w:cs="Century Gothic"/>
              <w:szCs w:val="20"/>
            </w:rPr>
            <w:t>-201</w:t>
          </w:r>
          <w:r>
            <w:rPr>
              <w:rFonts w:ascii="Century Gothic" w:hAnsi="Century Gothic" w:cs="Century Gothic"/>
              <w:szCs w:val="20"/>
            </w:rPr>
            <w:t>9</w:t>
          </w:r>
          <w:r w:rsidRPr="007A7547">
            <w:rPr>
              <w:rFonts w:ascii="Century Gothic" w:hAnsi="Century Gothic" w:cs="Century Gothic"/>
              <w:szCs w:val="20"/>
            </w:rPr>
            <w:t xml:space="preserve"> Consolidated Plan; including those outlined in the City's 201</w:t>
          </w:r>
          <w:r w:rsidR="000A3072">
            <w:rPr>
              <w:rFonts w:ascii="Century Gothic" w:hAnsi="Century Gothic" w:cs="Century Gothic"/>
              <w:szCs w:val="20"/>
            </w:rPr>
            <w:t>6</w:t>
          </w:r>
          <w:r w:rsidRPr="007A7547">
            <w:rPr>
              <w:rFonts w:ascii="Century Gothic" w:hAnsi="Century Gothic" w:cs="Century Gothic"/>
              <w:szCs w:val="20"/>
            </w:rPr>
            <w:t xml:space="preserve"> Action Plan.  The report includes the following:</w:t>
          </w:r>
        </w:p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 xml:space="preserve"> </w:t>
          </w:r>
        </w:p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>1. Progress made for all activities funded with Community Development Block Grant (CDBG) and HOME funds; including the geographical location of activities, a description of project beneficiaries matching funds, and compliance with HOME and CDBG rules and regulations;</w:t>
          </w:r>
        </w:p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>2. An accounting of expenditures of CDBG and HOME funds during 201</w:t>
          </w:r>
          <w:r w:rsidR="000A3072">
            <w:rPr>
              <w:rFonts w:ascii="Century Gothic" w:hAnsi="Century Gothic" w:cs="Century Gothic"/>
              <w:szCs w:val="20"/>
            </w:rPr>
            <w:t>6</w:t>
          </w:r>
          <w:r w:rsidRPr="007A7547">
            <w:rPr>
              <w:rFonts w:ascii="Century Gothic" w:hAnsi="Century Gothic" w:cs="Century Gothic"/>
              <w:szCs w:val="20"/>
            </w:rPr>
            <w:t>;</w:t>
          </w:r>
        </w:p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>3. A description of actions taken by the City regarding furtherance of fair housing and removing impediments to fair housing choice;</w:t>
          </w:r>
        </w:p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>4. A description of actions taken to address homeless needs and to prevent homelessness;</w:t>
          </w:r>
        </w:p>
        <w:p w:rsidR="007A7547" w:rsidRPr="007A7547" w:rsidRDefault="007A7547" w:rsidP="007A7547">
          <w:pPr>
            <w:autoSpaceDE w:val="0"/>
            <w:autoSpaceDN w:val="0"/>
            <w:adjustRightInd w:val="0"/>
            <w:jc w:val="both"/>
            <w:rPr>
              <w:rFonts w:ascii="Century Gothic" w:hAnsi="Century Gothic" w:cs="Century Gothic"/>
              <w:szCs w:val="20"/>
            </w:rPr>
          </w:pPr>
          <w:r w:rsidRPr="007A7547">
            <w:rPr>
              <w:rFonts w:ascii="Century Gothic" w:hAnsi="Century Gothic" w:cs="Century Gothic"/>
              <w:szCs w:val="20"/>
            </w:rPr>
            <w:t>5. A description of actions taken to address other underserved needs, affordable housing, lead-b</w:t>
          </w:r>
          <w:r>
            <w:rPr>
              <w:rFonts w:ascii="Century Gothic" w:hAnsi="Century Gothic" w:cs="Century Gothic"/>
              <w:szCs w:val="20"/>
            </w:rPr>
            <w:t>ased paint hazards, poverty</w:t>
          </w:r>
          <w:r w:rsidRPr="007A7547">
            <w:rPr>
              <w:rFonts w:ascii="Century Gothic" w:hAnsi="Century Gothic" w:cs="Century Gothic"/>
              <w:szCs w:val="20"/>
            </w:rPr>
            <w:t xml:space="preserve">, </w:t>
          </w:r>
          <w:r>
            <w:rPr>
              <w:rFonts w:ascii="Century Gothic" w:hAnsi="Century Gothic" w:cs="Century Gothic"/>
              <w:szCs w:val="20"/>
            </w:rPr>
            <w:t xml:space="preserve">and </w:t>
          </w:r>
          <w:r w:rsidRPr="007A7547">
            <w:rPr>
              <w:rFonts w:ascii="Century Gothic" w:hAnsi="Century Gothic" w:cs="Century Gothic"/>
              <w:szCs w:val="20"/>
            </w:rPr>
            <w:t>public housing initiatives;</w:t>
          </w:r>
        </w:p>
        <w:p w:rsidR="00CE4274" w:rsidRPr="007A7547" w:rsidRDefault="007A7547" w:rsidP="007A7547">
          <w:pPr>
            <w:rPr>
              <w:rFonts w:ascii="Century Gothic" w:hAnsi="Century Gothic"/>
              <w:sz w:val="32"/>
            </w:rPr>
          </w:pPr>
          <w:r w:rsidRPr="007A7547">
            <w:rPr>
              <w:rFonts w:ascii="Century Gothic" w:hAnsi="Century Gothic" w:cs="Century Gothic"/>
              <w:szCs w:val="20"/>
            </w:rPr>
            <w:t>6. A self-evaluation of the City's activiti</w:t>
          </w:r>
          <w:r>
            <w:rPr>
              <w:rFonts w:ascii="Century Gothic" w:hAnsi="Century Gothic" w:cs="Century Gothic"/>
              <w:szCs w:val="20"/>
            </w:rPr>
            <w:t xml:space="preserve">es, institutional structure, </w:t>
          </w:r>
          <w:r w:rsidRPr="007A7547">
            <w:rPr>
              <w:rFonts w:ascii="Century Gothic" w:hAnsi="Century Gothic" w:cs="Century Gothic"/>
              <w:szCs w:val="20"/>
            </w:rPr>
            <w:t>changes and improvements that will occur in the future to meet the City's community development goals.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600DA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Economic Development</w:t>
          </w:r>
        </w:sdtContent>
      </w:sdt>
    </w:p>
    <w:p w:rsidR="004F48BF" w:rsidRDefault="004F48BF"/>
    <w:p w:rsidR="000E3DAB" w:rsidRDefault="008600DA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A7547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7547">
            <w:rPr>
              <w:rStyle w:val="Style3"/>
            </w:rPr>
            <w:t>Economic Development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10/7/2014</w:t>
                </w:r>
              </w:p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</w:p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0A3072">
                  <w:rPr>
                    <w:rFonts w:ascii="Century Gothic" w:hAnsi="Century Gothic"/>
                  </w:rPr>
                  <w:t>4</w:t>
                </w:r>
                <w:r>
                  <w:rPr>
                    <w:rFonts w:ascii="Century Gothic" w:hAnsi="Century Gothic"/>
                  </w:rPr>
                  <w:t>/</w:t>
                </w:r>
                <w:r w:rsidR="000A3072">
                  <w:rPr>
                    <w:rFonts w:ascii="Century Gothic" w:hAnsi="Century Gothic"/>
                  </w:rPr>
                  <w:t>4</w:t>
                </w:r>
                <w:r>
                  <w:rPr>
                    <w:rFonts w:ascii="Century Gothic" w:hAnsi="Century Gothic"/>
                  </w:rPr>
                  <w:t>/201</w:t>
                </w:r>
                <w:r w:rsidR="000A3072">
                  <w:rPr>
                    <w:rFonts w:ascii="Century Gothic" w:hAnsi="Century Gothic"/>
                  </w:rPr>
                  <w:t>6</w:t>
                </w:r>
              </w:p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</w:p>
              <w:p w:rsidR="004C26F6" w:rsidRDefault="000A3072" w:rsidP="000A307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</w:t>
                </w:r>
                <w:r w:rsidR="000B51CD">
                  <w:rPr>
                    <w:rFonts w:ascii="Century Gothic" w:hAnsi="Century Gothic"/>
                  </w:rPr>
                  <w:t>/19/201</w:t>
                </w:r>
                <w:r>
                  <w:rPr>
                    <w:rFonts w:ascii="Century Gothic" w:hAnsi="Century Gothic"/>
                  </w:rPr>
                  <w:t>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 Approved 2015-20</w:t>
                </w:r>
                <w:r w:rsidR="000A3072">
                  <w:rPr>
                    <w:rFonts w:ascii="Century Gothic" w:hAnsi="Century Gothic"/>
                  </w:rPr>
                  <w:t xml:space="preserve">19 Consolidated Plan </w:t>
                </w:r>
              </w:p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</w:p>
              <w:p w:rsidR="000B51CD" w:rsidRDefault="000A3072" w:rsidP="000B51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 approved the FY 2016</w:t>
                </w:r>
                <w:r w:rsidR="000B51CD">
                  <w:rPr>
                    <w:rFonts w:ascii="Century Gothic" w:hAnsi="Century Gothic"/>
                  </w:rPr>
                  <w:t xml:space="preserve"> Annual Action.</w:t>
                </w:r>
              </w:p>
              <w:p w:rsidR="000B51CD" w:rsidRDefault="000B51CD" w:rsidP="000B51CD">
                <w:pPr>
                  <w:rPr>
                    <w:rFonts w:ascii="Century Gothic" w:hAnsi="Century Gothic"/>
                  </w:rPr>
                </w:pPr>
              </w:p>
              <w:p w:rsidR="004C26F6" w:rsidRDefault="000A3072" w:rsidP="000A307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 approved an amendment to the FY 2016</w:t>
                </w:r>
                <w:r w:rsidR="000B51CD">
                  <w:rPr>
                    <w:rFonts w:ascii="Century Gothic" w:hAnsi="Century Gothic"/>
                  </w:rPr>
                  <w:t xml:space="preserve"> Annual Action Plan include Community Housing Development Organization (CHDO) funding awards</w:t>
                </w:r>
                <w:r>
                  <w:rPr>
                    <w:rFonts w:ascii="Century Gothic" w:hAnsi="Century Gothic"/>
                  </w:rPr>
                  <w:t xml:space="preserve"> and additional funds for Centro Latino</w:t>
                </w:r>
                <w:r w:rsidR="000B51CD">
                  <w:rPr>
                    <w:rFonts w:ascii="Century Gothic" w:hAnsi="Century Gothic"/>
                  </w:rPr>
                  <w:t>.</w:t>
                </w:r>
              </w:p>
            </w:tc>
          </w:sdtContent>
        </w:sdt>
      </w:tr>
    </w:tbl>
    <w:bookmarkStart w:id="0" w:name="_GoBack"/>
    <w:bookmarkEnd w:id="0"/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>
        <w:rPr>
          <w:sz w:val="32"/>
        </w:rPr>
      </w:sdtEndPr>
      <w:sdtContent>
        <w:p w:rsidR="00C379A1" w:rsidRPr="007A7547" w:rsidRDefault="007A7547" w:rsidP="00C379A1">
          <w:pPr>
            <w:tabs>
              <w:tab w:val="left" w:pos="4530"/>
            </w:tabs>
            <w:rPr>
              <w:rFonts w:ascii="Century Gothic" w:hAnsi="Century Gothic"/>
              <w:sz w:val="32"/>
            </w:rPr>
          </w:pPr>
          <w:r>
            <w:rPr>
              <w:rFonts w:ascii="Century Gothic" w:hAnsi="Century Gothic" w:cs="Century Gothic"/>
              <w:szCs w:val="20"/>
            </w:rPr>
            <w:t>Approve</w:t>
          </w:r>
          <w:r w:rsidRPr="007A7547">
            <w:rPr>
              <w:rFonts w:ascii="Century Gothic" w:hAnsi="Century Gothic" w:cs="Century Gothic"/>
              <w:szCs w:val="20"/>
            </w:rPr>
            <w:t xml:space="preserve"> a resolution set</w:t>
          </w:r>
          <w:r>
            <w:rPr>
              <w:rFonts w:ascii="Century Gothic" w:hAnsi="Century Gothic" w:cs="Century Gothic"/>
              <w:szCs w:val="20"/>
            </w:rPr>
            <w:t>ting</w:t>
          </w:r>
          <w:r w:rsidRPr="007A7547">
            <w:rPr>
              <w:rFonts w:ascii="Century Gothic" w:hAnsi="Century Gothic" w:cs="Century Gothic"/>
              <w:szCs w:val="20"/>
            </w:rPr>
            <w:t xml:space="preserve"> a Public Hearing for March </w:t>
          </w:r>
          <w:r w:rsidR="000B51CD">
            <w:rPr>
              <w:rFonts w:ascii="Century Gothic" w:hAnsi="Century Gothic" w:cs="Century Gothic"/>
              <w:szCs w:val="20"/>
            </w:rPr>
            <w:t>2</w:t>
          </w:r>
          <w:r w:rsidR="000A3072">
            <w:rPr>
              <w:rFonts w:ascii="Century Gothic" w:hAnsi="Century Gothic" w:cs="Century Gothic"/>
              <w:szCs w:val="20"/>
            </w:rPr>
            <w:t>0</w:t>
          </w:r>
          <w:r w:rsidRPr="007A7547">
            <w:rPr>
              <w:rFonts w:ascii="Century Gothic" w:hAnsi="Century Gothic" w:cs="Century Gothic"/>
              <w:szCs w:val="20"/>
            </w:rPr>
            <w:t>, 201</w:t>
          </w:r>
          <w:r w:rsidR="000A3072">
            <w:rPr>
              <w:rFonts w:ascii="Century Gothic" w:hAnsi="Century Gothic" w:cs="Century Gothic"/>
              <w:szCs w:val="20"/>
            </w:rPr>
            <w:t>7</w:t>
          </w:r>
          <w:r w:rsidR="000B51CD">
            <w:rPr>
              <w:rFonts w:ascii="Century Gothic" w:hAnsi="Century Gothic" w:cs="Century Gothic"/>
              <w:szCs w:val="20"/>
            </w:rPr>
            <w:t xml:space="preserve"> to consider the 201</w:t>
          </w:r>
          <w:r w:rsidR="000A3072">
            <w:rPr>
              <w:rFonts w:ascii="Century Gothic" w:hAnsi="Century Gothic" w:cs="Century Gothic"/>
              <w:szCs w:val="20"/>
            </w:rPr>
            <w:t>6</w:t>
          </w:r>
          <w:r w:rsidRPr="007A7547">
            <w:rPr>
              <w:rFonts w:ascii="Century Gothic" w:hAnsi="Century Gothic" w:cs="Century Gothic"/>
              <w:szCs w:val="20"/>
            </w:rPr>
            <w:t xml:space="preserve"> Consolidated Annual Performance Report</w:t>
          </w:r>
          <w:r w:rsidR="000A3072">
            <w:rPr>
              <w:rFonts w:ascii="Century Gothic" w:hAnsi="Century Gothic" w:cs="Century Gothic"/>
              <w:szCs w:val="20"/>
            </w:rPr>
            <w:t xml:space="preserve"> (CAPER)</w:t>
          </w:r>
          <w:r w:rsidRPr="007A7547">
            <w:rPr>
              <w:rFonts w:ascii="Century Gothic" w:hAnsi="Century Gothic" w:cs="Century Gothic"/>
              <w:szCs w:val="20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0B51CD" w:rsidRDefault="000B51CD" w:rsidP="00C379A1">
      <w:pPr>
        <w:tabs>
          <w:tab w:val="left" w:pos="4530"/>
        </w:tabs>
      </w:pPr>
    </w:p>
    <w:p w:rsidR="000B51CD" w:rsidRPr="000B51CD" w:rsidRDefault="000B51CD" w:rsidP="000B51CD"/>
    <w:p w:rsidR="000B51CD" w:rsidRDefault="000B51CD" w:rsidP="000B51CD"/>
    <w:p w:rsidR="00344C59" w:rsidRPr="000B51CD" w:rsidRDefault="000B51CD" w:rsidP="000B51CD">
      <w:pPr>
        <w:tabs>
          <w:tab w:val="left" w:pos="4633"/>
        </w:tabs>
      </w:pPr>
      <w:r>
        <w:tab/>
      </w:r>
    </w:p>
    <w:sectPr w:rsidR="00344C59" w:rsidRPr="000B51CD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A3072"/>
    <w:rsid w:val="000B51CD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6040"/>
    <w:rsid w:val="00591DC5"/>
    <w:rsid w:val="005B3871"/>
    <w:rsid w:val="005F6088"/>
    <w:rsid w:val="00625FCB"/>
    <w:rsid w:val="00646D99"/>
    <w:rsid w:val="006D6E9E"/>
    <w:rsid w:val="006F185A"/>
    <w:rsid w:val="00791D82"/>
    <w:rsid w:val="007A7547"/>
    <w:rsid w:val="008078EB"/>
    <w:rsid w:val="008372DA"/>
    <w:rsid w:val="00852DF7"/>
    <w:rsid w:val="008600DA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1475D9B9D484D7EA0EFB182F3C0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1115-43B8-4087-B845-032D05AC8B51}"/>
      </w:docPartPr>
      <w:docPartBody>
        <w:p w:rsidR="00B34C4F" w:rsidRDefault="00F60622" w:rsidP="00F60622">
          <w:pPr>
            <w:pStyle w:val="E1475D9B9D484D7EA0EFB182F3C0CA8E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34C4F"/>
    <w:rsid w:val="00B54DAB"/>
    <w:rsid w:val="00BB21DC"/>
    <w:rsid w:val="00C22202"/>
    <w:rsid w:val="00D626D5"/>
    <w:rsid w:val="00E97020"/>
    <w:rsid w:val="00EF0954"/>
    <w:rsid w:val="00F170DA"/>
    <w:rsid w:val="00F60622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606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75D9B9D484D7EA0EFB182F3C0CA8E">
    <w:name w:val="E1475D9B9D484D7EA0EFB182F3C0CA8E"/>
    <w:rsid w:val="00F60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606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75D9B9D484D7EA0EFB182F3C0CA8E">
    <w:name w:val="E1475D9B9D484D7EA0EFB182F3C0CA8E"/>
    <w:rsid w:val="00F60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CB74-6A2A-424B-B93F-A9530D0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RLCOLE</cp:lastModifiedBy>
  <cp:revision>4</cp:revision>
  <cp:lastPrinted>2013-11-01T14:38:00Z</cp:lastPrinted>
  <dcterms:created xsi:type="dcterms:W3CDTF">2017-02-06T20:47:00Z</dcterms:created>
  <dcterms:modified xsi:type="dcterms:W3CDTF">2017-02-06T20:51:00Z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