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E04B7" w:rsidRPr="004A1A03" w:rsidRDefault="006E04B7" w:rsidP="006E04B7">
      <w:pPr>
        <w:jc w:val="center"/>
        <w:rPr>
          <w:rFonts w:ascii="Arial" w:hAnsi="Arial" w:cs="Arial"/>
          <w:b/>
          <w:bCs/>
        </w:rPr>
      </w:pPr>
      <w:r w:rsidRPr="00C814B8">
        <w:rPr>
          <w:rFonts w:ascii="Arial" w:hAnsi="Arial" w:cs="Arial"/>
          <w:b/>
          <w:lang w:val="en-CA"/>
        </w:rPr>
        <w:fldChar w:fldCharType="begin"/>
      </w:r>
      <w:r w:rsidRPr="00C814B8">
        <w:rPr>
          <w:rFonts w:ascii="Arial" w:hAnsi="Arial" w:cs="Arial"/>
          <w:b/>
          <w:lang w:val="en-CA"/>
        </w:rPr>
        <w:instrText xml:space="preserve"> SEQ CHAPTER \h \r 1</w:instrText>
      </w:r>
      <w:r w:rsidRPr="00C814B8">
        <w:rPr>
          <w:rFonts w:ascii="Arial" w:hAnsi="Arial" w:cs="Arial"/>
          <w:b/>
          <w:lang w:val="en-CA"/>
        </w:rPr>
        <w:fldChar w:fldCharType="end"/>
      </w:r>
      <w:r w:rsidRPr="00C814B8">
        <w:rPr>
          <w:rFonts w:ascii="Arial" w:hAnsi="Arial" w:cs="Arial"/>
          <w:b/>
          <w:lang w:val="en-CA"/>
        </w:rPr>
        <w:t>EXCERPT</w:t>
      </w:r>
      <w:r w:rsidRPr="004A1A03">
        <w:rPr>
          <w:rFonts w:ascii="Arial" w:hAnsi="Arial" w:cs="Arial"/>
          <w:b/>
          <w:bCs/>
        </w:rPr>
        <w:t>S</w:t>
      </w:r>
    </w:p>
    <w:p w:rsidR="006E04B7" w:rsidRPr="004A1A03" w:rsidRDefault="006E04B7" w:rsidP="006E04B7">
      <w:pPr>
        <w:jc w:val="center"/>
        <w:rPr>
          <w:rFonts w:ascii="Arial" w:hAnsi="Arial" w:cs="Arial"/>
          <w:b/>
          <w:bCs/>
        </w:rPr>
      </w:pPr>
    </w:p>
    <w:p w:rsidR="006E04B7" w:rsidRPr="004A1A03" w:rsidRDefault="006E04B7" w:rsidP="006E04B7">
      <w:pPr>
        <w:jc w:val="center"/>
        <w:rPr>
          <w:rFonts w:ascii="Arial" w:hAnsi="Arial" w:cs="Arial"/>
          <w:b/>
          <w:bCs/>
        </w:rPr>
      </w:pPr>
      <w:r w:rsidRPr="004A1A03">
        <w:rPr>
          <w:rFonts w:ascii="Arial" w:hAnsi="Arial" w:cs="Arial"/>
          <w:b/>
          <w:bCs/>
        </w:rPr>
        <w:t>PLANNING AND ZONING COMMISSION MEETING</w:t>
      </w:r>
    </w:p>
    <w:p w:rsidR="006E04B7" w:rsidRPr="004A1A03" w:rsidRDefault="006E04B7" w:rsidP="006E04B7">
      <w:pPr>
        <w:jc w:val="center"/>
        <w:rPr>
          <w:rFonts w:ascii="Arial" w:hAnsi="Arial" w:cs="Arial"/>
          <w:b/>
          <w:bCs/>
        </w:rPr>
      </w:pPr>
    </w:p>
    <w:p w:rsidR="006E04B7" w:rsidRDefault="006E04B7" w:rsidP="006E04B7">
      <w:pPr>
        <w:jc w:val="center"/>
        <w:rPr>
          <w:rFonts w:ascii="Arial" w:hAnsi="Arial" w:cs="Arial"/>
          <w:b/>
          <w:bCs/>
        </w:rPr>
      </w:pPr>
      <w:r w:rsidRPr="004A1A03">
        <w:rPr>
          <w:rFonts w:ascii="Arial" w:hAnsi="Arial" w:cs="Arial"/>
          <w:b/>
          <w:bCs/>
        </w:rPr>
        <w:t>NOVEMBER 10, 2016</w:t>
      </w:r>
    </w:p>
    <w:p w:rsidR="006E04B7" w:rsidRPr="004A1A03" w:rsidRDefault="006E04B7" w:rsidP="006E04B7">
      <w:pPr>
        <w:jc w:val="center"/>
        <w:rPr>
          <w:rFonts w:ascii="Arial" w:hAnsi="Arial" w:cs="Arial"/>
          <w:b/>
          <w:bCs/>
        </w:rPr>
      </w:pPr>
    </w:p>
    <w:p w:rsidR="006E04B7" w:rsidRPr="004A1A03" w:rsidRDefault="006E04B7" w:rsidP="006E04B7">
      <w:pPr>
        <w:spacing w:line="360" w:lineRule="auto"/>
        <w:rPr>
          <w:rFonts w:ascii="Arial" w:hAnsi="Arial" w:cs="Arial"/>
          <w:b/>
        </w:rPr>
      </w:pPr>
      <w:r w:rsidRPr="004A1A03">
        <w:rPr>
          <w:rFonts w:ascii="Arial" w:hAnsi="Arial" w:cs="Arial"/>
          <w:b/>
        </w:rPr>
        <w:t>V).</w:t>
      </w:r>
      <w:r w:rsidRPr="004A1A03">
        <w:rPr>
          <w:rFonts w:ascii="Arial" w:hAnsi="Arial" w:cs="Arial"/>
          <w:b/>
        </w:rPr>
        <w:tab/>
        <w:t>TABLING REQUESTS</w:t>
      </w:r>
    </w:p>
    <w:p w:rsidR="006E04B7" w:rsidRPr="004A1A03" w:rsidRDefault="006E04B7" w:rsidP="006E04B7">
      <w:pPr>
        <w:spacing w:line="360" w:lineRule="auto"/>
        <w:rPr>
          <w:rFonts w:ascii="Arial" w:hAnsi="Arial" w:cs="Arial"/>
          <w:b/>
        </w:rPr>
      </w:pPr>
      <w:r w:rsidRPr="004A1A03">
        <w:rPr>
          <w:rFonts w:ascii="Arial" w:hAnsi="Arial" w:cs="Arial"/>
          <w:b/>
        </w:rPr>
        <w:t>Case # 17-1</w:t>
      </w:r>
    </w:p>
    <w:p w:rsidR="006E04B7" w:rsidRPr="004A1A03" w:rsidRDefault="006E04B7" w:rsidP="006E04B7">
      <w:pPr>
        <w:spacing w:line="360" w:lineRule="auto"/>
        <w:rPr>
          <w:rFonts w:ascii="Arial" w:hAnsi="Arial" w:cs="Arial"/>
          <w:b/>
        </w:rPr>
      </w:pPr>
      <w:r w:rsidRPr="004A1A03">
        <w:rPr>
          <w:rFonts w:ascii="Arial" w:hAnsi="Arial" w:cs="Arial"/>
          <w:b/>
        </w:rPr>
        <w:tab/>
        <w:t xml:space="preserve"> A request by Crockett Engineering Consultants (agent) on behalf of Charles and Rebecca Lamb (owner) to rezone 42.98 acres of property from A-1 (Agricultural District) to PUD-11 (Planned Unit Development-11 units/acre) with an associated Statement of Intent, and for approval of a PUD (Planned Unit Development) development plan to be known as Kelly Farms. The subject property is located on the east side of Cinnamon Hill Lane, approximately 1,200 feet north of Stadium Boulevard, and addressed as 1202 Cinnamon Hill Lane. (Applicant requests that this item be tabled to the December 8, 2016 meeting)</w:t>
      </w:r>
      <w:r w:rsidRPr="004A1A03">
        <w:rPr>
          <w:rFonts w:ascii="Arial" w:hAnsi="Arial" w:cs="Arial"/>
          <w:b/>
        </w:rPr>
        <w:tab/>
      </w:r>
    </w:p>
    <w:p w:rsidR="006E04B7" w:rsidRPr="004A1A03" w:rsidRDefault="006E04B7" w:rsidP="006E04B7">
      <w:pPr>
        <w:spacing w:line="360" w:lineRule="auto"/>
        <w:rPr>
          <w:rFonts w:ascii="Arial" w:hAnsi="Arial" w:cs="Arial"/>
        </w:rPr>
      </w:pPr>
      <w:r w:rsidRPr="004A1A03">
        <w:rPr>
          <w:rFonts w:ascii="Arial" w:hAnsi="Arial" w:cs="Arial"/>
        </w:rPr>
        <w:tab/>
        <w:t>MR. STRODTMAN:   Staff, may we have a report, please?</w:t>
      </w:r>
    </w:p>
    <w:p w:rsidR="006E04B7" w:rsidRPr="004A1A03" w:rsidRDefault="006E04B7" w:rsidP="006E04B7">
      <w:pPr>
        <w:spacing w:line="360" w:lineRule="auto"/>
        <w:rPr>
          <w:rFonts w:ascii="Arial" w:hAnsi="Arial" w:cs="Arial"/>
        </w:rPr>
      </w:pPr>
      <w:r w:rsidRPr="004A1A03">
        <w:rPr>
          <w:rFonts w:ascii="Arial" w:hAnsi="Arial" w:cs="Arial"/>
        </w:rPr>
        <w:tab/>
        <w:t>MR. SMITH:  Yeah.  Thank you.  During the review of this request, staff and the applicant had discussed tabling this to the December meeting as we are still working through some final portions of the development agreement and the rezoning, so we’re recommending approval of the tabling to December 8.</w:t>
      </w:r>
    </w:p>
    <w:p w:rsidR="006E04B7" w:rsidRPr="004A1A03" w:rsidRDefault="006E04B7" w:rsidP="006E04B7">
      <w:pPr>
        <w:spacing w:line="360" w:lineRule="auto"/>
        <w:rPr>
          <w:rFonts w:ascii="Arial" w:hAnsi="Arial" w:cs="Arial"/>
        </w:rPr>
      </w:pPr>
      <w:r w:rsidRPr="004A1A03">
        <w:rPr>
          <w:rFonts w:ascii="Arial" w:hAnsi="Arial" w:cs="Arial"/>
        </w:rPr>
        <w:tab/>
        <w:t xml:space="preserve">MR. STRODTMAN:   And our meeting on December 8th has ample time to accommodate this request?  </w:t>
      </w:r>
    </w:p>
    <w:p w:rsidR="006E04B7" w:rsidRPr="004A1A03" w:rsidRDefault="006E04B7" w:rsidP="006E04B7">
      <w:pPr>
        <w:spacing w:line="360" w:lineRule="auto"/>
        <w:rPr>
          <w:rFonts w:ascii="Arial" w:hAnsi="Arial" w:cs="Arial"/>
        </w:rPr>
      </w:pPr>
      <w:r w:rsidRPr="004A1A03">
        <w:rPr>
          <w:rFonts w:ascii="Arial" w:hAnsi="Arial" w:cs="Arial"/>
        </w:rPr>
        <w:tab/>
        <w:t>MR. SMITH:  That’s a very good question.  Yes.  Yes.  It would have ample time.</w:t>
      </w:r>
    </w:p>
    <w:p w:rsidR="006E04B7" w:rsidRPr="004A1A03" w:rsidRDefault="006E04B7" w:rsidP="006E04B7">
      <w:pPr>
        <w:spacing w:line="360" w:lineRule="auto"/>
        <w:rPr>
          <w:rFonts w:ascii="Arial" w:hAnsi="Arial" w:cs="Arial"/>
        </w:rPr>
      </w:pPr>
      <w:r w:rsidRPr="004A1A03">
        <w:rPr>
          <w:rFonts w:ascii="Arial" w:hAnsi="Arial" w:cs="Arial"/>
        </w:rPr>
        <w:tab/>
        <w:t>MR. STRODTMAN:  Yes.  Any questions for staff, Commissioners?  Any questions or discussion on this motion for tabling approval?</w:t>
      </w:r>
    </w:p>
    <w:p w:rsidR="006E04B7" w:rsidRPr="004A1A03" w:rsidRDefault="006E04B7" w:rsidP="006E04B7">
      <w:pPr>
        <w:spacing w:line="360" w:lineRule="auto"/>
        <w:rPr>
          <w:rFonts w:ascii="Arial" w:hAnsi="Arial" w:cs="Arial"/>
        </w:rPr>
      </w:pPr>
      <w:r w:rsidRPr="004A1A03">
        <w:rPr>
          <w:rFonts w:ascii="Arial" w:hAnsi="Arial" w:cs="Arial"/>
        </w:rPr>
        <w:tab/>
        <w:t>MS. BURNS:  I move to table the -- Case Number 17-1.</w:t>
      </w:r>
    </w:p>
    <w:p w:rsidR="006E04B7" w:rsidRPr="004A1A03" w:rsidRDefault="006E04B7" w:rsidP="006E04B7">
      <w:pPr>
        <w:spacing w:line="360" w:lineRule="auto"/>
        <w:rPr>
          <w:rFonts w:ascii="Arial" w:hAnsi="Arial" w:cs="Arial"/>
        </w:rPr>
      </w:pPr>
      <w:r w:rsidRPr="004A1A03">
        <w:rPr>
          <w:rFonts w:ascii="Arial" w:hAnsi="Arial" w:cs="Arial"/>
        </w:rPr>
        <w:tab/>
        <w:t>MR. STRODTMAN:  Thank you, Ms. Burns.</w:t>
      </w:r>
    </w:p>
    <w:p w:rsidR="006E04B7" w:rsidRPr="004A1A03" w:rsidRDefault="006E04B7" w:rsidP="006E04B7">
      <w:pPr>
        <w:spacing w:line="360" w:lineRule="auto"/>
        <w:rPr>
          <w:rFonts w:ascii="Arial" w:hAnsi="Arial" w:cs="Arial"/>
        </w:rPr>
      </w:pPr>
      <w:r w:rsidRPr="004A1A03">
        <w:rPr>
          <w:rFonts w:ascii="Arial" w:hAnsi="Arial" w:cs="Arial"/>
        </w:rPr>
        <w:tab/>
        <w:t>MR. MACMANN:  Second.</w:t>
      </w:r>
    </w:p>
    <w:p w:rsidR="006E04B7" w:rsidRPr="004A1A03" w:rsidRDefault="006E04B7" w:rsidP="006E04B7">
      <w:pPr>
        <w:spacing w:line="360" w:lineRule="auto"/>
        <w:rPr>
          <w:rFonts w:ascii="Arial" w:hAnsi="Arial" w:cs="Arial"/>
        </w:rPr>
      </w:pPr>
      <w:r w:rsidRPr="004A1A03">
        <w:rPr>
          <w:rFonts w:ascii="Arial" w:hAnsi="Arial" w:cs="Arial"/>
        </w:rPr>
        <w:tab/>
        <w:t xml:space="preserve">MR. STRODTMAN:   Mr. </w:t>
      </w:r>
      <w:proofErr w:type="spellStart"/>
      <w:r w:rsidRPr="004A1A03">
        <w:rPr>
          <w:rFonts w:ascii="Arial" w:hAnsi="Arial" w:cs="Arial"/>
        </w:rPr>
        <w:t>MacMann</w:t>
      </w:r>
      <w:proofErr w:type="spellEnd"/>
      <w:r w:rsidRPr="004A1A03">
        <w:rPr>
          <w:rFonts w:ascii="Arial" w:hAnsi="Arial" w:cs="Arial"/>
        </w:rPr>
        <w:t xml:space="preserve">, second.  Mr. </w:t>
      </w:r>
      <w:proofErr w:type="spellStart"/>
      <w:r w:rsidRPr="004A1A03">
        <w:rPr>
          <w:rFonts w:ascii="Arial" w:hAnsi="Arial" w:cs="Arial"/>
        </w:rPr>
        <w:t>MacMann</w:t>
      </w:r>
      <w:proofErr w:type="spellEnd"/>
      <w:r w:rsidRPr="004A1A03">
        <w:rPr>
          <w:rFonts w:ascii="Arial" w:hAnsi="Arial" w:cs="Arial"/>
        </w:rPr>
        <w:t xml:space="preserve"> has seconded that motion.  Commissioners, any questions on this motion?  May we have a roll call, please, Ms. </w:t>
      </w:r>
      <w:proofErr w:type="gramStart"/>
      <w:r w:rsidRPr="004A1A03">
        <w:rPr>
          <w:rFonts w:ascii="Arial" w:hAnsi="Arial" w:cs="Arial"/>
        </w:rPr>
        <w:t>Burns.</w:t>
      </w:r>
      <w:proofErr w:type="gramEnd"/>
    </w:p>
    <w:p w:rsidR="006E04B7" w:rsidRPr="004A1A03" w:rsidRDefault="006E04B7" w:rsidP="006E04B7">
      <w:pPr>
        <w:spacing w:line="360" w:lineRule="auto"/>
        <w:rPr>
          <w:rFonts w:ascii="Arial" w:hAnsi="Arial" w:cs="Arial"/>
        </w:rPr>
      </w:pPr>
      <w:r w:rsidRPr="004A1A03">
        <w:rPr>
          <w:rFonts w:ascii="Arial" w:hAnsi="Arial" w:cs="Arial"/>
        </w:rPr>
        <w:tab/>
        <w:t xml:space="preserve">MS. BURNS:  Yes.  </w:t>
      </w:r>
    </w:p>
    <w:p w:rsidR="006E04B7" w:rsidRPr="004A1A03" w:rsidRDefault="006E04B7" w:rsidP="006E04B7">
      <w:pPr>
        <w:spacing w:line="360" w:lineRule="auto"/>
        <w:rPr>
          <w:rFonts w:ascii="Arial" w:hAnsi="Arial" w:cs="Arial"/>
          <w:b/>
          <w:bCs/>
        </w:rPr>
      </w:pPr>
      <w:r w:rsidRPr="004A1A03">
        <w:rPr>
          <w:rFonts w:ascii="Arial" w:hAnsi="Arial" w:cs="Arial"/>
        </w:rPr>
        <w:tab/>
      </w:r>
      <w:r w:rsidRPr="004A1A03">
        <w:rPr>
          <w:rFonts w:ascii="Arial" w:hAnsi="Arial" w:cs="Arial"/>
          <w:b/>
          <w:bCs/>
        </w:rPr>
        <w:t xml:space="preserve">Roll Call Vote (Voting "yes" is to recommend approval.)  Voting Yes:  Mr. </w:t>
      </w:r>
      <w:proofErr w:type="spellStart"/>
      <w:r w:rsidRPr="004A1A03">
        <w:rPr>
          <w:rFonts w:ascii="Arial" w:hAnsi="Arial" w:cs="Arial"/>
          <w:b/>
          <w:bCs/>
        </w:rPr>
        <w:t>Strodtman</w:t>
      </w:r>
      <w:proofErr w:type="spellEnd"/>
      <w:r w:rsidRPr="004A1A03">
        <w:rPr>
          <w:rFonts w:ascii="Arial" w:hAnsi="Arial" w:cs="Arial"/>
          <w:b/>
          <w:bCs/>
        </w:rPr>
        <w:t xml:space="preserve">, </w:t>
      </w:r>
    </w:p>
    <w:p w:rsidR="006E04B7" w:rsidRPr="004A1A03" w:rsidRDefault="006E04B7" w:rsidP="006E04B7">
      <w:pPr>
        <w:spacing w:line="360" w:lineRule="auto"/>
        <w:rPr>
          <w:rFonts w:ascii="Arial" w:hAnsi="Arial" w:cs="Arial"/>
          <w:b/>
          <w:bCs/>
        </w:rPr>
      </w:pPr>
      <w:r w:rsidRPr="004A1A03">
        <w:rPr>
          <w:rFonts w:ascii="Arial" w:hAnsi="Arial" w:cs="Arial"/>
          <w:b/>
          <w:bCs/>
        </w:rPr>
        <w:t xml:space="preserve">Ms. Rushing, Mr. </w:t>
      </w:r>
      <w:proofErr w:type="spellStart"/>
      <w:r w:rsidRPr="004A1A03">
        <w:rPr>
          <w:rFonts w:ascii="Arial" w:hAnsi="Arial" w:cs="Arial"/>
          <w:b/>
          <w:bCs/>
        </w:rPr>
        <w:t>Toohey</w:t>
      </w:r>
      <w:proofErr w:type="spellEnd"/>
      <w:r w:rsidRPr="004A1A03">
        <w:rPr>
          <w:rFonts w:ascii="Arial" w:hAnsi="Arial" w:cs="Arial"/>
          <w:b/>
          <w:bCs/>
        </w:rPr>
        <w:t xml:space="preserve">, Ms. Burns, Ms. </w:t>
      </w:r>
      <w:proofErr w:type="spellStart"/>
      <w:r w:rsidRPr="004A1A03">
        <w:rPr>
          <w:rFonts w:ascii="Arial" w:hAnsi="Arial" w:cs="Arial"/>
          <w:b/>
          <w:bCs/>
        </w:rPr>
        <w:t>Loe</w:t>
      </w:r>
      <w:proofErr w:type="spellEnd"/>
      <w:r w:rsidRPr="004A1A03">
        <w:rPr>
          <w:rFonts w:ascii="Arial" w:hAnsi="Arial" w:cs="Arial"/>
          <w:b/>
          <w:bCs/>
        </w:rPr>
        <w:t xml:space="preserve">, Mr. </w:t>
      </w:r>
      <w:proofErr w:type="spellStart"/>
      <w:r w:rsidRPr="004A1A03">
        <w:rPr>
          <w:rFonts w:ascii="Arial" w:hAnsi="Arial" w:cs="Arial"/>
          <w:b/>
          <w:bCs/>
        </w:rPr>
        <w:t>MacMann</w:t>
      </w:r>
      <w:proofErr w:type="spellEnd"/>
      <w:r w:rsidRPr="004A1A03">
        <w:rPr>
          <w:rFonts w:ascii="Arial" w:hAnsi="Arial" w:cs="Arial"/>
          <w:b/>
          <w:bCs/>
        </w:rPr>
        <w:t>, Mr. Stanton.  Motion carries 7-0.</w:t>
      </w:r>
    </w:p>
    <w:p w:rsidR="006E04B7" w:rsidRPr="004A1A03" w:rsidRDefault="006E04B7" w:rsidP="006E04B7">
      <w:pPr>
        <w:spacing w:line="360" w:lineRule="auto"/>
        <w:rPr>
          <w:rFonts w:ascii="Arial" w:hAnsi="Arial" w:cs="Arial"/>
        </w:rPr>
      </w:pPr>
      <w:r w:rsidRPr="004A1A03">
        <w:rPr>
          <w:rFonts w:ascii="Arial" w:hAnsi="Arial" w:cs="Arial"/>
        </w:rPr>
        <w:tab/>
        <w:t xml:space="preserve">MS. BURNS:  Motion carries seven to zero.  </w:t>
      </w:r>
    </w:p>
    <w:p w:rsidR="006E04B7" w:rsidRDefault="006E04B7" w:rsidP="006E04B7">
      <w:pPr>
        <w:spacing w:line="360" w:lineRule="auto"/>
        <w:rPr>
          <w:rFonts w:ascii="Arial" w:hAnsi="Arial" w:cs="Arial"/>
        </w:rPr>
      </w:pPr>
      <w:r w:rsidRPr="004A1A03">
        <w:rPr>
          <w:rFonts w:ascii="Arial" w:hAnsi="Arial" w:cs="Arial"/>
        </w:rPr>
        <w:tab/>
        <w:t>MR. STRODTMAN:  Thank you, Ms. Burns.  We also have a second tabling request under the Public Hearings, which is Case 16-204.</w:t>
      </w:r>
    </w:p>
    <w:p w:rsidR="0099010A" w:rsidRPr="006E04B7" w:rsidRDefault="0099010A" w:rsidP="006E04B7">
      <w:pPr>
        <w:widowControl/>
        <w:autoSpaceDE/>
        <w:autoSpaceDN/>
        <w:adjustRightInd/>
        <w:rPr>
          <w:rFonts w:ascii="Arial" w:hAnsi="Arial" w:cs="Arial"/>
        </w:rPr>
      </w:pPr>
    </w:p>
    <w:sectPr w:rsidR="0099010A" w:rsidRPr="006E04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B7"/>
    <w:rsid w:val="006E04B7"/>
    <w:rsid w:val="0099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E57114-A949-46EF-BF41-818934D9F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04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City of Columbia</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 Thompson</dc:creator>
  <cp:keywords/>
  <dc:description/>
  <cp:lastModifiedBy>Lisa J. Thompson</cp:lastModifiedBy>
  <cp:revision>1</cp:revision>
  <dcterms:created xsi:type="dcterms:W3CDTF">2016-11-16T21:28:00Z</dcterms:created>
  <dcterms:modified xsi:type="dcterms:W3CDTF">2016-11-16T21:29:00Z</dcterms:modified>
</cp:coreProperties>
</file>