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D4B6E">
            <w:rPr>
              <w:rStyle w:val="Style3"/>
              <w:rFonts w:eastAsiaTheme="majorEastAsia"/>
            </w:rPr>
            <w:t>City Clerk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2910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D4B6E">
            <w:rPr>
              <w:rStyle w:val="Style3"/>
              <w:rFonts w:eastAsiaTheme="majorEastAsia"/>
            </w:rPr>
            <w:t xml:space="preserve">North 763 Community Improvement District </w:t>
          </w:r>
          <w:r w:rsidR="003312C4">
            <w:rPr>
              <w:rStyle w:val="Style3"/>
              <w:rFonts w:eastAsiaTheme="majorEastAsia"/>
            </w:rPr>
            <w:t>– Report on Services, Revenues, Expenditures for Fiscal Year 201</w:t>
          </w:r>
          <w:r w:rsidR="00972910">
            <w:rPr>
              <w:rStyle w:val="Style3"/>
              <w:rFonts w:eastAsiaTheme="majorEastAsia"/>
            </w:rPr>
            <w:t>6</w:t>
          </w:r>
          <w:r w:rsidR="003312C4">
            <w:rPr>
              <w:rStyle w:val="Style3"/>
              <w:rFonts w:eastAsiaTheme="majorEastAsia"/>
            </w:rPr>
            <w:t xml:space="preserve"> (October 1, 201</w:t>
          </w:r>
          <w:r w:rsidR="00972910">
            <w:rPr>
              <w:rStyle w:val="Style3"/>
              <w:rFonts w:eastAsiaTheme="majorEastAsia"/>
            </w:rPr>
            <w:t>5</w:t>
          </w:r>
          <w:r w:rsidR="003312C4">
            <w:rPr>
              <w:rStyle w:val="Style3"/>
              <w:rFonts w:eastAsiaTheme="majorEastAsia"/>
            </w:rPr>
            <w:t xml:space="preserve"> – September 30, 201</w:t>
          </w:r>
          <w:r w:rsidR="00972910">
            <w:rPr>
              <w:rStyle w:val="Style3"/>
              <w:rFonts w:eastAsiaTheme="majorEastAsia"/>
            </w:rPr>
            <w:t>6</w:t>
          </w:r>
          <w:r w:rsidR="008C614E">
            <w:rPr>
              <w:rStyle w:val="Style3"/>
              <w:rFonts w:eastAsiaTheme="majorEastAsia"/>
            </w:rPr>
            <w:t>)</w:t>
          </w:r>
          <w:r w:rsidR="00AD4B6E">
            <w:rPr>
              <w:rStyle w:val="Style3"/>
              <w:rFonts w:eastAsiaTheme="majorEastAsia"/>
            </w:rPr>
            <w:t xml:space="preserve">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A6EB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North 763 Community Improvement District (CID) was approved by the City Council on December 15, 2008</w:t>
          </w:r>
          <w:r w:rsidR="003312C4">
            <w:rPr>
              <w:rFonts w:ascii="Century Gothic" w:hAnsi="Century Gothic"/>
            </w:rPr>
            <w:t>.  Pursuant to Section 67.1471.4 of the Revised Statutes of Missouri, the North 763 CID is submitting a report stating the services provided, revenues collected, and expenditures made during the fiscal year</w:t>
          </w:r>
          <w:r w:rsidR="00C02391">
            <w:rPr>
              <w:rFonts w:ascii="Century Gothic" w:hAnsi="Century Gothic"/>
            </w:rPr>
            <w:t>,</w:t>
          </w:r>
          <w:r w:rsidR="003312C4">
            <w:rPr>
              <w:rFonts w:ascii="Century Gothic" w:hAnsi="Century Gothic"/>
            </w:rPr>
            <w:t xml:space="preserve"> and </w:t>
          </w:r>
          <w:r w:rsidR="00C02391">
            <w:rPr>
              <w:rFonts w:ascii="Century Gothic" w:hAnsi="Century Gothic"/>
            </w:rPr>
            <w:t xml:space="preserve">providing </w:t>
          </w:r>
          <w:r w:rsidR="003312C4">
            <w:rPr>
              <w:rFonts w:ascii="Century Gothic" w:hAnsi="Century Gothic"/>
            </w:rPr>
            <w:t xml:space="preserve">copies of </w:t>
          </w:r>
          <w:r w:rsidR="00972910">
            <w:rPr>
              <w:rFonts w:ascii="Century Gothic" w:hAnsi="Century Gothic"/>
            </w:rPr>
            <w:t>any</w:t>
          </w:r>
          <w:r w:rsidR="003312C4">
            <w:rPr>
              <w:rFonts w:ascii="Century Gothic" w:hAnsi="Century Gothic"/>
            </w:rPr>
            <w:t xml:space="preserve"> written resolutions approved by the CID Board.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D755A" w:rsidRDefault="00CD755A" w:rsidP="003457E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North 763 CID consists of approximately 40 acres of land on the east side of Highway 763</w:t>
          </w:r>
          <w:r w:rsidR="00C02391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immediately north of Brown School Road.  The purpose of the CID, when established, was to fund approximately $1 million in public improvements, including streets, storm sewers, sanitary sewers, utilities, landscaping</w:t>
          </w:r>
          <w:r w:rsidR="00C02391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signage.  </w:t>
          </w:r>
        </w:p>
        <w:p w:rsidR="00CD755A" w:rsidRDefault="00CD755A" w:rsidP="003457E3">
          <w:pPr>
            <w:rPr>
              <w:rFonts w:ascii="Century Gothic" w:hAnsi="Century Gothic"/>
            </w:rPr>
          </w:pPr>
        </w:p>
        <w:p w:rsidR="002E6882" w:rsidRDefault="00CD755A" w:rsidP="003457E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Pursuant to Section 67.1471.4 of the Revised Statutes of Missouri, community improvement districts are required to </w:t>
          </w:r>
          <w:r w:rsidR="002E6882">
            <w:rPr>
              <w:rFonts w:ascii="Century Gothic" w:hAnsi="Century Gothic"/>
            </w:rPr>
            <w:t>provide the governing body of the city a report stating the services provided, revenues collected, and expenditures made during the fiscal year, and copies of the written resolutions approved by the CID Board.</w:t>
          </w:r>
        </w:p>
        <w:p w:rsidR="002E6882" w:rsidRDefault="002E6882" w:rsidP="003457E3">
          <w:pPr>
            <w:rPr>
              <w:rFonts w:ascii="Century Gothic" w:hAnsi="Century Gothic"/>
            </w:rPr>
          </w:pPr>
        </w:p>
        <w:p w:rsidR="002773F7" w:rsidRDefault="002E6882" w:rsidP="003457E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Enclosed </w:t>
          </w:r>
          <w:r w:rsidR="00972910">
            <w:rPr>
              <w:rFonts w:ascii="Century Gothic" w:hAnsi="Century Gothic"/>
            </w:rPr>
            <w:t>is the report</w:t>
          </w:r>
          <w:r>
            <w:rPr>
              <w:rFonts w:ascii="Century Gothic" w:hAnsi="Century Gothic"/>
            </w:rPr>
            <w:t xml:space="preserve"> from Fiscal Year 201</w:t>
          </w:r>
          <w:r w:rsidR="00972910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 xml:space="preserve"> (October 1, 201</w:t>
          </w:r>
          <w:r w:rsidR="00972910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 xml:space="preserve"> – September 30, 201</w:t>
          </w:r>
          <w:r w:rsidR="00972910">
            <w:rPr>
              <w:rFonts w:ascii="Century Gothic" w:hAnsi="Century Gothic"/>
            </w:rPr>
            <w:t>6</w:t>
          </w:r>
          <w:r>
            <w:rPr>
              <w:rFonts w:ascii="Century Gothic" w:hAnsi="Century Gothic"/>
            </w:rPr>
            <w:t>).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02267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02267">
            <w:rPr>
              <w:rStyle w:val="Style3"/>
            </w:rPr>
            <w:t>N/A</w:t>
          </w:r>
          <w:r w:rsidR="001A6EBB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160E5" wp14:editId="160F0171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12FE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4C8E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212FE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F4C8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F4C8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1A6EBB" w:rsidRDefault="007544A5" w:rsidP="007544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12/15/2008</w:t>
                </w:r>
              </w:p>
              <w:p w:rsidR="001A6EBB" w:rsidRDefault="001A6EBB" w:rsidP="007544A5">
                <w:pPr>
                  <w:rPr>
                    <w:rFonts w:ascii="Century Gothic" w:hAnsi="Century Gothic"/>
                  </w:rPr>
                </w:pPr>
              </w:p>
              <w:p w:rsidR="001A6EBB" w:rsidRDefault="001A6EBB" w:rsidP="007544A5">
                <w:pPr>
                  <w:rPr>
                    <w:rFonts w:ascii="Century Gothic" w:hAnsi="Century Gothic"/>
                  </w:rPr>
                </w:pPr>
              </w:p>
              <w:p w:rsidR="001A6EBB" w:rsidRDefault="001A6EBB" w:rsidP="007544A5">
                <w:pPr>
                  <w:rPr>
                    <w:rFonts w:ascii="Century Gothic" w:hAnsi="Century Gothic"/>
                  </w:rPr>
                </w:pPr>
              </w:p>
              <w:p w:rsidR="002E6882" w:rsidRDefault="00713299" w:rsidP="007544A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02/04/2013</w:t>
                </w:r>
              </w:p>
              <w:p w:rsidR="002E6882" w:rsidRDefault="002E6882" w:rsidP="007544A5">
                <w:pPr>
                  <w:rPr>
                    <w:rFonts w:ascii="Century Gothic" w:hAnsi="Century Gothic"/>
                  </w:rPr>
                </w:pPr>
              </w:p>
              <w:p w:rsidR="002E6882" w:rsidRDefault="002E6882" w:rsidP="007544A5">
                <w:pPr>
                  <w:rPr>
                    <w:rFonts w:ascii="Century Gothic" w:hAnsi="Century Gothic"/>
                  </w:rPr>
                </w:pPr>
              </w:p>
              <w:p w:rsidR="00972910" w:rsidRDefault="00713299" w:rsidP="0071329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</w:t>
                </w:r>
                <w:r w:rsidR="001A6EBB">
                  <w:rPr>
                    <w:rFonts w:ascii="Century Gothic" w:hAnsi="Century Gothic"/>
                  </w:rPr>
                  <w:t>/</w:t>
                </w:r>
                <w:r>
                  <w:rPr>
                    <w:rFonts w:ascii="Century Gothic" w:hAnsi="Century Gothic"/>
                  </w:rPr>
                  <w:t>02</w:t>
                </w:r>
                <w:r w:rsidR="001A6EBB">
                  <w:rPr>
                    <w:rFonts w:ascii="Century Gothic" w:hAnsi="Century Gothic"/>
                  </w:rPr>
                  <w:t>/201</w:t>
                </w:r>
                <w:r>
                  <w:rPr>
                    <w:rFonts w:ascii="Century Gothic" w:hAnsi="Century Gothic"/>
                  </w:rPr>
                  <w:t>5</w:t>
                </w:r>
              </w:p>
              <w:p w:rsidR="00972910" w:rsidRDefault="00972910" w:rsidP="00713299">
                <w:pPr>
                  <w:rPr>
                    <w:rFonts w:ascii="Century Gothic" w:hAnsi="Century Gothic"/>
                  </w:rPr>
                </w:pPr>
              </w:p>
              <w:p w:rsidR="00972910" w:rsidRDefault="00972910" w:rsidP="00713299">
                <w:pPr>
                  <w:rPr>
                    <w:rFonts w:ascii="Century Gothic" w:hAnsi="Century Gothic"/>
                  </w:rPr>
                </w:pPr>
              </w:p>
              <w:p w:rsidR="00972910" w:rsidRDefault="00972910" w:rsidP="0071329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02/01/2016</w:t>
                </w:r>
              </w:p>
              <w:p w:rsidR="004C26F6" w:rsidRDefault="004C26F6" w:rsidP="00713299">
                <w:pPr>
                  <w:rPr>
                    <w:rFonts w:ascii="Century Gothic" w:hAnsi="Century Gothic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1A6EBB" w:rsidRDefault="001A6EBB" w:rsidP="001A6EB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Ordinance No. 020153 – Council approved the petition to form the North 763 CID, and made initial appointments to the Board of Directors</w:t>
                </w:r>
              </w:p>
              <w:p w:rsidR="001A6EBB" w:rsidRDefault="001A6EBB" w:rsidP="001A6EBB">
                <w:pPr>
                  <w:rPr>
                    <w:rFonts w:ascii="Century Gothic" w:hAnsi="Century Gothic"/>
                  </w:rPr>
                </w:pPr>
              </w:p>
              <w:p w:rsidR="002E6882" w:rsidRDefault="00713299" w:rsidP="001A6EB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REP21-13 – Report on Services, Revenues, Expenditures for Fiscal Year 2013</w:t>
                </w:r>
              </w:p>
              <w:p w:rsidR="002E6882" w:rsidRDefault="002E6882" w:rsidP="001A6EBB">
                <w:pPr>
                  <w:rPr>
                    <w:rFonts w:ascii="Century Gothic" w:hAnsi="Century Gothic"/>
                  </w:rPr>
                </w:pPr>
              </w:p>
              <w:p w:rsidR="00972910" w:rsidRDefault="001A6EBB" w:rsidP="0071329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</w:t>
                </w:r>
                <w:r w:rsidR="00713299">
                  <w:rPr>
                    <w:rFonts w:ascii="Century Gothic" w:hAnsi="Century Gothic"/>
                  </w:rPr>
                  <w:t>2</w:t>
                </w:r>
                <w:r>
                  <w:rPr>
                    <w:rFonts w:ascii="Century Gothic" w:hAnsi="Century Gothic"/>
                  </w:rPr>
                  <w:t>6-1</w:t>
                </w:r>
                <w:r w:rsidR="00713299">
                  <w:rPr>
                    <w:rFonts w:ascii="Century Gothic" w:hAnsi="Century Gothic"/>
                  </w:rPr>
                  <w:t>5</w:t>
                </w:r>
                <w:r>
                  <w:rPr>
                    <w:rFonts w:ascii="Century Gothic" w:hAnsi="Century Gothic"/>
                  </w:rPr>
                  <w:t xml:space="preserve"> – </w:t>
                </w:r>
                <w:r w:rsidR="00713299">
                  <w:rPr>
                    <w:rFonts w:ascii="Century Gothic" w:hAnsi="Century Gothic"/>
                  </w:rPr>
                  <w:t>Report on Services, Revenues, Expenditures for Fiscal Year 2014 and Fiscal Year 2015</w:t>
                </w:r>
              </w:p>
              <w:p w:rsidR="00972910" w:rsidRDefault="00972910" w:rsidP="00713299">
                <w:pPr>
                  <w:rPr>
                    <w:rFonts w:ascii="Century Gothic" w:hAnsi="Century Gothic"/>
                  </w:rPr>
                </w:pPr>
              </w:p>
              <w:p w:rsidR="004C26F6" w:rsidRDefault="00972910" w:rsidP="0071329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REP11-16 – Report on Services, Revenues, Expenditures for Fiscal Year 2016</w:t>
                </w: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66" w:rsidRPr="00791D82" w:rsidRDefault="00AB6766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AB6766" w:rsidRPr="00791D82" w:rsidRDefault="00AB6766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3457E3" w:rsidRDefault="003457E3" w:rsidP="00C379A1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71329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Informational</w:t>
          </w:r>
          <w:r w:rsidR="003E6A75">
            <w:rPr>
              <w:rFonts w:ascii="Century Gothic" w:hAnsi="Century Gothic"/>
            </w:rPr>
            <w:t xml:space="preserve"> – Required by State Statute</w:t>
          </w:r>
          <w:r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66" w:rsidRDefault="00AB6766" w:rsidP="004A4C2D">
      <w:r>
        <w:separator/>
      </w:r>
    </w:p>
  </w:endnote>
  <w:endnote w:type="continuationSeparator" w:id="0">
    <w:p w:rsidR="00AB6766" w:rsidRDefault="00AB676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66" w:rsidRDefault="00AB6766" w:rsidP="004A4C2D">
      <w:r>
        <w:separator/>
      </w:r>
    </w:p>
  </w:footnote>
  <w:footnote w:type="continuationSeparator" w:id="0">
    <w:p w:rsidR="00AB6766" w:rsidRDefault="00AB676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66" w:rsidRPr="00FA2BBC" w:rsidRDefault="00AB6766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AB6766" w:rsidRPr="00FA2BBC" w:rsidRDefault="00AB6766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AB6766" w:rsidRDefault="00AB6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0F4C8E"/>
    <w:rsid w:val="0011191B"/>
    <w:rsid w:val="00150A1F"/>
    <w:rsid w:val="00160464"/>
    <w:rsid w:val="001A6EBB"/>
    <w:rsid w:val="001E142A"/>
    <w:rsid w:val="001F1288"/>
    <w:rsid w:val="00202D96"/>
    <w:rsid w:val="00212FE6"/>
    <w:rsid w:val="002773F7"/>
    <w:rsid w:val="002C289E"/>
    <w:rsid w:val="002D380E"/>
    <w:rsid w:val="002E6882"/>
    <w:rsid w:val="002F3061"/>
    <w:rsid w:val="003312C4"/>
    <w:rsid w:val="00340994"/>
    <w:rsid w:val="00344C59"/>
    <w:rsid w:val="003457E3"/>
    <w:rsid w:val="00381A9D"/>
    <w:rsid w:val="003C57DC"/>
    <w:rsid w:val="003E6A75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13299"/>
    <w:rsid w:val="007544A5"/>
    <w:rsid w:val="00791D82"/>
    <w:rsid w:val="008078EB"/>
    <w:rsid w:val="008372DA"/>
    <w:rsid w:val="00852DF7"/>
    <w:rsid w:val="00883565"/>
    <w:rsid w:val="008C614E"/>
    <w:rsid w:val="008C6849"/>
    <w:rsid w:val="008F0551"/>
    <w:rsid w:val="009278AD"/>
    <w:rsid w:val="00942001"/>
    <w:rsid w:val="00945C5D"/>
    <w:rsid w:val="00952E34"/>
    <w:rsid w:val="00970DAF"/>
    <w:rsid w:val="00972910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B6766"/>
    <w:rsid w:val="00AD4B6E"/>
    <w:rsid w:val="00B151D6"/>
    <w:rsid w:val="00B158FC"/>
    <w:rsid w:val="00B263B1"/>
    <w:rsid w:val="00B62049"/>
    <w:rsid w:val="00B972D7"/>
    <w:rsid w:val="00BA374B"/>
    <w:rsid w:val="00BD7739"/>
    <w:rsid w:val="00BE10D5"/>
    <w:rsid w:val="00BE5FE4"/>
    <w:rsid w:val="00C02391"/>
    <w:rsid w:val="00C26D7E"/>
    <w:rsid w:val="00C34BE7"/>
    <w:rsid w:val="00C379A1"/>
    <w:rsid w:val="00C93741"/>
    <w:rsid w:val="00CD755A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02267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20FC7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2CCF-798B-4CF9-9D35-8AC49FBC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SKAMIN</cp:lastModifiedBy>
  <cp:revision>3</cp:revision>
  <cp:lastPrinted>2015-11-20T15:48:00Z</cp:lastPrinted>
  <dcterms:created xsi:type="dcterms:W3CDTF">2017-01-26T19:03:00Z</dcterms:created>
  <dcterms:modified xsi:type="dcterms:W3CDTF">2017-01-26T19:18:00Z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