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A382F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A3D6A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proofErr w:type="spellStart"/>
          <w:r w:rsidR="00051374">
            <w:rPr>
              <w:rStyle w:val="Style3"/>
              <w:rFonts w:eastAsiaTheme="majorEastAsia"/>
            </w:rPr>
            <w:t>CenterPointe</w:t>
          </w:r>
          <w:proofErr w:type="spellEnd"/>
          <w:r w:rsidR="00051374">
            <w:rPr>
              <w:rStyle w:val="Style3"/>
              <w:rFonts w:eastAsiaTheme="majorEastAsia"/>
            </w:rPr>
            <w:t xml:space="preserve"> Hospital of Columbia</w:t>
          </w:r>
          <w:r w:rsidR="00CC49FB">
            <w:rPr>
              <w:rStyle w:val="Style3"/>
              <w:rFonts w:eastAsiaTheme="majorEastAsia"/>
            </w:rPr>
            <w:t xml:space="preserve"> – C-P Plan</w:t>
          </w:r>
          <w:r w:rsidR="00126DA4">
            <w:rPr>
              <w:rStyle w:val="Style3"/>
              <w:rFonts w:eastAsiaTheme="majorEastAsia"/>
            </w:rPr>
            <w:t xml:space="preserve"> </w:t>
          </w:r>
          <w:r w:rsidR="00051374">
            <w:rPr>
              <w:rStyle w:val="Style3"/>
              <w:rFonts w:eastAsiaTheme="majorEastAsia"/>
            </w:rPr>
            <w:t>(Case #17-34</w:t>
          </w:r>
          <w:r w:rsidR="00DA382F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D1CE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would allow for </w:t>
          </w:r>
          <w:r w:rsidR="001B1903">
            <w:rPr>
              <w:rFonts w:ascii="Century Gothic" w:hAnsi="Century Gothic"/>
            </w:rPr>
            <w:t xml:space="preserve">a </w:t>
          </w:r>
          <w:r w:rsidR="00051374">
            <w:rPr>
              <w:rFonts w:ascii="Century Gothic" w:hAnsi="Century Gothic"/>
            </w:rPr>
            <w:t>56,000 square foot</w:t>
          </w:r>
          <w:r>
            <w:rPr>
              <w:rFonts w:ascii="Century Gothic" w:hAnsi="Century Gothic"/>
            </w:rPr>
            <w:t xml:space="preserve"> </w:t>
          </w:r>
          <w:r w:rsidR="00051374">
            <w:rPr>
              <w:rFonts w:ascii="Century Gothic" w:hAnsi="Century Gothic"/>
            </w:rPr>
            <w:t>behavioral health treatment center on 12.1 acres of land located on the northeast corner of Range</w:t>
          </w:r>
          <w:r w:rsidR="002F06E2">
            <w:rPr>
              <w:rFonts w:ascii="Century Gothic" w:hAnsi="Century Gothic"/>
            </w:rPr>
            <w:t xml:space="preserve"> L</w:t>
          </w:r>
          <w:r w:rsidR="00051374">
            <w:rPr>
              <w:rFonts w:ascii="Century Gothic" w:hAnsi="Century Gothic"/>
            </w:rPr>
            <w:t>ine Street and International Drive</w:t>
          </w:r>
          <w:r w:rsidR="00DA382F" w:rsidRPr="00DA382F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51374" w:rsidRPr="00051374" w:rsidRDefault="00051374" w:rsidP="00051374">
          <w:pPr>
            <w:rPr>
              <w:rFonts w:ascii="Century Gothic" w:hAnsi="Century Gothic"/>
            </w:rPr>
          </w:pPr>
          <w:r w:rsidRPr="00051374">
            <w:rPr>
              <w:rFonts w:ascii="Century Gothic" w:hAnsi="Century Gothic"/>
            </w:rPr>
            <w:t>The applicant is proposing approval of a C-P development plan for a one-story, 56,</w:t>
          </w:r>
          <w:r>
            <w:rPr>
              <w:rFonts w:ascii="Century Gothic" w:hAnsi="Century Gothic"/>
            </w:rPr>
            <w:t>000 square foot</w:t>
          </w:r>
          <w:r w:rsidR="00BD5006">
            <w:rPr>
              <w:rFonts w:ascii="Century Gothic" w:hAnsi="Century Gothic"/>
            </w:rPr>
            <w:t xml:space="preserve">, 72-bed </w:t>
          </w:r>
          <w:r w:rsidRPr="00051374">
            <w:rPr>
              <w:rFonts w:ascii="Century Gothic" w:hAnsi="Century Gothic"/>
            </w:rPr>
            <w:t>behavioral health treatment center.  The proposed use is classified as a hospital, and is permitted under the existing C-P zoning ordinance on the property.  A C-P plan for Columbia Safety and Industrial Supply was approved on the subject site in 2014, but has since been abandoned in favor of another location.</w:t>
          </w:r>
        </w:p>
        <w:p w:rsidR="00051374" w:rsidRDefault="00051374" w:rsidP="00051374">
          <w:pPr>
            <w:rPr>
              <w:rFonts w:ascii="Century Gothic" w:hAnsi="Century Gothic"/>
            </w:rPr>
          </w:pPr>
        </w:p>
        <w:p w:rsidR="0017192E" w:rsidRDefault="00BD5006" w:rsidP="000513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C-P development plan shows the proposed 56,000 sq. ft. hospital situated </w:t>
          </w:r>
          <w:r w:rsidR="0017192E">
            <w:rPr>
              <w:rFonts w:ascii="Century Gothic" w:hAnsi="Century Gothic"/>
            </w:rPr>
            <w:t xml:space="preserve">in </w:t>
          </w:r>
          <w:r>
            <w:rPr>
              <w:rFonts w:ascii="Century Gothic" w:hAnsi="Century Gothic"/>
            </w:rPr>
            <w:t xml:space="preserve">approximately the middle its 12- acre site.   Access to the facility is to be obtained from a right-in/right-out onto Range Line Street (Hwy 763) and a full access </w:t>
          </w:r>
          <w:r w:rsidR="0017192E">
            <w:rPr>
              <w:rFonts w:ascii="Century Gothic" w:hAnsi="Century Gothic"/>
            </w:rPr>
            <w:t xml:space="preserve">onto </w:t>
          </w:r>
          <w:r>
            <w:rPr>
              <w:rFonts w:ascii="Century Gothic" w:hAnsi="Century Gothic"/>
            </w:rPr>
            <w:t xml:space="preserve">International Drive. </w:t>
          </w:r>
          <w:r w:rsidR="0017192E">
            <w:rPr>
              <w:rFonts w:ascii="Century Gothic" w:hAnsi="Century Gothic"/>
            </w:rPr>
            <w:t xml:space="preserve">The site will include a total of 156 parking spaces which is approximately twice the regulatory requirement.  </w:t>
          </w:r>
        </w:p>
        <w:p w:rsidR="0017192E" w:rsidRDefault="0017192E" w:rsidP="00051374">
          <w:pPr>
            <w:rPr>
              <w:rFonts w:ascii="Century Gothic" w:hAnsi="Century Gothic"/>
            </w:rPr>
          </w:pPr>
        </w:p>
        <w:p w:rsidR="00BD5006" w:rsidRDefault="0017192E" w:rsidP="000513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required C-P Landscaping Plan identifies a previously approved 1.30-acre tree preservation area to the east of the hospital building that buffers the site from multi-family development along Edenton Boulevard.  The parking lot area is shown to be improved with required landscaping and the site will maintain its 15% landscaped area upon final development. </w:t>
          </w:r>
        </w:p>
        <w:p w:rsidR="00051374" w:rsidRPr="00DA382F" w:rsidRDefault="00051374" w:rsidP="00051374">
          <w:pPr>
            <w:rPr>
              <w:rFonts w:ascii="Century Gothic" w:hAnsi="Century Gothic"/>
            </w:rPr>
          </w:pPr>
        </w:p>
        <w:p w:rsidR="009133F9" w:rsidRDefault="009133F9" w:rsidP="00DA38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At </w:t>
          </w:r>
          <w:r w:rsidR="002D1CE7">
            <w:rPr>
              <w:rFonts w:ascii="Century Gothic" w:hAnsi="Century Gothic"/>
            </w:rPr>
            <w:t>its</w:t>
          </w:r>
          <w:r w:rsidR="009720E4">
            <w:rPr>
              <w:rFonts w:ascii="Century Gothic" w:hAnsi="Century Gothic"/>
            </w:rPr>
            <w:t xml:space="preserve"> </w:t>
          </w:r>
          <w:r w:rsidR="00051374">
            <w:rPr>
              <w:rFonts w:ascii="Century Gothic" w:hAnsi="Century Gothic"/>
            </w:rPr>
            <w:t>January 5, 2017</w:t>
          </w:r>
          <w:r w:rsidR="002D1CE7">
            <w:rPr>
              <w:rFonts w:ascii="Century Gothic" w:hAnsi="Century Gothic"/>
            </w:rPr>
            <w:t xml:space="preserve"> </w:t>
          </w:r>
          <w:r w:rsidR="00686B44">
            <w:rPr>
              <w:rFonts w:ascii="Century Gothic" w:hAnsi="Century Gothic"/>
            </w:rPr>
            <w:t>meeting, the Commission voted 9-0 to recommend approval of this request</w:t>
          </w:r>
          <w:r w:rsidR="0017192E">
            <w:rPr>
              <w:rFonts w:ascii="Century Gothic" w:hAnsi="Century Gothic"/>
            </w:rPr>
            <w:t xml:space="preserve"> subject </w:t>
          </w:r>
          <w:r w:rsidR="00925129">
            <w:rPr>
              <w:rFonts w:ascii="Century Gothic" w:hAnsi="Century Gothic"/>
            </w:rPr>
            <w:t xml:space="preserve">to 1) </w:t>
          </w:r>
          <w:r w:rsidR="0017192E">
            <w:rPr>
              <w:rFonts w:ascii="Century Gothic" w:hAnsi="Century Gothic"/>
            </w:rPr>
            <w:t xml:space="preserve">waiver of </w:t>
          </w:r>
          <w:r w:rsidR="00051374">
            <w:rPr>
              <w:rFonts w:ascii="Century Gothic" w:hAnsi="Century Gothic"/>
            </w:rPr>
            <w:t>a traffic study</w:t>
          </w:r>
          <w:r w:rsidR="00925129">
            <w:rPr>
              <w:rFonts w:ascii="Century Gothic" w:hAnsi="Century Gothic"/>
            </w:rPr>
            <w:t xml:space="preserve"> requirement by the Director of Public Works, 2) submission of t</w:t>
          </w:r>
          <w:r w:rsidR="00051374">
            <w:rPr>
              <w:rFonts w:ascii="Century Gothic" w:hAnsi="Century Gothic"/>
            </w:rPr>
            <w:t>he Certificate of Need</w:t>
          </w:r>
          <w:r w:rsidR="00925129">
            <w:rPr>
              <w:rFonts w:ascii="Century Gothic" w:hAnsi="Century Gothic"/>
            </w:rPr>
            <w:t xml:space="preserve"> for the facility, and 3)</w:t>
          </w:r>
          <w:r w:rsidR="00051374">
            <w:rPr>
              <w:rFonts w:ascii="Century Gothic" w:hAnsi="Century Gothic"/>
            </w:rPr>
            <w:t xml:space="preserve"> </w:t>
          </w:r>
          <w:r w:rsidR="00925129">
            <w:rPr>
              <w:rFonts w:ascii="Century Gothic" w:hAnsi="Century Gothic"/>
            </w:rPr>
            <w:t>revision of the C-P plan to reflect the correct number of hospital bed</w:t>
          </w:r>
          <w:r w:rsidR="00C13149">
            <w:rPr>
              <w:rFonts w:ascii="Century Gothic" w:hAnsi="Century Gothic"/>
            </w:rPr>
            <w:t xml:space="preserve"> </w:t>
          </w:r>
          <w:r w:rsidR="00925129">
            <w:rPr>
              <w:rFonts w:ascii="Century Gothic" w:hAnsi="Century Gothic"/>
            </w:rPr>
            <w:t>(72) from those shown on the plan (76). No</w:t>
          </w:r>
          <w:r w:rsidR="00686B44">
            <w:rPr>
              <w:rFonts w:ascii="Century Gothic" w:hAnsi="Century Gothic"/>
            </w:rPr>
            <w:t xml:space="preserve"> members of the public spoke on this proposal, and the Commission’s discussion was limited to minor clarifications regarding access to the site</w:t>
          </w:r>
          <w:r w:rsidR="009D253A">
            <w:rPr>
              <w:rFonts w:ascii="Century Gothic" w:hAnsi="Century Gothic"/>
            </w:rPr>
            <w:t xml:space="preserve"> and the Certificate of Need associated with the proposed hospital</w:t>
          </w:r>
          <w:r w:rsidR="00925129">
            <w:rPr>
              <w:rFonts w:ascii="Century Gothic" w:hAnsi="Century Gothic"/>
            </w:rPr>
            <w:t xml:space="preserve">. </w:t>
          </w:r>
          <w:r w:rsidR="00925129">
            <w:rPr>
              <w:rFonts w:ascii="Century Gothic" w:hAnsi="Century Gothic"/>
              <w:b/>
            </w:rPr>
            <w:t>(</w:t>
          </w:r>
          <w:r w:rsidR="00925129" w:rsidRPr="00E17353">
            <w:rPr>
              <w:rFonts w:ascii="Century Gothic" w:hAnsi="Century Gothic"/>
              <w:b/>
              <w:i/>
            </w:rPr>
            <w:t>All Planning Commission a</w:t>
          </w:r>
          <w:r w:rsidR="00E17353" w:rsidRPr="00E17353">
            <w:rPr>
              <w:rFonts w:ascii="Century Gothic" w:hAnsi="Century Gothic"/>
              <w:b/>
              <w:i/>
            </w:rPr>
            <w:t>pproval conditions have been satisfied</w:t>
          </w:r>
          <w:r w:rsidR="00925129">
            <w:rPr>
              <w:rFonts w:ascii="Century Gothic" w:hAnsi="Century Gothic"/>
              <w:b/>
            </w:rPr>
            <w:t>).</w:t>
          </w:r>
          <w:r w:rsidR="00925129">
            <w:rPr>
              <w:rFonts w:ascii="Century Gothic" w:hAnsi="Century Gothic"/>
            </w:rPr>
            <w:t xml:space="preserve"> </w:t>
          </w:r>
          <w:bookmarkStart w:id="0" w:name="_GoBack"/>
          <w:bookmarkEnd w:id="0"/>
        </w:p>
        <w:p w:rsidR="00925129" w:rsidRDefault="00925129" w:rsidP="00DA382F">
          <w:pPr>
            <w:rPr>
              <w:rFonts w:ascii="Century Gothic" w:hAnsi="Century Gothic"/>
            </w:rPr>
          </w:pPr>
        </w:p>
        <w:p w:rsidR="00CE4274" w:rsidRDefault="00686B44" w:rsidP="00DA38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Planning and Zoning Commission staff report, locator maps, proposed C-P development plan, </w:t>
          </w:r>
          <w:r w:rsidR="009D253A">
            <w:rPr>
              <w:rFonts w:ascii="Century Gothic" w:hAnsi="Century Gothic"/>
            </w:rPr>
            <w:t>proposed design parameters, previously approved C-P development plan, 2001</w:t>
          </w:r>
          <w:r w:rsidR="002D1CE7">
            <w:rPr>
              <w:rFonts w:ascii="Century Gothic" w:hAnsi="Century Gothic"/>
            </w:rPr>
            <w:t xml:space="preserve"> rezoning ordinance, </w:t>
          </w:r>
          <w:r w:rsidR="00925129">
            <w:rPr>
              <w:rFonts w:ascii="Century Gothic" w:hAnsi="Century Gothic"/>
            </w:rPr>
            <w:t xml:space="preserve">Certificate of Need, </w:t>
          </w:r>
          <w:r w:rsidR="002D1CE7">
            <w:rPr>
              <w:rFonts w:ascii="Century Gothic" w:hAnsi="Century Gothic"/>
            </w:rPr>
            <w:t>and meeting excerpts</w:t>
          </w:r>
          <w:r w:rsidR="00167618">
            <w:rPr>
              <w:rFonts w:ascii="Century Gothic" w:hAnsi="Century Gothic"/>
            </w:rPr>
            <w:t xml:space="preserve"> </w:t>
          </w:r>
          <w:r w:rsidR="00DA382F" w:rsidRPr="00DA382F">
            <w:rPr>
              <w:rFonts w:ascii="Century Gothic" w:hAnsi="Century Gothic"/>
            </w:rPr>
            <w:t>are attached.</w:t>
          </w:r>
        </w:p>
      </w:sdtContent>
    </w:sdt>
    <w:p w:rsidR="002D1CE7" w:rsidRDefault="002D1CE7">
      <w:pPr>
        <w:rPr>
          <w:rFonts w:ascii="Century Gothic" w:hAnsi="Century Gothic"/>
        </w:rPr>
      </w:pPr>
    </w:p>
    <w:p w:rsidR="002D1CE7" w:rsidRDefault="002D1CE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13910" wp14:editId="58D6EC7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13910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Style w:val="Style3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8A7058" w:rsidRPr="008A7058">
            <w:rPr>
              <w:rStyle w:val="Style3"/>
            </w:rPr>
            <w:t>None anticipated within the next two years.  Public infrastructure extension/expansion would be at the cost of the developer.</w:t>
          </w:r>
        </w:sdtContent>
      </w:sdt>
    </w:p>
    <w:p w:rsidR="007D1B9F" w:rsidRDefault="007D1B9F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8A7058" w:rsidRPr="008A7058">
            <w:rPr>
              <w:rStyle w:val="Style3"/>
            </w:rPr>
            <w:t xml:space="preserve">Public infrastructure maintenance such as roads and sewers, as well as public safety and solid waste service provision.  Future impacts </w:t>
          </w:r>
          <w:r w:rsidR="007D1B9F">
            <w:rPr>
              <w:rStyle w:val="Style3"/>
            </w:rPr>
            <w:t xml:space="preserve">may </w:t>
          </w:r>
          <w:r w:rsidR="008A7058" w:rsidRPr="008A7058">
            <w:rPr>
              <w:rStyle w:val="Style3"/>
            </w:rPr>
            <w:t>be offset by increased user fees and property tax collections.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B45A1C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7CA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1B9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1B9F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B45A1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A705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1B9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1B9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D1CE7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D1CE7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D1CE7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40"/>
        <w:gridCol w:w="8280"/>
      </w:tblGrid>
      <w:tr w:rsidR="00C379A1" w:rsidTr="009720E4"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9720E4">
        <w:sdt>
          <w:sdtPr>
            <w:rPr>
              <w:rFonts w:ascii="Century Gothic" w:hAnsi="Century Gothic"/>
              <w:highlight w:val="yellow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4C26F6" w:rsidRPr="00110F6F" w:rsidRDefault="00F557A4" w:rsidP="00F557A4">
                <w:pPr>
                  <w:rPr>
                    <w:rFonts w:ascii="Century Gothic" w:hAnsi="Century Gothic"/>
                    <w:highlight w:val="yellow"/>
                  </w:rPr>
                </w:pPr>
                <w:r w:rsidRPr="00F557A4">
                  <w:rPr>
                    <w:rFonts w:ascii="Century Gothic" w:hAnsi="Century Gothic"/>
                  </w:rPr>
                  <w:t>7-7-2014</w:t>
                </w:r>
              </w:p>
            </w:tc>
          </w:sdtContent>
        </w:sdt>
        <w:sdt>
          <w:sdtPr>
            <w:rPr>
              <w:rFonts w:ascii="Century Gothic" w:hAnsi="Century Gothic"/>
              <w:highlight w:val="yellow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8280" w:type="dxa"/>
                <w:shd w:val="clear" w:color="auto" w:fill="auto"/>
              </w:tcPr>
              <w:p w:rsidR="004C26F6" w:rsidRDefault="00416B14" w:rsidP="002A474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</w:t>
                </w:r>
                <w:r w:rsidR="002A4743">
                  <w:rPr>
                    <w:rFonts w:ascii="Century Gothic" w:hAnsi="Century Gothic"/>
                  </w:rPr>
                  <w:t xml:space="preserve">Columbia Safety and Industrial Supply </w:t>
                </w:r>
                <w:r>
                  <w:rPr>
                    <w:rFonts w:ascii="Century Gothic" w:hAnsi="Century Gothic"/>
                  </w:rPr>
                  <w:t xml:space="preserve">C-P </w:t>
                </w:r>
                <w:r w:rsidR="002A4743">
                  <w:rPr>
                    <w:rFonts w:ascii="Century Gothic" w:hAnsi="Century Gothic"/>
                  </w:rPr>
                  <w:t>Plan (Ord. #</w:t>
                </w:r>
                <w:r w:rsidR="00F557A4">
                  <w:rPr>
                    <w:rFonts w:ascii="Century Gothic" w:hAnsi="Century Gothic"/>
                  </w:rPr>
                  <w:t>022104</w:t>
                </w:r>
                <w:r w:rsidR="002D1CE7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  <w:tr w:rsidR="002A4743" w:rsidTr="009720E4">
        <w:sdt>
          <w:sdtPr>
            <w:rPr>
              <w:rFonts w:ascii="Century Gothic" w:hAnsi="Century Gothic"/>
              <w:highlight w:val="yellow"/>
            </w:rPr>
            <w:id w:val="799349687"/>
            <w:placeholder>
              <w:docPart w:val="4195FB51A24D442286450836C030D922"/>
            </w:placeholder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2A4743" w:rsidRPr="00110F6F" w:rsidRDefault="002A4743" w:rsidP="0014443E">
                <w:pPr>
                  <w:rPr>
                    <w:rFonts w:ascii="Century Gothic" w:hAnsi="Century Gothic"/>
                    <w:highlight w:val="yellow"/>
                  </w:rPr>
                </w:pPr>
                <w:r>
                  <w:rPr>
                    <w:rFonts w:ascii="Century Gothic" w:hAnsi="Century Gothic"/>
                  </w:rPr>
                  <w:t>9-4-2001</w:t>
                </w:r>
              </w:p>
            </w:tc>
          </w:sdtContent>
        </w:sdt>
        <w:sdt>
          <w:sdtPr>
            <w:rPr>
              <w:rFonts w:ascii="Century Gothic" w:hAnsi="Century Gothic"/>
              <w:highlight w:val="yellow"/>
            </w:rPr>
            <w:id w:val="-1951696808"/>
            <w:placeholder>
              <w:docPart w:val="516D431E5F164C04A3FF6062ED4FFF13"/>
            </w:placeholder>
          </w:sdtPr>
          <w:sdtEndPr/>
          <w:sdtContent>
            <w:tc>
              <w:tcPr>
                <w:tcW w:w="8280" w:type="dxa"/>
                <w:shd w:val="clear" w:color="auto" w:fill="auto"/>
              </w:tcPr>
              <w:p w:rsidR="002A4743" w:rsidRDefault="002A4743" w:rsidP="0014443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C-P zoning (Ord. #017005)</w:t>
                </w:r>
              </w:p>
            </w:tc>
          </w:sdtContent>
        </w:sdt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08A97" wp14:editId="6B51A72F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08A97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574AD8" w:rsidRDefault="00574AD8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Default="002D1CE7" w:rsidP="00C379A1">
          <w:pPr>
            <w:tabs>
              <w:tab w:val="left" w:pos="4530"/>
            </w:tabs>
          </w:pPr>
          <w:r>
            <w:rPr>
              <w:rFonts w:ascii="Century Gothic" w:hAnsi="Century Gothic"/>
            </w:rPr>
            <w:t>Approve the</w:t>
          </w:r>
          <w:r w:rsidR="00126DA4">
            <w:rPr>
              <w:rFonts w:ascii="Century Gothic" w:hAnsi="Century Gothic"/>
            </w:rPr>
            <w:t xml:space="preserve"> </w:t>
          </w:r>
          <w:proofErr w:type="spellStart"/>
          <w:r w:rsidR="002A4743">
            <w:rPr>
              <w:rFonts w:ascii="Century Gothic" w:hAnsi="Century Gothic"/>
            </w:rPr>
            <w:t>CenterPointe</w:t>
          </w:r>
          <w:proofErr w:type="spellEnd"/>
          <w:r w:rsidR="002A4743">
            <w:rPr>
              <w:rFonts w:ascii="Century Gothic" w:hAnsi="Century Gothic"/>
            </w:rPr>
            <w:t xml:space="preserve"> Hospital of Columbia</w:t>
          </w:r>
          <w:r>
            <w:rPr>
              <w:rFonts w:ascii="Century Gothic" w:hAnsi="Century Gothic"/>
            </w:rPr>
            <w:t xml:space="preserve"> C-P Plan and associated Design Parameters.</w:t>
          </w:r>
        </w:p>
      </w:sdtContent>
    </w:sdt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1C" w:rsidRDefault="00B45A1C" w:rsidP="004A4C2D">
      <w:r>
        <w:separator/>
      </w:r>
    </w:p>
  </w:endnote>
  <w:endnote w:type="continuationSeparator" w:id="0">
    <w:p w:rsidR="00B45A1C" w:rsidRDefault="00B45A1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1C" w:rsidRDefault="00B45A1C" w:rsidP="004A4C2D">
      <w:r>
        <w:separator/>
      </w:r>
    </w:p>
  </w:footnote>
  <w:footnote w:type="continuationSeparator" w:id="0">
    <w:p w:rsidR="00B45A1C" w:rsidRDefault="00B45A1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1374"/>
    <w:rsid w:val="000564F4"/>
    <w:rsid w:val="00081116"/>
    <w:rsid w:val="00092AD1"/>
    <w:rsid w:val="000B6CE1"/>
    <w:rsid w:val="000C406F"/>
    <w:rsid w:val="000E2AA6"/>
    <w:rsid w:val="000E3DAB"/>
    <w:rsid w:val="000F2132"/>
    <w:rsid w:val="00110F6F"/>
    <w:rsid w:val="0011191B"/>
    <w:rsid w:val="00126DA4"/>
    <w:rsid w:val="00154F20"/>
    <w:rsid w:val="00160464"/>
    <w:rsid w:val="00167618"/>
    <w:rsid w:val="0017192E"/>
    <w:rsid w:val="0018723D"/>
    <w:rsid w:val="001A5C40"/>
    <w:rsid w:val="001B0314"/>
    <w:rsid w:val="001B1903"/>
    <w:rsid w:val="001E142A"/>
    <w:rsid w:val="001F1288"/>
    <w:rsid w:val="002773F7"/>
    <w:rsid w:val="0029105E"/>
    <w:rsid w:val="002939E7"/>
    <w:rsid w:val="002A4743"/>
    <w:rsid w:val="002C289E"/>
    <w:rsid w:val="002D1CE7"/>
    <w:rsid w:val="002D380E"/>
    <w:rsid w:val="002F06E2"/>
    <w:rsid w:val="002F3061"/>
    <w:rsid w:val="00340994"/>
    <w:rsid w:val="00344C59"/>
    <w:rsid w:val="00381A9D"/>
    <w:rsid w:val="0038755B"/>
    <w:rsid w:val="003C57DC"/>
    <w:rsid w:val="003D174C"/>
    <w:rsid w:val="003E5E6C"/>
    <w:rsid w:val="0041404F"/>
    <w:rsid w:val="00416B14"/>
    <w:rsid w:val="00480AED"/>
    <w:rsid w:val="0048496D"/>
    <w:rsid w:val="004A4C2D"/>
    <w:rsid w:val="004A51CB"/>
    <w:rsid w:val="004C26F6"/>
    <w:rsid w:val="004C2DE4"/>
    <w:rsid w:val="004C5872"/>
    <w:rsid w:val="004C77D5"/>
    <w:rsid w:val="004F4650"/>
    <w:rsid w:val="004F48BF"/>
    <w:rsid w:val="00572FBB"/>
    <w:rsid w:val="00574AD8"/>
    <w:rsid w:val="005831E4"/>
    <w:rsid w:val="00591DC5"/>
    <w:rsid w:val="005B3871"/>
    <w:rsid w:val="005B4F27"/>
    <w:rsid w:val="005D742B"/>
    <w:rsid w:val="005F6088"/>
    <w:rsid w:val="00615761"/>
    <w:rsid w:val="00625FCB"/>
    <w:rsid w:val="00646D99"/>
    <w:rsid w:val="0068326E"/>
    <w:rsid w:val="00686B44"/>
    <w:rsid w:val="006D6E9E"/>
    <w:rsid w:val="006F185A"/>
    <w:rsid w:val="007272F4"/>
    <w:rsid w:val="00791D82"/>
    <w:rsid w:val="007A2158"/>
    <w:rsid w:val="007D0B4C"/>
    <w:rsid w:val="007D1B9F"/>
    <w:rsid w:val="007E3A99"/>
    <w:rsid w:val="008078EB"/>
    <w:rsid w:val="008372DA"/>
    <w:rsid w:val="00852DF7"/>
    <w:rsid w:val="00883565"/>
    <w:rsid w:val="008A7058"/>
    <w:rsid w:val="008C6849"/>
    <w:rsid w:val="008F0551"/>
    <w:rsid w:val="009133F9"/>
    <w:rsid w:val="00925129"/>
    <w:rsid w:val="00936816"/>
    <w:rsid w:val="00942001"/>
    <w:rsid w:val="00945C5D"/>
    <w:rsid w:val="00952E34"/>
    <w:rsid w:val="00970DAF"/>
    <w:rsid w:val="009720E4"/>
    <w:rsid w:val="00974B88"/>
    <w:rsid w:val="009851C2"/>
    <w:rsid w:val="00992DCF"/>
    <w:rsid w:val="00995129"/>
    <w:rsid w:val="009A6D6D"/>
    <w:rsid w:val="009B0B65"/>
    <w:rsid w:val="009B5E9C"/>
    <w:rsid w:val="009D253A"/>
    <w:rsid w:val="009D5168"/>
    <w:rsid w:val="00A37B59"/>
    <w:rsid w:val="00A67E22"/>
    <w:rsid w:val="00A85777"/>
    <w:rsid w:val="00B131E3"/>
    <w:rsid w:val="00B158FC"/>
    <w:rsid w:val="00B34227"/>
    <w:rsid w:val="00B45A1C"/>
    <w:rsid w:val="00B62049"/>
    <w:rsid w:val="00B972D7"/>
    <w:rsid w:val="00BA374B"/>
    <w:rsid w:val="00BD5006"/>
    <w:rsid w:val="00BD7739"/>
    <w:rsid w:val="00BE10D5"/>
    <w:rsid w:val="00BE5FE4"/>
    <w:rsid w:val="00C13149"/>
    <w:rsid w:val="00C26D7E"/>
    <w:rsid w:val="00C34BE7"/>
    <w:rsid w:val="00C379A1"/>
    <w:rsid w:val="00C93741"/>
    <w:rsid w:val="00CC49FB"/>
    <w:rsid w:val="00CE4274"/>
    <w:rsid w:val="00D046B2"/>
    <w:rsid w:val="00D102C6"/>
    <w:rsid w:val="00D44CD9"/>
    <w:rsid w:val="00D85A25"/>
    <w:rsid w:val="00D95589"/>
    <w:rsid w:val="00DA382F"/>
    <w:rsid w:val="00DA3D6A"/>
    <w:rsid w:val="00DC18D1"/>
    <w:rsid w:val="00DC6ACC"/>
    <w:rsid w:val="00DC756F"/>
    <w:rsid w:val="00DE2810"/>
    <w:rsid w:val="00DF4837"/>
    <w:rsid w:val="00E17353"/>
    <w:rsid w:val="00E21F4E"/>
    <w:rsid w:val="00E2704A"/>
    <w:rsid w:val="00E518F5"/>
    <w:rsid w:val="00E52526"/>
    <w:rsid w:val="00E741CC"/>
    <w:rsid w:val="00E74D19"/>
    <w:rsid w:val="00EB1A02"/>
    <w:rsid w:val="00EC2404"/>
    <w:rsid w:val="00ED1548"/>
    <w:rsid w:val="00EE317A"/>
    <w:rsid w:val="00F214E8"/>
    <w:rsid w:val="00F30B5A"/>
    <w:rsid w:val="00F43E1F"/>
    <w:rsid w:val="00F557A4"/>
    <w:rsid w:val="00F61EE4"/>
    <w:rsid w:val="00F90AB9"/>
    <w:rsid w:val="00FA2504"/>
    <w:rsid w:val="00FA2675"/>
    <w:rsid w:val="00FA2BBC"/>
    <w:rsid w:val="00FE012D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5070D6-FB1A-4C15-9F0C-700C9944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4195FB51A24D442286450836C030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4DFB-3229-49E3-B451-51AEAD16EFDE}"/>
      </w:docPartPr>
      <w:docPartBody>
        <w:p w:rsidR="002079AF" w:rsidRDefault="0015180E" w:rsidP="0015180E">
          <w:pPr>
            <w:pStyle w:val="4195FB51A24D442286450836C030D92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6D431E5F164C04A3FF6062ED4F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1B93-38D0-4972-9D49-48D947668DFC}"/>
      </w:docPartPr>
      <w:docPartBody>
        <w:p w:rsidR="002079AF" w:rsidRDefault="0015180E" w:rsidP="0015180E">
          <w:pPr>
            <w:pStyle w:val="516D431E5F164C04A3FF6062ED4FFF1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5180E"/>
    <w:rsid w:val="001E1DFB"/>
    <w:rsid w:val="002079AF"/>
    <w:rsid w:val="0024399D"/>
    <w:rsid w:val="002E6193"/>
    <w:rsid w:val="00331D1F"/>
    <w:rsid w:val="003C79DA"/>
    <w:rsid w:val="00412C43"/>
    <w:rsid w:val="0043257E"/>
    <w:rsid w:val="004C0099"/>
    <w:rsid w:val="004C7A0B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BD0204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5180E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B51A24D442286450836C030D922">
    <w:name w:val="4195FB51A24D442286450836C030D922"/>
    <w:rsid w:val="0015180E"/>
  </w:style>
  <w:style w:type="paragraph" w:customStyle="1" w:styleId="516D431E5F164C04A3FF6062ED4FFF13">
    <w:name w:val="516D431E5F164C04A3FF6062ED4FFF13"/>
    <w:rsid w:val="00151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F46C-8874-4D05-84C0-E3EAF3DC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5</cp:revision>
  <cp:lastPrinted>2013-11-01T14:38:00Z</cp:lastPrinted>
  <dcterms:created xsi:type="dcterms:W3CDTF">2017-01-20T16:23:00Z</dcterms:created>
  <dcterms:modified xsi:type="dcterms:W3CDTF">2017-01-26T20:44:00Z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