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F47BAA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2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47BAA">
            <w:rPr>
              <w:rStyle w:val="Style3"/>
            </w:rPr>
            <w:t>February 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B6249C">
            <w:rPr>
              <w:rStyle w:val="Style3"/>
              <w:rFonts w:eastAsiaTheme="majorEastAsia"/>
            </w:rPr>
            <w:t xml:space="preserve">Authorizing a </w:t>
          </w:r>
          <w:r w:rsidR="00F47BAA">
            <w:rPr>
              <w:rStyle w:val="Style3"/>
              <w:rFonts w:eastAsiaTheme="majorEastAsia"/>
            </w:rPr>
            <w:t xml:space="preserve">Professional Engineering Services Agreement </w:t>
          </w:r>
          <w:r w:rsidR="00B6249C">
            <w:rPr>
              <w:rStyle w:val="Style3"/>
              <w:rFonts w:eastAsiaTheme="majorEastAsia"/>
            </w:rPr>
            <w:t xml:space="preserve">with Allstate Consultants </w:t>
          </w:r>
          <w:r w:rsidR="00F47BAA">
            <w:rPr>
              <w:rStyle w:val="Style3"/>
              <w:rFonts w:eastAsiaTheme="majorEastAsia"/>
            </w:rPr>
            <w:t>for the West Central Neighborhood Traffic Calming Project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345D87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Authorizing the City Manager to execute a p</w:t>
          </w:r>
          <w:r w:rsidR="00F47BAA">
            <w:rPr>
              <w:rFonts w:ascii="Century Gothic" w:hAnsi="Century Gothic"/>
            </w:rPr>
            <w:t>ro</w:t>
          </w:r>
          <w:r>
            <w:rPr>
              <w:rFonts w:ascii="Century Gothic" w:hAnsi="Century Gothic"/>
            </w:rPr>
            <w:t>fessional engineering services a</w:t>
          </w:r>
          <w:r w:rsidR="00F47BAA">
            <w:rPr>
              <w:rFonts w:ascii="Century Gothic" w:hAnsi="Century Gothic"/>
            </w:rPr>
            <w:t>greement</w:t>
          </w:r>
          <w:r>
            <w:rPr>
              <w:rFonts w:ascii="Century Gothic" w:hAnsi="Century Gothic"/>
            </w:rPr>
            <w:t xml:space="preserve"> </w:t>
          </w:r>
          <w:r w:rsidR="00F47BAA">
            <w:rPr>
              <w:rFonts w:ascii="Century Gothic" w:hAnsi="Century Gothic"/>
            </w:rPr>
            <w:t>with Allstate Consultants</w:t>
          </w:r>
          <w:r>
            <w:rPr>
              <w:rFonts w:ascii="Century Gothic" w:hAnsi="Century Gothic"/>
            </w:rPr>
            <w:t>,</w:t>
          </w:r>
          <w:r w:rsidR="00F47BAA">
            <w:rPr>
              <w:rFonts w:ascii="Century Gothic" w:hAnsi="Century Gothic"/>
            </w:rPr>
            <w:t xml:space="preserve"> relating to the West Central Neighborhood T</w:t>
          </w:r>
          <w:r w:rsidR="008D750A">
            <w:rPr>
              <w:rFonts w:ascii="Century Gothic" w:hAnsi="Century Gothic"/>
            </w:rPr>
            <w:t xml:space="preserve">raffic </w:t>
          </w:r>
          <w:r>
            <w:rPr>
              <w:rFonts w:ascii="Century Gothic" w:hAnsi="Century Gothic"/>
            </w:rPr>
            <w:t>Calming p</w:t>
          </w:r>
          <w:r w:rsidR="00F47BAA">
            <w:rPr>
              <w:rFonts w:ascii="Century Gothic" w:hAnsi="Century Gothic"/>
            </w:rPr>
            <w:t>roject.  Tasks include data collection, public involvement, design of traffic calming devices, construction plan preparation, post installat</w:t>
          </w:r>
          <w:bookmarkStart w:id="0" w:name="_GoBack"/>
          <w:bookmarkEnd w:id="0"/>
          <w:r w:rsidR="00F47BAA">
            <w:rPr>
              <w:rFonts w:ascii="Century Gothic" w:hAnsi="Century Gothic"/>
            </w:rPr>
            <w:t xml:space="preserve">ion data collection, and other items necessary to complete the work as outlined </w:t>
          </w:r>
          <w:r w:rsidR="004003E3">
            <w:rPr>
              <w:rFonts w:ascii="Century Gothic" w:hAnsi="Century Gothic"/>
            </w:rPr>
            <w:t>with</w:t>
          </w:r>
          <w:r w:rsidR="00F47BAA">
            <w:rPr>
              <w:rFonts w:ascii="Century Gothic" w:hAnsi="Century Gothic"/>
            </w:rPr>
            <w:t xml:space="preserve">in the agreement.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345D87" w:rsidRDefault="00B17748" w:rsidP="00CE4274">
          <w:pPr>
            <w:rPr>
              <w:rFonts w:ascii="Century Gothic" w:hAnsi="Century Gothic"/>
            </w:rPr>
          </w:pPr>
          <w:r w:rsidRPr="00C60DFB">
            <w:rPr>
              <w:rFonts w:ascii="Century Gothic" w:hAnsi="Century Gothic"/>
            </w:rPr>
            <w:t xml:space="preserve">In August of 2015, the voters passed a ballot initiative to continue the tax for </w:t>
          </w:r>
          <w:r>
            <w:rPr>
              <w:rFonts w:ascii="Century Gothic" w:hAnsi="Century Gothic"/>
            </w:rPr>
            <w:t xml:space="preserve">the </w:t>
          </w:r>
          <w:r w:rsidRPr="00C60DFB">
            <w:rPr>
              <w:rFonts w:ascii="Century Gothic" w:hAnsi="Century Gothic"/>
            </w:rPr>
            <w:t>Capital Improvement Program (CIP).  The ballot initiative included an increased budget for traffic calming and the Neighborhood Traffic Management Program</w:t>
          </w:r>
          <w:r>
            <w:rPr>
              <w:rFonts w:ascii="Century Gothic" w:hAnsi="Century Gothic"/>
            </w:rPr>
            <w:t xml:space="preserve"> (NTMP)</w:t>
          </w:r>
          <w:r w:rsidRPr="00C60DFB">
            <w:rPr>
              <w:rFonts w:ascii="Century Gothic" w:hAnsi="Century Gothic"/>
            </w:rPr>
            <w:t xml:space="preserve">.  With the increased funding for the </w:t>
          </w:r>
          <w:r>
            <w:rPr>
              <w:rFonts w:ascii="Century Gothic" w:hAnsi="Century Gothic"/>
            </w:rPr>
            <w:t xml:space="preserve">NTMP, </w:t>
          </w:r>
          <w:r w:rsidR="00345D87">
            <w:rPr>
              <w:rFonts w:ascii="Century Gothic" w:hAnsi="Century Gothic"/>
            </w:rPr>
            <w:t>staff intends</w:t>
          </w:r>
          <w:r w:rsidRPr="00C60DFB">
            <w:rPr>
              <w:rFonts w:ascii="Century Gothic" w:hAnsi="Century Gothic"/>
            </w:rPr>
            <w:t xml:space="preserve"> to utilize </w:t>
          </w:r>
          <w:r w:rsidR="008D750A">
            <w:rPr>
              <w:rFonts w:ascii="Century Gothic" w:hAnsi="Century Gothic"/>
            </w:rPr>
            <w:t>Allstate C</w:t>
          </w:r>
          <w:r w:rsidRPr="00C60DFB">
            <w:rPr>
              <w:rFonts w:ascii="Century Gothic" w:hAnsi="Century Gothic"/>
            </w:rPr>
            <w:t xml:space="preserve">onsultants to take a more comprehensive look at </w:t>
          </w:r>
          <w:r>
            <w:rPr>
              <w:rFonts w:ascii="Century Gothic" w:hAnsi="Century Gothic"/>
            </w:rPr>
            <w:t>Sexton Road</w:t>
          </w:r>
          <w:r w:rsidR="00345D87">
            <w:rPr>
              <w:rFonts w:ascii="Century Gothic" w:hAnsi="Century Gothic"/>
            </w:rPr>
            <w:t xml:space="preserve">, </w:t>
          </w:r>
          <w:r w:rsidR="005C7EF3">
            <w:rPr>
              <w:rFonts w:ascii="Century Gothic" w:hAnsi="Century Gothic"/>
            </w:rPr>
            <w:t xml:space="preserve">which ranked second on the Neighborhood Traffic Management year-end report.  Sexton Road is also </w:t>
          </w:r>
          <w:r w:rsidR="00FC68B6">
            <w:rPr>
              <w:rFonts w:ascii="Century Gothic" w:hAnsi="Century Gothic"/>
            </w:rPr>
            <w:t xml:space="preserve">a street in </w:t>
          </w:r>
          <w:r w:rsidR="005C7EF3">
            <w:rPr>
              <w:rFonts w:ascii="Century Gothic" w:hAnsi="Century Gothic"/>
            </w:rPr>
            <w:t xml:space="preserve">a gridded area of town (a network of streets that cross each other to form a series of squares or rectangles). </w:t>
          </w:r>
        </w:p>
        <w:p w:rsidR="005C7EF3" w:rsidRDefault="005C7EF3" w:rsidP="005C7EF3">
          <w:pPr>
            <w:rPr>
              <w:rFonts w:ascii="Century Gothic" w:hAnsi="Century Gothic"/>
            </w:rPr>
          </w:pPr>
        </w:p>
        <w:p w:rsidR="008C3FCE" w:rsidRDefault="008C3FCE" w:rsidP="008C3FCE">
          <w:pPr>
            <w:rPr>
              <w:rFonts w:ascii="Century Gothic" w:hAnsi="Century Gothic"/>
            </w:rPr>
          </w:pPr>
          <w:r w:rsidRPr="008C3FCE">
            <w:rPr>
              <w:rFonts w:ascii="Century Gothic" w:hAnsi="Century Gothic"/>
            </w:rPr>
            <w:t xml:space="preserve">The </w:t>
          </w:r>
          <w:r>
            <w:rPr>
              <w:rFonts w:ascii="Century Gothic" w:hAnsi="Century Gothic"/>
            </w:rPr>
            <w:t>professional engineering s</w:t>
          </w:r>
          <w:r w:rsidRPr="008C3FCE">
            <w:rPr>
              <w:rFonts w:ascii="Century Gothic" w:hAnsi="Century Gothic"/>
            </w:rPr>
            <w:t>ervices agreement with Allstate Consultants is for a not to exceed amount of $35,000.00</w:t>
          </w:r>
          <w:r>
            <w:rPr>
              <w:rFonts w:ascii="Century Gothic" w:hAnsi="Century Gothic"/>
            </w:rPr>
            <w:t xml:space="preserve">, and the scope of services include </w:t>
          </w:r>
          <w:r w:rsidR="005C7EF3" w:rsidRPr="005C7EF3">
            <w:rPr>
              <w:rFonts w:ascii="Century Gothic" w:hAnsi="Century Gothic"/>
            </w:rPr>
            <w:t xml:space="preserve">data collection, public involvement, and design of traffic calming devices on Sexton Road, in conjunction with the West Central Transportation &amp; Infrastructure Priorities Plan due to the gridded network.  </w:t>
          </w:r>
        </w:p>
        <w:p w:rsidR="008C3FCE" w:rsidRDefault="008C3FCE" w:rsidP="008C3FCE">
          <w:pPr>
            <w:rPr>
              <w:rFonts w:ascii="Century Gothic" w:hAnsi="Century Gothic"/>
            </w:rPr>
          </w:pPr>
        </w:p>
        <w:p w:rsidR="005C7EF3" w:rsidRPr="005C7EF3" w:rsidRDefault="005C7EF3" w:rsidP="008C3FCE">
          <w:pPr>
            <w:rPr>
              <w:rFonts w:ascii="Century Gothic" w:hAnsi="Century Gothic"/>
            </w:rPr>
          </w:pPr>
          <w:r w:rsidRPr="005C7EF3">
            <w:rPr>
              <w:rFonts w:ascii="Century Gothic" w:hAnsi="Century Gothic"/>
            </w:rPr>
            <w:t xml:space="preserve">The West Central Transportation &amp; Infrastructure Priorities Plan is part of the West Central Neighborhood Action Plan.  This plan was completed by the </w:t>
          </w:r>
          <w:r w:rsidR="00172BF7">
            <w:rPr>
              <w:rFonts w:ascii="Century Gothic" w:hAnsi="Century Gothic"/>
            </w:rPr>
            <w:t xml:space="preserve">Community Development’s Planning division </w:t>
          </w:r>
          <w:r w:rsidRPr="005C7EF3">
            <w:rPr>
              <w:rFonts w:ascii="Century Gothic" w:hAnsi="Century Gothic"/>
            </w:rPr>
            <w:t>in December of 2015</w:t>
          </w:r>
          <w:r w:rsidR="00A66199">
            <w:rPr>
              <w:rFonts w:ascii="Century Gothic" w:hAnsi="Century Gothic"/>
            </w:rPr>
            <w:t xml:space="preserve"> with input from</w:t>
          </w:r>
          <w:r w:rsidRPr="005C7EF3">
            <w:rPr>
              <w:rFonts w:ascii="Century Gothic" w:hAnsi="Century Gothic"/>
            </w:rPr>
            <w:t xml:space="preserve"> stakeholders.  The West Central Transportation &amp; Infrastructure Priorities Plan may be used</w:t>
          </w:r>
          <w:r w:rsidR="00172BF7">
            <w:rPr>
              <w:rFonts w:ascii="Century Gothic" w:hAnsi="Century Gothic"/>
            </w:rPr>
            <w:t xml:space="preserve"> during </w:t>
          </w:r>
          <w:r>
            <w:rPr>
              <w:rFonts w:ascii="Century Gothic" w:hAnsi="Century Gothic"/>
            </w:rPr>
            <w:t>the information gathering process</w:t>
          </w:r>
          <w:r w:rsidR="00A66199">
            <w:rPr>
              <w:rFonts w:ascii="Century Gothic" w:hAnsi="Century Gothic"/>
            </w:rPr>
            <w:t xml:space="preserve"> of this</w:t>
          </w:r>
          <w:r w:rsidRPr="005C7EF3">
            <w:rPr>
              <w:rFonts w:ascii="Century Gothic" w:hAnsi="Century Gothic"/>
            </w:rPr>
            <w:t xml:space="preserve"> project</w:t>
          </w:r>
          <w:r>
            <w:rPr>
              <w:rFonts w:ascii="Century Gothic" w:hAnsi="Century Gothic"/>
            </w:rPr>
            <w:t>,</w:t>
          </w:r>
          <w:r w:rsidRPr="005C7EF3">
            <w:rPr>
              <w:rFonts w:ascii="Century Gothic" w:hAnsi="Century Gothic"/>
            </w:rPr>
            <w:t xml:space="preserve"> </w:t>
          </w:r>
          <w:r w:rsidR="00172BF7">
            <w:rPr>
              <w:rFonts w:ascii="Century Gothic" w:hAnsi="Century Gothic"/>
            </w:rPr>
            <w:t>but will not be used a</w:t>
          </w:r>
          <w:r w:rsidRPr="005C7EF3">
            <w:rPr>
              <w:rFonts w:ascii="Century Gothic" w:hAnsi="Century Gothic"/>
            </w:rPr>
            <w:t xml:space="preserve">s a “to do” list.  </w:t>
          </w:r>
        </w:p>
        <w:p w:rsidR="00345D87" w:rsidRDefault="00345D87" w:rsidP="00CE4274">
          <w:pPr>
            <w:rPr>
              <w:rFonts w:ascii="Century Gothic" w:hAnsi="Century Gothic"/>
            </w:rPr>
          </w:pPr>
        </w:p>
        <w:p w:rsidR="005C7EF3" w:rsidRPr="005C7EF3" w:rsidRDefault="002E701E" w:rsidP="005C7EF3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Sexton Road borders the City’s 2016-2019 Strategic Plan Central focus neighborhood</w:t>
          </w:r>
          <w:r w:rsidR="008C3FCE">
            <w:rPr>
              <w:rFonts w:ascii="Century Gothic" w:hAnsi="Century Gothic"/>
            </w:rPr>
            <w:t xml:space="preserve">, </w:t>
          </w:r>
          <w:r w:rsidR="00342B41">
            <w:rPr>
              <w:rFonts w:ascii="Century Gothic" w:hAnsi="Century Gothic"/>
            </w:rPr>
            <w:t>and while</w:t>
          </w:r>
          <w:r w:rsidR="005C7EF3" w:rsidRPr="005C7EF3">
            <w:rPr>
              <w:rFonts w:ascii="Century Gothic" w:hAnsi="Century Gothic"/>
            </w:rPr>
            <w:t xml:space="preserve"> the West Central Transportation &amp; Infrastructure Prioritie</w:t>
          </w:r>
          <w:r w:rsidR="006F7E55">
            <w:rPr>
              <w:rFonts w:ascii="Century Gothic" w:hAnsi="Century Gothic"/>
            </w:rPr>
            <w:t>s Plan does not incorporate any other streets located within th</w:t>
          </w:r>
          <w:r>
            <w:rPr>
              <w:rFonts w:ascii="Century Gothic" w:hAnsi="Century Gothic"/>
            </w:rPr>
            <w:t xml:space="preserve">is focus </w:t>
          </w:r>
          <w:r w:rsidR="00342B41">
            <w:rPr>
              <w:rFonts w:ascii="Century Gothic" w:hAnsi="Century Gothic"/>
            </w:rPr>
            <w:t xml:space="preserve">neighborhood area, </w:t>
          </w:r>
          <w:r w:rsidR="008C3FCE">
            <w:rPr>
              <w:rFonts w:ascii="Century Gothic" w:hAnsi="Century Gothic"/>
            </w:rPr>
            <w:t>other surrounding streets may be identified as potential calming projects once data is collected and I.P. meetings held. The goal of this</w:t>
          </w:r>
          <w:r w:rsidR="005C7EF3" w:rsidRPr="005C7EF3">
            <w:rPr>
              <w:rFonts w:ascii="Century Gothic" w:hAnsi="Century Gothic"/>
            </w:rPr>
            <w:t xml:space="preserve"> project is to calm Sexton Road, and identify surrounding streets that could hav</w:t>
          </w:r>
          <w:r w:rsidR="008C3FCE">
            <w:rPr>
              <w:rFonts w:ascii="Century Gothic" w:hAnsi="Century Gothic"/>
            </w:rPr>
            <w:t>e their traffic pattern changed;</w:t>
          </w:r>
          <w:r w:rsidR="005C7EF3" w:rsidRPr="005C7EF3">
            <w:rPr>
              <w:rFonts w:ascii="Century Gothic" w:hAnsi="Century Gothic"/>
            </w:rPr>
            <w:t xml:space="preserve"> and develop a plan to mitigate those changes due to the calming on Sexton Road. </w:t>
          </w:r>
          <w:r w:rsidR="00172BF7">
            <w:rPr>
              <w:rFonts w:ascii="Century Gothic" w:hAnsi="Century Gothic"/>
            </w:rPr>
            <w:t xml:space="preserve">  </w:t>
          </w:r>
          <w:r w:rsidR="008C3FCE" w:rsidRPr="008C3FCE">
            <w:rPr>
              <w:rFonts w:ascii="Century Gothic" w:hAnsi="Century Gothic"/>
            </w:rPr>
            <w:t>Construction</w:t>
          </w:r>
          <w:r w:rsidR="00172BF7">
            <w:rPr>
              <w:rFonts w:ascii="Century Gothic" w:hAnsi="Century Gothic"/>
            </w:rPr>
            <w:t xml:space="preserve"> of the project</w:t>
          </w:r>
          <w:r w:rsidR="008C3FCE" w:rsidRPr="008C3FCE">
            <w:rPr>
              <w:rFonts w:ascii="Century Gothic" w:hAnsi="Century Gothic"/>
            </w:rPr>
            <w:t xml:space="preserve"> is expected to be underway in 2018.  </w:t>
          </w:r>
        </w:p>
        <w:p w:rsidR="005C7EF3" w:rsidRDefault="008C3FCE" w:rsidP="00CE4274">
          <w:pPr>
            <w:rPr>
              <w:rFonts w:ascii="Century Gothic" w:hAnsi="Century Gothic"/>
            </w:rPr>
          </w:pP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1D74FE" w:rsidRPr="001D74FE">
            <w:rPr>
              <w:rFonts w:ascii="Century Gothic" w:hAnsi="Century Gothic"/>
            </w:rPr>
            <w:t xml:space="preserve">The </w:t>
          </w:r>
          <w:r w:rsidR="00172BF7">
            <w:rPr>
              <w:rFonts w:ascii="Century Gothic" w:hAnsi="Century Gothic"/>
            </w:rPr>
            <w:t xml:space="preserve">agreement with </w:t>
          </w:r>
          <w:r w:rsidR="001D74FE" w:rsidRPr="001D74FE">
            <w:rPr>
              <w:rFonts w:ascii="Century Gothic" w:hAnsi="Century Gothic"/>
            </w:rPr>
            <w:t>Allstate Consultants is for a not</w:t>
          </w:r>
          <w:r w:rsidR="00172BF7">
            <w:rPr>
              <w:rFonts w:ascii="Century Gothic" w:hAnsi="Century Gothic"/>
            </w:rPr>
            <w:t xml:space="preserve"> to exceed amount of $35,000.00, and will be paid from the Annual Traffic Calming project account.</w:t>
          </w:r>
          <w:r w:rsidR="001D74FE" w:rsidRPr="001D74FE">
            <w:rPr>
              <w:rFonts w:ascii="Century Gothic" w:hAnsi="Century Gothic"/>
            </w:rPr>
            <w:t xml:space="preserve">  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72BF7">
            <w:rPr>
              <w:rStyle w:val="Style3"/>
            </w:rPr>
            <w:t>The cost for c</w:t>
          </w:r>
          <w:r w:rsidR="001D74FE">
            <w:rPr>
              <w:rStyle w:val="Style3"/>
            </w:rPr>
            <w:t>onstruction and maintenance of the traffic calming devices</w:t>
          </w:r>
          <w:r w:rsidR="00172BF7">
            <w:rPr>
              <w:rStyle w:val="Style3"/>
            </w:rPr>
            <w:t xml:space="preserve"> specific to this project are</w:t>
          </w:r>
          <w:r w:rsidR="001D74FE">
            <w:rPr>
              <w:rStyle w:val="Style3"/>
            </w:rPr>
            <w:t xml:space="preserve"> unknown at this point in time.  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41331F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D74FE">
            <w:rPr>
              <w:rStyle w:val="Style3"/>
            </w:rPr>
            <w:t>Transportation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C57DC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F48BF" w:rsidRDefault="004F48BF"/>
    <w:p w:rsidR="000E3DAB" w:rsidRDefault="0041331F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1D74FE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D74FE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sdt>
              <w:sdtPr>
                <w:rPr>
                  <w:rFonts w:ascii="Century Gothic" w:hAnsi="Century Gothic"/>
                </w:rPr>
                <w:id w:val="-1397582610"/>
                <w:placeholder>
                  <w:docPart w:val="F88058440E694A94AB117C420CF66419"/>
                </w:placeholder>
              </w:sdtPr>
              <w:sdtEndPr/>
              <w:sdtContent>
                <w:tc>
                  <w:tcPr>
                    <w:tcW w:w="2790" w:type="dxa"/>
                    <w:shd w:val="clear" w:color="auto" w:fill="auto"/>
                  </w:tcPr>
                  <w:p w:rsidR="004003E3" w:rsidRPr="004003E3" w:rsidRDefault="004003E3" w:rsidP="004003E3">
                    <w:pPr>
                      <w:rPr>
                        <w:rFonts w:ascii="Century Gothic" w:hAnsi="Century Gothic"/>
                      </w:rPr>
                    </w:pPr>
                    <w:r w:rsidRPr="004003E3">
                      <w:rPr>
                        <w:rFonts w:ascii="Century Gothic" w:hAnsi="Century Gothic"/>
                      </w:rPr>
                      <w:t>05/02/2016</w:t>
                    </w:r>
                  </w:p>
                  <w:p w:rsidR="004003E3" w:rsidRPr="004003E3" w:rsidRDefault="004003E3" w:rsidP="004003E3">
                    <w:pPr>
                      <w:rPr>
                        <w:rFonts w:ascii="Century Gothic" w:hAnsi="Century Gothic"/>
                      </w:rPr>
                    </w:pPr>
                  </w:p>
                  <w:p w:rsidR="004003E3" w:rsidRPr="004003E3" w:rsidRDefault="004003E3" w:rsidP="004003E3">
                    <w:pPr>
                      <w:rPr>
                        <w:rFonts w:ascii="Century Gothic" w:hAnsi="Century Gothic"/>
                      </w:rPr>
                    </w:pPr>
                  </w:p>
                  <w:p w:rsidR="004003E3" w:rsidRPr="004003E3" w:rsidRDefault="004003E3" w:rsidP="004003E3">
                    <w:pPr>
                      <w:rPr>
                        <w:rFonts w:ascii="Century Gothic" w:hAnsi="Century Gothic"/>
                      </w:rPr>
                    </w:pPr>
                  </w:p>
                  <w:p w:rsidR="004003E3" w:rsidRPr="004003E3" w:rsidRDefault="004003E3" w:rsidP="004003E3">
                    <w:pPr>
                      <w:rPr>
                        <w:rFonts w:ascii="Century Gothic" w:hAnsi="Century Gothic"/>
                      </w:rPr>
                    </w:pPr>
                    <w:r w:rsidRPr="004003E3">
                      <w:rPr>
                        <w:rFonts w:ascii="Century Gothic" w:hAnsi="Century Gothic"/>
                      </w:rPr>
                      <w:t>01/20/2015</w:t>
                    </w:r>
                  </w:p>
                  <w:p w:rsidR="004003E3" w:rsidRPr="004003E3" w:rsidRDefault="004003E3" w:rsidP="004003E3">
                    <w:pPr>
                      <w:rPr>
                        <w:rFonts w:ascii="Century Gothic" w:hAnsi="Century Gothic"/>
                      </w:rPr>
                    </w:pPr>
                    <w:r w:rsidRPr="004003E3">
                      <w:rPr>
                        <w:rFonts w:ascii="Century Gothic" w:hAnsi="Century Gothic"/>
                      </w:rPr>
                      <w:t>01/06/2014</w:t>
                    </w:r>
                  </w:p>
                  <w:p w:rsidR="004003E3" w:rsidRPr="004003E3" w:rsidRDefault="004003E3" w:rsidP="004003E3">
                    <w:pPr>
                      <w:rPr>
                        <w:rFonts w:ascii="Century Gothic" w:hAnsi="Century Gothic"/>
                      </w:rPr>
                    </w:pPr>
                    <w:r w:rsidRPr="004003E3">
                      <w:rPr>
                        <w:rFonts w:ascii="Century Gothic" w:hAnsi="Century Gothic"/>
                      </w:rPr>
                      <w:t>11/18/2013</w:t>
                    </w:r>
                  </w:p>
                  <w:p w:rsidR="004C26F6" w:rsidRDefault="004C26F6" w:rsidP="004003E3">
                    <w:pPr>
                      <w:rPr>
                        <w:rFonts w:ascii="Century Gothic" w:hAnsi="Century Gothic"/>
                      </w:rPr>
                    </w:pPr>
                  </w:p>
                </w:tc>
              </w:sdtContent>
            </w:sdt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sdt>
              <w:sdtPr>
                <w:rPr>
                  <w:rFonts w:ascii="Century Gothic" w:hAnsi="Century Gothic"/>
                </w:rPr>
                <w:id w:val="-1810011265"/>
                <w:placeholder>
                  <w:docPart w:val="D84F345EC27B4958B8CD6A955F0DE0B6"/>
                </w:placeholder>
              </w:sdtPr>
              <w:sdtEndPr/>
              <w:sdtContent>
                <w:tc>
                  <w:tcPr>
                    <w:tcW w:w="7830" w:type="dxa"/>
                    <w:shd w:val="clear" w:color="auto" w:fill="auto"/>
                  </w:tcPr>
                  <w:p w:rsidR="004003E3" w:rsidRPr="004003E3" w:rsidRDefault="004003E3" w:rsidP="004003E3">
                    <w:pPr>
                      <w:rPr>
                        <w:rFonts w:ascii="Century Gothic" w:hAnsi="Century Gothic"/>
                      </w:rPr>
                    </w:pPr>
                    <w:r w:rsidRPr="004003E3">
                      <w:rPr>
                        <w:rFonts w:ascii="Century Gothic" w:hAnsi="Century Gothic"/>
                      </w:rPr>
                      <w:t>R50-16-</w:t>
                    </w:r>
                    <w:r w:rsidRPr="004003E3">
                      <w:rPr>
                        <w:rFonts w:ascii="Century Gothic" w:hAnsi="Century Gothic"/>
                        <w:bCs/>
                      </w:rPr>
                      <w:t>Accepting the Neighborhood Traffic Management Program 2015 Year End Report Summary; authorizing a comprehensive study for possible traffic calming projects on Rice Road, Kelsey Drive, Sexton Road and Stewart Road</w:t>
                    </w:r>
                  </w:p>
                  <w:p w:rsidR="004003E3" w:rsidRPr="004003E3" w:rsidRDefault="004003E3" w:rsidP="004003E3">
                    <w:pPr>
                      <w:rPr>
                        <w:rFonts w:ascii="Century Gothic" w:hAnsi="Century Gothic"/>
                      </w:rPr>
                    </w:pPr>
                    <w:r w:rsidRPr="004003E3">
                      <w:rPr>
                        <w:rFonts w:ascii="Century Gothic" w:hAnsi="Century Gothic"/>
                      </w:rPr>
                      <w:t>REP15-15-Traffic Calming Year End Report for 2014</w:t>
                    </w:r>
                  </w:p>
                  <w:p w:rsidR="004003E3" w:rsidRPr="004003E3" w:rsidRDefault="004003E3" w:rsidP="004003E3">
                    <w:pPr>
                      <w:rPr>
                        <w:rFonts w:ascii="Century Gothic" w:hAnsi="Century Gothic"/>
                      </w:rPr>
                    </w:pPr>
                    <w:r w:rsidRPr="004003E3">
                      <w:rPr>
                        <w:rFonts w:ascii="Century Gothic" w:hAnsi="Century Gothic"/>
                      </w:rPr>
                      <w:t>REP1-14- Traffic Calming Year End Report for 2013</w:t>
                    </w:r>
                  </w:p>
                  <w:p w:rsidR="004C26F6" w:rsidRDefault="004003E3" w:rsidP="004003E3">
                    <w:pPr>
                      <w:rPr>
                        <w:rFonts w:ascii="Century Gothic" w:hAnsi="Century Gothic"/>
                      </w:rPr>
                    </w:pPr>
                    <w:r w:rsidRPr="004003E3">
                      <w:rPr>
                        <w:rFonts w:ascii="Century Gothic" w:hAnsi="Century Gothic"/>
                      </w:rPr>
                      <w:t>(PR 230-13) Policy Resolution adopting the Neighborhood Traffic Management Program for calming traffic on residential streets</w:t>
                    </w:r>
                  </w:p>
                </w:tc>
              </w:sdtContent>
            </w:sdt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110C20" wp14:editId="7D0B0907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1D74FE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Authorize</w:t>
          </w:r>
          <w:r w:rsidR="00172BF7">
            <w:rPr>
              <w:rFonts w:ascii="Century Gothic" w:hAnsi="Century Gothic"/>
            </w:rPr>
            <w:t xml:space="preserve"> the City Manager to execute a professional engineering s</w:t>
          </w:r>
          <w:r>
            <w:rPr>
              <w:rFonts w:ascii="Century Gothic" w:hAnsi="Century Gothic"/>
            </w:rPr>
            <w:t xml:space="preserve">ervices agreement with Allstate Consultants, relating to the West Central Neighborhood Traffic Calming Project. 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C5090"/>
    <w:rsid w:val="000E2AA6"/>
    <w:rsid w:val="000E37AB"/>
    <w:rsid w:val="000E3DAB"/>
    <w:rsid w:val="0011191B"/>
    <w:rsid w:val="00160464"/>
    <w:rsid w:val="00172BF7"/>
    <w:rsid w:val="001D74FE"/>
    <w:rsid w:val="001E142A"/>
    <w:rsid w:val="001F1288"/>
    <w:rsid w:val="002773F7"/>
    <w:rsid w:val="002C289E"/>
    <w:rsid w:val="002D380E"/>
    <w:rsid w:val="002E701E"/>
    <w:rsid w:val="002F3061"/>
    <w:rsid w:val="00340994"/>
    <w:rsid w:val="00342886"/>
    <w:rsid w:val="00342B41"/>
    <w:rsid w:val="00344C59"/>
    <w:rsid w:val="00345D87"/>
    <w:rsid w:val="00381A9D"/>
    <w:rsid w:val="003C57DC"/>
    <w:rsid w:val="004003E3"/>
    <w:rsid w:val="0041331F"/>
    <w:rsid w:val="0041404F"/>
    <w:rsid w:val="004725A8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C7EF3"/>
    <w:rsid w:val="005F6088"/>
    <w:rsid w:val="00625FCB"/>
    <w:rsid w:val="00646D99"/>
    <w:rsid w:val="006D6E9E"/>
    <w:rsid w:val="006F185A"/>
    <w:rsid w:val="006F7E55"/>
    <w:rsid w:val="00791D82"/>
    <w:rsid w:val="008078EB"/>
    <w:rsid w:val="008372DA"/>
    <w:rsid w:val="00852DF7"/>
    <w:rsid w:val="00883565"/>
    <w:rsid w:val="008C3FCE"/>
    <w:rsid w:val="008C6849"/>
    <w:rsid w:val="008D750A"/>
    <w:rsid w:val="008F0551"/>
    <w:rsid w:val="00942001"/>
    <w:rsid w:val="00945C5D"/>
    <w:rsid w:val="00952E34"/>
    <w:rsid w:val="00970DAF"/>
    <w:rsid w:val="00974B88"/>
    <w:rsid w:val="009761C6"/>
    <w:rsid w:val="009851C2"/>
    <w:rsid w:val="00992DCF"/>
    <w:rsid w:val="00995129"/>
    <w:rsid w:val="009B0B65"/>
    <w:rsid w:val="009B5E9C"/>
    <w:rsid w:val="009D5168"/>
    <w:rsid w:val="00A37B59"/>
    <w:rsid w:val="00A66199"/>
    <w:rsid w:val="00A67E22"/>
    <w:rsid w:val="00A85777"/>
    <w:rsid w:val="00B158FC"/>
    <w:rsid w:val="00B17748"/>
    <w:rsid w:val="00B62049"/>
    <w:rsid w:val="00B6249C"/>
    <w:rsid w:val="00B86304"/>
    <w:rsid w:val="00B972D7"/>
    <w:rsid w:val="00BA374B"/>
    <w:rsid w:val="00BA67D8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15338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47BAA"/>
    <w:rsid w:val="00F61EE4"/>
    <w:rsid w:val="00F90AB9"/>
    <w:rsid w:val="00FA2504"/>
    <w:rsid w:val="00FA2BBC"/>
    <w:rsid w:val="00FC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67CE1" w:rsidP="00167CE1">
          <w:pPr>
            <w:pStyle w:val="9CB5AE52CB7F448A87D494DE5ED850F24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67CE1" w:rsidP="00167CE1">
          <w:pPr>
            <w:pStyle w:val="080144DEE566462497F86EF9C1E3E491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67CE1" w:rsidP="00167CE1">
          <w:pPr>
            <w:pStyle w:val="27B5DA176AA040D1B0DAB750BB22260F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67CE1" w:rsidP="00167CE1">
          <w:pPr>
            <w:pStyle w:val="3D61DDC5E9144BA393D7C0A55E52697D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67CE1" w:rsidP="00167CE1">
          <w:pPr>
            <w:pStyle w:val="EB84462E53CE493D89DA88CD2AF780F7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67CE1" w:rsidP="00167CE1">
          <w:pPr>
            <w:pStyle w:val="6A332A8A412040719171C93622048431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67CE1" w:rsidP="00167CE1">
          <w:pPr>
            <w:pStyle w:val="7A27971EEC15446AB165DD00CA68CFE0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67CE1" w:rsidP="00167CE1">
          <w:pPr>
            <w:pStyle w:val="EBD500C93F3A455BAC6AF8E11E83A37A23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67CE1" w:rsidP="00167CE1">
          <w:pPr>
            <w:pStyle w:val="CC84BBFA8A334B4BB4CF9A60EE97394B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67CE1" w:rsidP="00167CE1">
          <w:pPr>
            <w:pStyle w:val="8A5109573AFD4F8FAC6184482260D869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67CE1" w:rsidP="00167CE1">
          <w:pPr>
            <w:pStyle w:val="2B8EC473C8864512A109230FB884D058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67CE1" w:rsidP="00167CE1">
          <w:pPr>
            <w:pStyle w:val="BFEEBCF83B7E4378BC3F23566F27448118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67CE1" w:rsidP="00167CE1">
          <w:pPr>
            <w:pStyle w:val="D2C6008C4725428581840BA3F24E6DB13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67CE1" w:rsidP="00167CE1">
          <w:pPr>
            <w:pStyle w:val="AACEFEF4204444CC8A17346A92831BCD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67CE1" w:rsidP="00167CE1">
          <w:pPr>
            <w:pStyle w:val="AF28ABD0C79441BC88DC08AA0C134A143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67CE1" w:rsidP="00167CE1">
          <w:pPr>
            <w:pStyle w:val="F1D4D5A078944E1887EC6769811D81253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67CE1" w:rsidP="00167CE1">
          <w:pPr>
            <w:pStyle w:val="CB4940772BDC42B6AF75C605D844F3A83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67CE1" w:rsidP="00167CE1">
          <w:pPr>
            <w:pStyle w:val="4AE7662C54754E80A5F963D232AD89852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D84F345EC27B4958B8CD6A955F0DE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DE9FB-7D74-4852-BF60-0C216F0BDE24}"/>
      </w:docPartPr>
      <w:docPartBody>
        <w:p w:rsidR="00000000" w:rsidRDefault="00DA546D" w:rsidP="00DA546D">
          <w:pPr>
            <w:pStyle w:val="D84F345EC27B4958B8CD6A955F0DE0B6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F88058440E694A94AB117C420CF66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7520C-52B6-4F2B-B776-714CF1CEE775}"/>
      </w:docPartPr>
      <w:docPartBody>
        <w:p w:rsidR="00000000" w:rsidRDefault="00DA546D" w:rsidP="00DA546D">
          <w:pPr>
            <w:pStyle w:val="F88058440E694A94AB117C420CF66419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DA546D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DA546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67CE1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F345EC27B4958B8CD6A955F0DE0B6">
    <w:name w:val="D84F345EC27B4958B8CD6A955F0DE0B6"/>
    <w:rsid w:val="00DA546D"/>
  </w:style>
  <w:style w:type="paragraph" w:customStyle="1" w:styleId="F88058440E694A94AB117C420CF66419">
    <w:name w:val="F88058440E694A94AB117C420CF66419"/>
    <w:rsid w:val="00DA54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DA546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67CE1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F345EC27B4958B8CD6A955F0DE0B6">
    <w:name w:val="D84F345EC27B4958B8CD6A955F0DE0B6"/>
    <w:rsid w:val="00DA546D"/>
  </w:style>
  <w:style w:type="paragraph" w:customStyle="1" w:styleId="F88058440E694A94AB117C420CF66419">
    <w:name w:val="F88058440E694A94AB117C420CF66419"/>
    <w:rsid w:val="00DA54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8562B-4E15-4BD9-8ADE-614F943E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Kimberly McCulloch</cp:lastModifiedBy>
  <cp:revision>2</cp:revision>
  <cp:lastPrinted>2013-11-01T14:38:00Z</cp:lastPrinted>
  <dcterms:created xsi:type="dcterms:W3CDTF">2017-01-24T18:01:00Z</dcterms:created>
  <dcterms:modified xsi:type="dcterms:W3CDTF">2017-01-24T18:01:00Z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