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21FBA">
            <w:rPr>
              <w:rStyle w:val="Style3"/>
              <w:rFonts w:eastAsiaTheme="majorEastAsia"/>
            </w:rPr>
            <w:t>Community Development - BSD</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17T00:00:00Z">
            <w:dateFormat w:val="MMMM d, yyyy"/>
            <w:lid w:val="en-US"/>
            <w:storeMappedDataAs w:val="dateTime"/>
            <w:calendar w:val="gregorian"/>
          </w:date>
        </w:sdtPr>
        <w:sdtEndPr>
          <w:rPr>
            <w:rStyle w:val="DefaultParagraphFont"/>
            <w:rFonts w:ascii="Times New Roman" w:hAnsi="Times New Roman"/>
          </w:rPr>
        </w:sdtEndPr>
        <w:sdtContent>
          <w:r w:rsidR="00821FBA">
            <w:rPr>
              <w:rStyle w:val="Style3"/>
            </w:rPr>
            <w:t>January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21FBA">
            <w:rPr>
              <w:rStyle w:val="Style3"/>
              <w:rFonts w:eastAsiaTheme="majorEastAsia"/>
            </w:rPr>
            <w:t>Resolution to allow the demolition of vacant structures at 412 Sanford Avenue.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821FBA" w:rsidRDefault="00821FBA">
          <w:pPr>
            <w:rPr>
              <w:rFonts w:ascii="Century Gothic" w:hAnsi="Century Gothic"/>
            </w:rPr>
          </w:pPr>
          <w:r w:rsidRPr="00821FBA">
            <w:rPr>
              <w:rFonts w:ascii="Century Gothic" w:hAnsi="Century Gothic"/>
            </w:rPr>
            <w:t>Approval of the attached resolution will allow a demolition permit prior to the expiration of the administrative delay ordinance (No. 022823), amended November 21, 2016 (No. 022992), which prohibits the de</w:t>
          </w:r>
          <w:r w:rsidR="000C5165">
            <w:rPr>
              <w:rFonts w:ascii="Century Gothic" w:hAnsi="Century Gothic"/>
            </w:rPr>
            <w:t xml:space="preserve">molition of structures 50 </w:t>
          </w:r>
          <w:r w:rsidR="00C13A6F">
            <w:rPr>
              <w:rFonts w:ascii="Century Gothic" w:hAnsi="Century Gothic"/>
            </w:rPr>
            <w:t>years-</w:t>
          </w:r>
          <w:r w:rsidR="000C5165">
            <w:rPr>
              <w:rFonts w:ascii="Century Gothic" w:hAnsi="Century Gothic"/>
            </w:rPr>
            <w:t>old and older</w:t>
          </w:r>
          <w:r w:rsidRPr="00821FBA">
            <w:rPr>
              <w:rFonts w:ascii="Century Gothic" w:hAnsi="Century Gothic"/>
            </w:rPr>
            <w:t xml:space="preserve"> in a defined central Columbia area until March 31, 2017. Limited exceptions to the delay may be allowed by the City Council as provided in Section 4 of the original ordinance. The property owner requests a demolition permit to remove the residential structure and detached garage from the lot.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6D1274" w:rsidRDefault="00821FBA" w:rsidP="00911085">
          <w:pPr>
            <w:rPr>
              <w:rFonts w:ascii="Century Gothic" w:eastAsiaTheme="minorHAnsi" w:hAnsi="Century Gothic"/>
            </w:rPr>
          </w:pPr>
          <w:r w:rsidRPr="00821FBA">
            <w:rPr>
              <w:rFonts w:ascii="Century Gothic" w:eastAsiaTheme="minorHAnsi" w:hAnsi="Century Gothic"/>
            </w:rPr>
            <w:t>An application for voluntary demolition of the structures was submitted to the Community Development Departm</w:t>
          </w:r>
          <w:r w:rsidR="00593A77">
            <w:rPr>
              <w:rFonts w:ascii="Century Gothic" w:eastAsiaTheme="minorHAnsi" w:hAnsi="Century Gothic"/>
            </w:rPr>
            <w:t>ent on November 28, 2016. As of this writing staff has not received a plan for the re-use of the property, which measures approximately 99 feet wide by 157 feet deep (15,500 square feet).</w:t>
          </w:r>
          <w:r w:rsidRPr="00821FBA">
            <w:rPr>
              <w:rFonts w:ascii="Century Gothic" w:eastAsiaTheme="minorHAnsi" w:hAnsi="Century Gothic"/>
            </w:rPr>
            <w:t xml:space="preserve"> </w:t>
          </w:r>
          <w:r w:rsidR="00593A77">
            <w:rPr>
              <w:rFonts w:ascii="Century Gothic" w:eastAsiaTheme="minorHAnsi" w:hAnsi="Century Gothic"/>
            </w:rPr>
            <w:t xml:space="preserve">Zoning is R-2 Two-family Dwelling District. </w:t>
          </w:r>
          <w:r w:rsidRPr="00821FBA">
            <w:rPr>
              <w:rFonts w:ascii="Century Gothic" w:eastAsiaTheme="minorHAnsi" w:hAnsi="Century Gothic"/>
            </w:rPr>
            <w:t>Attached are the demolition permit application and a demolition site plan.</w:t>
          </w:r>
        </w:p>
        <w:p w:rsidR="00911085" w:rsidRDefault="00911085" w:rsidP="00911085">
          <w:pPr>
            <w:rPr>
              <w:rFonts w:ascii="Century Gothic" w:eastAsiaTheme="minorHAnsi" w:hAnsi="Century Gothic"/>
            </w:rPr>
          </w:pPr>
        </w:p>
        <w:p w:rsidR="00821FBA" w:rsidRPr="00821FBA" w:rsidRDefault="00821FBA" w:rsidP="00821FBA">
          <w:pPr>
            <w:spacing w:after="200" w:line="276" w:lineRule="auto"/>
            <w:rPr>
              <w:rFonts w:ascii="Century Gothic" w:eastAsiaTheme="minorHAnsi" w:hAnsi="Century Gothic"/>
            </w:rPr>
          </w:pPr>
          <w:r w:rsidRPr="00821FBA">
            <w:rPr>
              <w:rFonts w:ascii="Century Gothic" w:eastAsiaTheme="minorHAnsi" w:hAnsi="Century Gothic"/>
            </w:rPr>
            <w:t xml:space="preserve">The property was discussed at the December 6, 2016 Historic Preservation Commission meeting. The </w:t>
          </w:r>
          <w:r w:rsidR="00C13A6F">
            <w:rPr>
              <w:rFonts w:ascii="Century Gothic" w:eastAsiaTheme="minorHAnsi" w:hAnsi="Century Gothic"/>
            </w:rPr>
            <w:t>commission did not</w:t>
          </w:r>
          <w:r w:rsidRPr="00821FBA">
            <w:rPr>
              <w:rFonts w:ascii="Century Gothic" w:eastAsiaTheme="minorHAnsi" w:hAnsi="Century Gothic"/>
            </w:rPr>
            <w:t xml:space="preserve"> </w:t>
          </w:r>
          <w:r w:rsidR="00C13A6F">
            <w:rPr>
              <w:rFonts w:ascii="Century Gothic" w:eastAsiaTheme="minorHAnsi" w:hAnsi="Century Gothic"/>
            </w:rPr>
            <w:t xml:space="preserve">resolve to take any particular action on the proposed </w:t>
          </w:r>
          <w:r w:rsidRPr="00821FBA">
            <w:rPr>
              <w:rFonts w:ascii="Century Gothic" w:eastAsiaTheme="minorHAnsi" w:hAnsi="Century Gothic"/>
            </w:rPr>
            <w:t>demolition.</w:t>
          </w:r>
        </w:p>
        <w:p w:rsidR="00821FBA" w:rsidRPr="00821FBA" w:rsidRDefault="00821FBA" w:rsidP="00821FBA">
          <w:pPr>
            <w:spacing w:after="200" w:line="276" w:lineRule="auto"/>
            <w:rPr>
              <w:rFonts w:ascii="Century Gothic" w:eastAsiaTheme="minorHAnsi" w:hAnsi="Century Gothic"/>
            </w:rPr>
          </w:pPr>
          <w:r w:rsidRPr="00821FBA">
            <w:rPr>
              <w:rFonts w:ascii="Century Gothic" w:eastAsiaTheme="minorHAnsi" w:hAnsi="Century Gothic"/>
            </w:rPr>
            <w:t>Community Development completed a complaint</w:t>
          </w:r>
          <w:r w:rsidR="006D1274">
            <w:rPr>
              <w:rFonts w:ascii="Century Gothic" w:eastAsiaTheme="minorHAnsi" w:hAnsi="Century Gothic"/>
            </w:rPr>
            <w:t>-based</w:t>
          </w:r>
          <w:r w:rsidRPr="00821FBA">
            <w:rPr>
              <w:rFonts w:ascii="Century Gothic" w:eastAsiaTheme="minorHAnsi" w:hAnsi="Century Gothic"/>
            </w:rPr>
            <w:t xml:space="preserve"> inspection at this property on August 16, 2016. That inspection resulted in a notice of violation which was sent to the previous owner on August 23, 2016. There was also a re-inspection on September 30, 2016 which found that no corrections had been made. Both documents are attached for reference. Some of the violations found included the structure having broken windows, missing siding, peeling paint, and a driveway in need of repair. The utilities were terminated on August 8, 2016 and therefore the structure does not have electricity, water, or sewer service.</w:t>
          </w:r>
        </w:p>
        <w:p w:rsidR="00CE4274" w:rsidRDefault="00821FBA" w:rsidP="00911085">
          <w:pPr>
            <w:spacing w:after="200" w:line="276" w:lineRule="auto"/>
            <w:rPr>
              <w:rFonts w:ascii="Century Gothic" w:hAnsi="Century Gothic"/>
            </w:rPr>
          </w:pPr>
          <w:r w:rsidRPr="00821FBA">
            <w:rPr>
              <w:rFonts w:ascii="Century Gothic" w:eastAsiaTheme="minorHAnsi" w:hAnsi="Century Gothic"/>
            </w:rPr>
            <w:t xml:space="preserve">The Council may determine the building to be demolished is a dangerous structure or that it is obsolete and no longer of such historical significance to warrant a delay. The Council can consider economic hardship on the property owner, find that the owner has taken adequate steps to salvage, preserve, or reconstruct the historic structure in a manner which maintains the legacy of benefits of the property, that removal of the building would not interfere </w:t>
          </w:r>
          <w:r w:rsidR="00BD3AD4">
            <w:rPr>
              <w:rFonts w:ascii="Century Gothic" w:eastAsiaTheme="minorHAnsi" w:hAnsi="Century Gothic"/>
            </w:rPr>
            <w:t xml:space="preserve">with </w:t>
          </w:r>
          <w:r w:rsidRPr="00821FBA">
            <w:rPr>
              <w:rFonts w:ascii="Century Gothic" w:eastAsiaTheme="minorHAnsi" w:hAnsi="Century Gothic"/>
            </w:rPr>
            <w:t>the goal of preserving historic properties, or is otherwise not in the public interest.</w:t>
          </w:r>
        </w:p>
        <w:bookmarkStart w:id="0" w:name="_GoBack" w:displacedByCustomXml="next"/>
        <w:bookmarkEnd w:id="0" w:displacedByCustomXml="next"/>
      </w:sdtContent>
    </w:sdt>
    <w:p w:rsidR="002773F7" w:rsidRDefault="00D44CD9" w:rsidP="00D44CD9">
      <w:pPr>
        <w:tabs>
          <w:tab w:val="left" w:pos="4425"/>
        </w:tabs>
        <w:rPr>
          <w:rFonts w:ascii="Century Gothic" w:hAnsi="Century Gothic"/>
        </w:rPr>
      </w:pPr>
      <w:r>
        <w:rPr>
          <w:rFonts w:ascii="Century Gothic" w:hAnsi="Century Gothic"/>
        </w:rPr>
        <w:lastRenderedPageBreak/>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21FB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21FBA">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D45C1">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21FBA">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p>
    <w:p w:rsidR="004F48BF" w:rsidRDefault="004F48BF"/>
    <w:p w:rsidR="000E3DAB" w:rsidRDefault="00FD45C1">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21FBA">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21FBA">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821FBA" w:rsidRPr="00821FBA" w:rsidRDefault="00BD3AD4" w:rsidP="00821FBA">
          <w:pPr>
            <w:rPr>
              <w:rFonts w:ascii="Century Gothic" w:eastAsiaTheme="minorHAnsi" w:hAnsi="Century Gothic"/>
            </w:rPr>
          </w:pPr>
          <w:r>
            <w:rPr>
              <w:rFonts w:ascii="Century Gothic" w:eastAsiaTheme="minorHAnsi" w:hAnsi="Century Gothic"/>
            </w:rPr>
            <w:t>Approve</w:t>
          </w:r>
          <w:r w:rsidR="00821FBA" w:rsidRPr="00821FBA">
            <w:rPr>
              <w:rFonts w:ascii="Century Gothic" w:eastAsiaTheme="minorHAnsi" w:hAnsi="Century Gothic"/>
            </w:rPr>
            <w:t xml:space="preserve"> the resolution and allow the demolition of the structure at 412 Sanford Avenue.</w:t>
          </w:r>
        </w:p>
        <w:p w:rsidR="00C379A1" w:rsidRPr="00974B88" w:rsidRDefault="00FD45C1"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5C1" w:rsidRDefault="00FD45C1" w:rsidP="004A4C2D">
      <w:r>
        <w:separator/>
      </w:r>
    </w:p>
  </w:endnote>
  <w:endnote w:type="continuationSeparator" w:id="0">
    <w:p w:rsidR="00FD45C1" w:rsidRDefault="00FD45C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5C1" w:rsidRDefault="00FD45C1" w:rsidP="004A4C2D">
      <w:r>
        <w:separator/>
      </w:r>
    </w:p>
  </w:footnote>
  <w:footnote w:type="continuationSeparator" w:id="0">
    <w:p w:rsidR="00FD45C1" w:rsidRDefault="00FD45C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5165"/>
    <w:rsid w:val="000E2AA6"/>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3313B"/>
    <w:rsid w:val="00572FBB"/>
    <w:rsid w:val="005831E4"/>
    <w:rsid w:val="00591DC5"/>
    <w:rsid w:val="00593A77"/>
    <w:rsid w:val="005B3871"/>
    <w:rsid w:val="005F6088"/>
    <w:rsid w:val="00625FCB"/>
    <w:rsid w:val="00646D99"/>
    <w:rsid w:val="006A1D51"/>
    <w:rsid w:val="006D1274"/>
    <w:rsid w:val="006D6E9E"/>
    <w:rsid w:val="006F185A"/>
    <w:rsid w:val="00791D82"/>
    <w:rsid w:val="007D21D4"/>
    <w:rsid w:val="008078EB"/>
    <w:rsid w:val="00821FBA"/>
    <w:rsid w:val="008372DA"/>
    <w:rsid w:val="00852DF7"/>
    <w:rsid w:val="00883565"/>
    <w:rsid w:val="008C6849"/>
    <w:rsid w:val="008F0551"/>
    <w:rsid w:val="00911085"/>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3AD4"/>
    <w:rsid w:val="00BD7739"/>
    <w:rsid w:val="00BE10D5"/>
    <w:rsid w:val="00BE5FE4"/>
    <w:rsid w:val="00C13A6F"/>
    <w:rsid w:val="00C26D7E"/>
    <w:rsid w:val="00C34BE7"/>
    <w:rsid w:val="00C379A1"/>
    <w:rsid w:val="00C93741"/>
    <w:rsid w:val="00CE4274"/>
    <w:rsid w:val="00D046B2"/>
    <w:rsid w:val="00D102C6"/>
    <w:rsid w:val="00D12699"/>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D45C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F6A79F-DE48-432E-B1E0-F5B40F56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4051C"/>
    <w:rsid w:val="00773276"/>
    <w:rsid w:val="008D0F96"/>
    <w:rsid w:val="008F5C85"/>
    <w:rsid w:val="009B3AA1"/>
    <w:rsid w:val="00B070C6"/>
    <w:rsid w:val="00B54DAB"/>
    <w:rsid w:val="00BB21DC"/>
    <w:rsid w:val="00C22202"/>
    <w:rsid w:val="00C249E1"/>
    <w:rsid w:val="00D626D5"/>
    <w:rsid w:val="00E063DD"/>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C048-52D5-4F7C-ABE7-A82A064B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10</cp:revision>
  <cp:lastPrinted>2013-11-01T14:38:00Z</cp:lastPrinted>
  <dcterms:created xsi:type="dcterms:W3CDTF">2016-12-22T16:31:00Z</dcterms:created>
  <dcterms:modified xsi:type="dcterms:W3CDTF">2017-01-06T16:04:00Z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