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32136">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1-03T00:00:00Z">
            <w:dateFormat w:val="MMMM d, yyyy"/>
            <w:lid w:val="en-US"/>
            <w:storeMappedDataAs w:val="dateTime"/>
            <w:calendar w:val="gregorian"/>
          </w:date>
        </w:sdtPr>
        <w:sdtEndPr>
          <w:rPr>
            <w:rStyle w:val="DefaultParagraphFont"/>
            <w:rFonts w:ascii="Times New Roman" w:hAnsi="Times New Roman"/>
          </w:rPr>
        </w:sdtEndPr>
        <w:sdtContent>
          <w:r w:rsidR="00904560">
            <w:rPr>
              <w:rStyle w:val="Style3"/>
            </w:rPr>
            <w:t>January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04560">
            <w:rPr>
              <w:rStyle w:val="Style3"/>
              <w:rFonts w:eastAsiaTheme="majorEastAsia"/>
            </w:rPr>
            <w:t>310 Sanford Avenue</w:t>
          </w:r>
          <w:r w:rsidR="00832136">
            <w:rPr>
              <w:rStyle w:val="Style3"/>
              <w:rFonts w:eastAsiaTheme="majorEastAsia"/>
            </w:rPr>
            <w:t xml:space="preserve"> –</w:t>
          </w:r>
          <w:r w:rsidR="00904560">
            <w:rPr>
              <w:rStyle w:val="Style3"/>
              <w:rFonts w:eastAsiaTheme="majorEastAsia"/>
            </w:rPr>
            <w:t xml:space="preserve"> Sidewalk Variance (Case #17-13</w:t>
          </w:r>
          <w:r w:rsidR="00832136">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832136">
          <w:pPr>
            <w:rPr>
              <w:rFonts w:ascii="Century Gothic" w:hAnsi="Century Gothic"/>
            </w:rPr>
          </w:pPr>
          <w:r>
            <w:rPr>
              <w:rFonts w:ascii="Century Gothic" w:hAnsi="Century Gothic"/>
            </w:rPr>
            <w:t>Approval of the request will waive the requirement to build a sid</w:t>
          </w:r>
          <w:r w:rsidR="00904560">
            <w:rPr>
              <w:rFonts w:ascii="Century Gothic" w:hAnsi="Century Gothic"/>
            </w:rPr>
            <w:t>ewalk along the approximately 74</w:t>
          </w:r>
          <w:r>
            <w:rPr>
              <w:rFonts w:ascii="Century Gothic" w:hAnsi="Century Gothic"/>
            </w:rPr>
            <w:t>-foot wide residential lot frontage</w:t>
          </w:r>
          <w:r w:rsidR="001346F5">
            <w:rPr>
              <w:rFonts w:ascii="Century Gothic" w:hAnsi="Century Gothic"/>
            </w:rPr>
            <w:t xml:space="preserve"> of 310 Sanford Avenue</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82EBA" w:rsidRPr="00B82EBA" w:rsidRDefault="00B82EBA" w:rsidP="00B82EBA">
          <w:pPr>
            <w:rPr>
              <w:rFonts w:ascii="Century Gothic" w:hAnsi="Century Gothic"/>
            </w:rPr>
          </w:pPr>
          <w:r w:rsidRPr="00B82EBA">
            <w:rPr>
              <w:rFonts w:ascii="Century Gothic" w:hAnsi="Century Gothic"/>
            </w:rPr>
            <w:t>The applicant is requesting a variance from the requirement to construct a sidewalk along the property’s approximately 74-foot Sanford Avenue frontage.  Section 25-48 of the Subdivision Regulations requires sidewalks to be built along the street frontages of all lots platted before 2001.  The issuance of a Certificate of Occupancy for newly built structures is restricted until such required sidewalks are installed.</w:t>
          </w:r>
        </w:p>
        <w:p w:rsidR="00B82EBA" w:rsidRDefault="00B82EBA" w:rsidP="00B82EBA">
          <w:pPr>
            <w:rPr>
              <w:rFonts w:ascii="Century Gothic" w:hAnsi="Century Gothic"/>
            </w:rPr>
          </w:pPr>
        </w:p>
        <w:p w:rsidR="00B82EBA" w:rsidRPr="00B82EBA" w:rsidRDefault="00B82EBA" w:rsidP="00B82EBA">
          <w:pPr>
            <w:rPr>
              <w:rFonts w:ascii="Century Gothic" w:hAnsi="Century Gothic"/>
            </w:rPr>
          </w:pPr>
          <w:r w:rsidRPr="00B82EBA">
            <w:rPr>
              <w:rFonts w:ascii="Century Gothic" w:hAnsi="Century Gothic"/>
            </w:rPr>
            <w:t xml:space="preserve">Staff supports the requested sidewalk variance due to practical difficulties resulting from topographical and landscape features.  Staff further recognizes that sidewalk </w:t>
          </w:r>
          <w:r w:rsidR="001346F5">
            <w:rPr>
              <w:rFonts w:ascii="Century Gothic" w:hAnsi="Century Gothic"/>
            </w:rPr>
            <w:t xml:space="preserve">installation </w:t>
          </w:r>
          <w:r w:rsidRPr="00B82EBA">
            <w:rPr>
              <w:rFonts w:ascii="Century Gothic" w:hAnsi="Century Gothic"/>
            </w:rPr>
            <w:t xml:space="preserve">on the east side of Sanford Avenue </w:t>
          </w:r>
          <w:r w:rsidR="001346F5">
            <w:rPr>
              <w:rFonts w:ascii="Century Gothic" w:hAnsi="Century Gothic"/>
            </w:rPr>
            <w:t xml:space="preserve">would </w:t>
          </w:r>
          <w:r w:rsidRPr="00B82EBA">
            <w:rPr>
              <w:rFonts w:ascii="Century Gothic" w:hAnsi="Century Gothic"/>
            </w:rPr>
            <w:t xml:space="preserve">face additional challenges resulting from </w:t>
          </w:r>
          <w:r w:rsidR="001346F5">
            <w:rPr>
              <w:rFonts w:ascii="Century Gothic" w:hAnsi="Century Gothic"/>
            </w:rPr>
            <w:t xml:space="preserve">a </w:t>
          </w:r>
          <w:r w:rsidRPr="00B82EBA">
            <w:rPr>
              <w:rFonts w:ascii="Century Gothic" w:hAnsi="Century Gothic"/>
            </w:rPr>
            <w:t>narrow (40-ft) right-of-way and several existing homes being situated within 10-15 feet of the street.</w:t>
          </w:r>
        </w:p>
        <w:p w:rsidR="00B82EBA" w:rsidRPr="00B82EBA" w:rsidRDefault="00B82EBA" w:rsidP="00B82EBA">
          <w:pPr>
            <w:rPr>
              <w:rFonts w:ascii="Century Gothic" w:hAnsi="Century Gothic"/>
            </w:rPr>
          </w:pPr>
        </w:p>
        <w:p w:rsidR="00B82EBA" w:rsidRPr="00B82EBA" w:rsidRDefault="00B82EBA" w:rsidP="00B82EBA">
          <w:pPr>
            <w:rPr>
              <w:rFonts w:ascii="Century Gothic" w:hAnsi="Century Gothic"/>
            </w:rPr>
          </w:pPr>
          <w:r w:rsidRPr="00B82EBA">
            <w:rPr>
              <w:rFonts w:ascii="Century Gothic" w:hAnsi="Century Gothic"/>
            </w:rPr>
            <w:t>While sidewalks are a top transportation infrastructure priority in this neighborhood, as expressed by participants in the West Central Neighborhood Action Plan (WCNAP), staff believes that a better approach to building missing sidewalk segments in developed residential neighborhoods is to dedicate funding toward public projects that result in sidewalks which connect to the existing pedestrian network</w:t>
          </w:r>
          <w:r w:rsidR="001346F5">
            <w:rPr>
              <w:rFonts w:ascii="Century Gothic" w:hAnsi="Century Gothic"/>
            </w:rPr>
            <w:t>s</w:t>
          </w:r>
          <w:r w:rsidRPr="00B82EBA">
            <w:rPr>
              <w:rFonts w:ascii="Century Gothic" w:hAnsi="Century Gothic"/>
            </w:rPr>
            <w:t>.  The Sidewalk Master Plan systematically identifies and prioritizes such projects.  While sidewalk gaps along several major collector streets in the area are ranked in this plan, Sanford Avenue is not included.</w:t>
          </w:r>
        </w:p>
        <w:p w:rsidR="00B82EBA" w:rsidRPr="00B82EBA" w:rsidRDefault="00B82EBA" w:rsidP="00B82EBA">
          <w:pPr>
            <w:rPr>
              <w:rFonts w:ascii="Century Gothic" w:hAnsi="Century Gothic"/>
            </w:rPr>
          </w:pPr>
        </w:p>
        <w:p w:rsidR="00B82EBA" w:rsidRPr="00B82EBA" w:rsidRDefault="00B82EBA" w:rsidP="00B82EBA">
          <w:pPr>
            <w:rPr>
              <w:rFonts w:ascii="Century Gothic" w:hAnsi="Century Gothic"/>
            </w:rPr>
          </w:pPr>
          <w:r w:rsidRPr="00B82EBA">
            <w:rPr>
              <w:rFonts w:ascii="Century Gothic" w:hAnsi="Century Gothic"/>
            </w:rPr>
            <w:t>It should be noted that the pending Unified Development Code (UDC) would exempt the subject site from the requirement to install a sidewalk since it was platted prior to 2001, the subdivision is built out by 25 percent or more, and there were no sidewalk standards in place at the time of final plat approval (page 226-227, September 2016 UDC Public Hearing Draft).</w:t>
          </w:r>
        </w:p>
        <w:p w:rsidR="00B82EBA" w:rsidRDefault="00B82EBA" w:rsidP="00B82EBA">
          <w:pPr>
            <w:rPr>
              <w:rFonts w:ascii="Century Gothic" w:hAnsi="Century Gothic"/>
            </w:rPr>
          </w:pPr>
        </w:p>
        <w:p w:rsidR="00B676D5" w:rsidRDefault="00963003" w:rsidP="005E07EE">
          <w:pPr>
            <w:rPr>
              <w:rFonts w:ascii="Century Gothic" w:hAnsi="Century Gothic"/>
            </w:rPr>
          </w:pPr>
          <w:r>
            <w:rPr>
              <w:rFonts w:ascii="Century Gothic" w:hAnsi="Century Gothic"/>
            </w:rPr>
            <w:t xml:space="preserve">At their December 8, 2016 meeting, </w:t>
          </w:r>
          <w:r w:rsidR="00BE31CD">
            <w:rPr>
              <w:rFonts w:ascii="Century Gothic" w:hAnsi="Century Gothic"/>
            </w:rPr>
            <w:t xml:space="preserve">the </w:t>
          </w:r>
          <w:r>
            <w:rPr>
              <w:rFonts w:ascii="Century Gothic" w:hAnsi="Century Gothic"/>
            </w:rPr>
            <w:t>Planning and Zoning C</w:t>
          </w:r>
          <w:r w:rsidR="00BE31CD">
            <w:rPr>
              <w:rFonts w:ascii="Century Gothic" w:hAnsi="Century Gothic"/>
            </w:rPr>
            <w:t>ommission</w:t>
          </w:r>
          <w:r w:rsidR="005E07EE">
            <w:rPr>
              <w:rFonts w:ascii="Century Gothic" w:hAnsi="Century Gothic"/>
            </w:rPr>
            <w:t xml:space="preserve"> </w:t>
          </w:r>
          <w:r>
            <w:rPr>
              <w:rFonts w:ascii="Century Gothic" w:hAnsi="Century Gothic"/>
            </w:rPr>
            <w:t>voted 9</w:t>
          </w:r>
          <w:r w:rsidR="00B676D5">
            <w:rPr>
              <w:rFonts w:ascii="Century Gothic" w:hAnsi="Century Gothic"/>
            </w:rPr>
            <w:t>-0 to support t</w:t>
          </w:r>
          <w:r w:rsidR="00BE31CD">
            <w:rPr>
              <w:rFonts w:ascii="Century Gothic" w:hAnsi="Century Gothic"/>
            </w:rPr>
            <w:t xml:space="preserve">he proposed sidewalk variance following little discussion </w:t>
          </w:r>
          <w:r w:rsidR="001346F5">
            <w:rPr>
              <w:rFonts w:ascii="Century Gothic" w:hAnsi="Century Gothic"/>
            </w:rPr>
            <w:t>on</w:t>
          </w:r>
          <w:r w:rsidR="00BE31CD">
            <w:rPr>
              <w:rFonts w:ascii="Century Gothic" w:hAnsi="Century Gothic"/>
            </w:rPr>
            <w:t xml:space="preserve"> the matter.</w:t>
          </w:r>
        </w:p>
        <w:p w:rsidR="00B676D5" w:rsidRDefault="00B676D5" w:rsidP="005E07EE">
          <w:pPr>
            <w:rPr>
              <w:rFonts w:ascii="Century Gothic" w:hAnsi="Century Gothic"/>
            </w:rPr>
          </w:pPr>
        </w:p>
        <w:p w:rsidR="002773F7" w:rsidRDefault="00B676D5" w:rsidP="005E07EE">
          <w:pPr>
            <w:rPr>
              <w:rFonts w:ascii="Century Gothic" w:hAnsi="Century Gothic"/>
            </w:rPr>
          </w:pPr>
          <w:r>
            <w:rPr>
              <w:rFonts w:ascii="Century Gothic" w:hAnsi="Century Gothic"/>
            </w:rPr>
            <w:t xml:space="preserve">A copy of the Planning Commission staff report, locator maps, </w:t>
          </w:r>
          <w:proofErr w:type="gramStart"/>
          <w:r w:rsidR="00BE31CD">
            <w:rPr>
              <w:rFonts w:ascii="Century Gothic" w:hAnsi="Century Gothic"/>
            </w:rPr>
            <w:t>a</w:t>
          </w:r>
          <w:proofErr w:type="gramEnd"/>
          <w:r w:rsidR="00BE31CD">
            <w:rPr>
              <w:rFonts w:ascii="Century Gothic" w:hAnsi="Century Gothic"/>
            </w:rPr>
            <w:t xml:space="preserve"> </w:t>
          </w:r>
          <w:r w:rsidR="00963003">
            <w:rPr>
              <w:rFonts w:ascii="Century Gothic" w:hAnsi="Century Gothic"/>
            </w:rPr>
            <w:t>letter from the applicant, WCNAP Transportation &amp; Infrastructure Priorities Map, draft UDC Sidewalk Applicability Standards</w:t>
          </w:r>
          <w:r>
            <w:rPr>
              <w:rFonts w:ascii="Century Gothic" w:hAnsi="Century Gothic"/>
            </w:rPr>
            <w:t>, and meeting excerpts are attached.</w:t>
          </w:r>
        </w:p>
      </w:sdtContent>
    </w:sdt>
    <w:p w:rsidR="001346F5" w:rsidRDefault="001346F5">
      <w:pPr>
        <w:rPr>
          <w:rFonts w:ascii="Century Gothic" w:hAnsi="Century Gothic"/>
        </w:rPr>
      </w:pPr>
    </w:p>
    <w:p w:rsidR="001346F5" w:rsidRDefault="001346F5">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5E07EE">
            <w:rPr>
              <w:rStyle w:val="Style3"/>
            </w:rPr>
            <w:t>No costs are associated with approval of the request.</w:t>
          </w:r>
        </w:sdtContent>
      </w:sdt>
    </w:p>
    <w:p w:rsidR="00B676D5" w:rsidRDefault="00B676D5">
      <w:pPr>
        <w:rPr>
          <w:rFonts w:ascii="Century Gothic" w:hAnsi="Century Gothic"/>
        </w:rPr>
      </w:pPr>
    </w:p>
    <w:p w:rsidR="00B676D5"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326EE3">
            <w:rPr>
              <w:rStyle w:val="Style3"/>
            </w:rPr>
            <w:t>No costs are associated with approval of the request.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1346F5">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326EE3">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326EE3">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26EE3">
            <w:rPr>
              <w:rStyle w:val="Style3"/>
            </w:rPr>
            <w:t>Not Applicable</w:t>
          </w:r>
        </w:sdtContent>
      </w:sdt>
    </w:p>
    <w:p w:rsidR="004F48BF" w:rsidRDefault="004F48BF"/>
    <w:p w:rsidR="000E3DAB" w:rsidRDefault="001346F5">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26EE3">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26EE3">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26EE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26EE3">
            <w:rPr>
              <w:rStyle w:val="Style3"/>
            </w:rPr>
            <w:t>Mobility, Connectivity, and Accessibility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26EE3">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26EE3">
            <w:rPr>
              <w:rStyle w:val="Style3"/>
            </w:rPr>
            <w:t>Infrastructure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326EE3" w:rsidP="00326EE3">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326EE3" w:rsidP="00326EE3">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7A30DA10" wp14:editId="3F2A898E">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963003" w:rsidRDefault="00963003" w:rsidP="00C379A1">
      <w:pPr>
        <w:rPr>
          <w:rFonts w:ascii="Century Gothic" w:hAnsi="Century Gothic"/>
        </w:rPr>
      </w:pPr>
    </w:p>
    <w:p w:rsidR="00344C59" w:rsidRPr="00326EE3" w:rsidRDefault="001346F5" w:rsidP="00C379A1">
      <w:pPr>
        <w:tabs>
          <w:tab w:val="left" w:pos="4530"/>
        </w:tabs>
        <w:rPr>
          <w:rFonts w:ascii="Century Gothic" w:hAnsi="Century Gothic"/>
        </w:rPr>
      </w:pPr>
      <w:sdt>
        <w:sdtPr>
          <w:rPr>
            <w:rFonts w:ascii="Century Gothic" w:hAnsi="Century Gothic"/>
          </w:rPr>
          <w:id w:val="-664856735"/>
          <w:placeholder>
            <w:docPart w:val="CB4940772BDC42B6AF75C605D844F3A8"/>
          </w:placeholder>
        </w:sdtPr>
        <w:sdtEndPr/>
        <w:sdtContent>
          <w:r w:rsidR="00326EE3">
            <w:rPr>
              <w:rFonts w:ascii="Century Gothic" w:hAnsi="Century Gothic"/>
            </w:rPr>
            <w:t>Approv</w:t>
          </w:r>
          <w:r w:rsidR="00B676D5">
            <w:rPr>
              <w:rFonts w:ascii="Century Gothic" w:hAnsi="Century Gothic"/>
            </w:rPr>
            <w:t xml:space="preserve">e the </w:t>
          </w:r>
          <w:r w:rsidR="00DC6818">
            <w:rPr>
              <w:rFonts w:ascii="Century Gothic" w:hAnsi="Century Gothic"/>
            </w:rPr>
            <w:t xml:space="preserve">requested sidewalk </w:t>
          </w:r>
          <w:r w:rsidR="00326EE3">
            <w:rPr>
              <w:rFonts w:ascii="Century Gothic" w:hAnsi="Century Gothic"/>
            </w:rPr>
            <w:t xml:space="preserve">variance </w:t>
          </w:r>
          <w:r w:rsidR="00DC6818">
            <w:rPr>
              <w:rFonts w:ascii="Century Gothic" w:hAnsi="Century Gothic"/>
            </w:rPr>
            <w:t xml:space="preserve">as recommended by the Planning and Zoning Commission. </w:t>
          </w:r>
        </w:sdtContent>
      </w:sdt>
      <w:r w:rsidR="00B676D5" w:rsidRPr="00B676D5">
        <w:t xml:space="preserve"> </w:t>
      </w:r>
      <w:bookmarkStart w:id="0" w:name="_GoBack"/>
      <w:bookmarkEnd w:id="0"/>
    </w:p>
    <w:sectPr w:rsidR="00344C59" w:rsidRPr="00326EE3"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6F" w:rsidRDefault="000C406F" w:rsidP="004A4C2D">
      <w:r>
        <w:separator/>
      </w:r>
    </w:p>
  </w:endnote>
  <w:endnote w:type="continuationSeparator" w:id="0">
    <w:p w:rsidR="000C406F" w:rsidRDefault="000C406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6F" w:rsidRDefault="000C406F" w:rsidP="004A4C2D">
      <w:r>
        <w:separator/>
      </w:r>
    </w:p>
  </w:footnote>
  <w:footnote w:type="continuationSeparator" w:id="0">
    <w:p w:rsidR="000C406F" w:rsidRDefault="000C406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C406F"/>
    <w:rsid w:val="000E2AA6"/>
    <w:rsid w:val="000E3DAB"/>
    <w:rsid w:val="0011191B"/>
    <w:rsid w:val="001346F5"/>
    <w:rsid w:val="00160464"/>
    <w:rsid w:val="001E142A"/>
    <w:rsid w:val="001F1288"/>
    <w:rsid w:val="002773F7"/>
    <w:rsid w:val="002C289E"/>
    <w:rsid w:val="002D380E"/>
    <w:rsid w:val="002F3061"/>
    <w:rsid w:val="00326EE3"/>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B4F27"/>
    <w:rsid w:val="005E07EE"/>
    <w:rsid w:val="005F6088"/>
    <w:rsid w:val="00625FCB"/>
    <w:rsid w:val="00646D99"/>
    <w:rsid w:val="006D6E9E"/>
    <w:rsid w:val="006F185A"/>
    <w:rsid w:val="00791D82"/>
    <w:rsid w:val="008078EB"/>
    <w:rsid w:val="00832136"/>
    <w:rsid w:val="008372DA"/>
    <w:rsid w:val="00852DF7"/>
    <w:rsid w:val="00883565"/>
    <w:rsid w:val="008C6849"/>
    <w:rsid w:val="008F0551"/>
    <w:rsid w:val="00904560"/>
    <w:rsid w:val="00942001"/>
    <w:rsid w:val="00945C5D"/>
    <w:rsid w:val="00952E34"/>
    <w:rsid w:val="00963003"/>
    <w:rsid w:val="00970DAF"/>
    <w:rsid w:val="00974B88"/>
    <w:rsid w:val="009851C2"/>
    <w:rsid w:val="00992DCF"/>
    <w:rsid w:val="00995129"/>
    <w:rsid w:val="009B0B65"/>
    <w:rsid w:val="009B5E9C"/>
    <w:rsid w:val="009D5168"/>
    <w:rsid w:val="00A37B59"/>
    <w:rsid w:val="00A66DD2"/>
    <w:rsid w:val="00A67E22"/>
    <w:rsid w:val="00A85777"/>
    <w:rsid w:val="00B158FC"/>
    <w:rsid w:val="00B62049"/>
    <w:rsid w:val="00B676D5"/>
    <w:rsid w:val="00B82EBA"/>
    <w:rsid w:val="00B972D7"/>
    <w:rsid w:val="00BA374B"/>
    <w:rsid w:val="00BD7739"/>
    <w:rsid w:val="00BE10D5"/>
    <w:rsid w:val="00BE31CD"/>
    <w:rsid w:val="00BE5FE4"/>
    <w:rsid w:val="00C1161C"/>
    <w:rsid w:val="00C26D7E"/>
    <w:rsid w:val="00C34BE7"/>
    <w:rsid w:val="00C379A1"/>
    <w:rsid w:val="00C93741"/>
    <w:rsid w:val="00CE4274"/>
    <w:rsid w:val="00D046B2"/>
    <w:rsid w:val="00D102C6"/>
    <w:rsid w:val="00D44CD9"/>
    <w:rsid w:val="00D85A25"/>
    <w:rsid w:val="00DC18D1"/>
    <w:rsid w:val="00DC6818"/>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C7A0B"/>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E5C8-1CB3-41A7-894F-3095E2FE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454</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4</cp:revision>
  <cp:lastPrinted>2013-11-01T14:38:00Z</cp:lastPrinted>
  <dcterms:created xsi:type="dcterms:W3CDTF">2016-12-15T20:05:00Z</dcterms:created>
  <dcterms:modified xsi:type="dcterms:W3CDTF">2016-12-20T21:22:00Z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