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5D511A">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1-03T00:00:00Z">
            <w:dateFormat w:val="MMMM d, yyyy"/>
            <w:lid w:val="en-US"/>
            <w:storeMappedDataAs w:val="dateTime"/>
            <w:calendar w:val="gregorian"/>
          </w:date>
        </w:sdtPr>
        <w:sdtEndPr>
          <w:rPr>
            <w:rStyle w:val="DefaultParagraphFont"/>
            <w:rFonts w:ascii="Times New Roman" w:hAnsi="Times New Roman"/>
          </w:rPr>
        </w:sdtEndPr>
        <w:sdtContent>
          <w:r w:rsidR="004F452E">
            <w:rPr>
              <w:rStyle w:val="Style3"/>
            </w:rPr>
            <w:t>January 3,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4F452E">
            <w:rPr>
              <w:rStyle w:val="Style3"/>
              <w:rFonts w:eastAsiaTheme="majorEastAsia"/>
            </w:rPr>
            <w:t>Windsor Place, Plat No. 1 – Final Plat (Case 17-22</w:t>
          </w:r>
          <w:r w:rsidR="005F294A">
            <w:rPr>
              <w:rStyle w:val="Style3"/>
              <w:rFonts w:eastAsiaTheme="majorEastAsia"/>
            </w:rPr>
            <w: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5D511A">
          <w:pPr>
            <w:rPr>
              <w:rFonts w:ascii="Century Gothic" w:hAnsi="Century Gothic"/>
            </w:rPr>
          </w:pPr>
          <w:r>
            <w:rPr>
              <w:rFonts w:ascii="Century Gothic" w:hAnsi="Century Gothic"/>
            </w:rPr>
            <w:t>Approval of this request w</w:t>
          </w:r>
          <w:r w:rsidR="005F294A">
            <w:rPr>
              <w:rFonts w:ascii="Century Gothic" w:hAnsi="Century Gothic"/>
            </w:rPr>
            <w:t xml:space="preserve">ill result in the creation a </w:t>
          </w:r>
          <w:r w:rsidR="004F452E">
            <w:rPr>
              <w:rFonts w:ascii="Century Gothic" w:hAnsi="Century Gothic"/>
            </w:rPr>
            <w:t>two</w:t>
          </w:r>
          <w:r w:rsidR="005F294A">
            <w:rPr>
              <w:rFonts w:ascii="Century Gothic" w:hAnsi="Century Gothic"/>
            </w:rPr>
            <w:t xml:space="preserve">-lot subdivision, to be known as </w:t>
          </w:r>
          <w:r w:rsidR="00EB03DF">
            <w:rPr>
              <w:rFonts w:ascii="Century Gothic" w:hAnsi="Century Gothic"/>
            </w:rPr>
            <w:t>“</w:t>
          </w:r>
          <w:r w:rsidR="004F452E">
            <w:rPr>
              <w:rFonts w:ascii="Century Gothic" w:hAnsi="Century Gothic"/>
            </w:rPr>
            <w:t>Windsor Place, Plat No. 1</w:t>
          </w:r>
          <w:r w:rsidR="00EB03DF">
            <w:rPr>
              <w:rFonts w:ascii="Century Gothic" w:hAnsi="Century Gothic"/>
            </w:rPr>
            <w:t>”</w:t>
          </w:r>
          <w:r w:rsidR="005F294A" w:rsidRPr="00B07F1E">
            <w:rPr>
              <w:rFonts w:ascii="Century Gothic" w:hAnsi="Century Gothic"/>
            </w:rPr>
            <w:t xml:space="preserve">. </w:t>
          </w:r>
          <w:r w:rsidR="00EB03DF">
            <w:rPr>
              <w:rFonts w:ascii="Century Gothic" w:hAnsi="Century Gothic"/>
            </w:rPr>
            <w:t xml:space="preserve"> </w:t>
          </w:r>
          <w:r w:rsidR="004F452E">
            <w:rPr>
              <w:rFonts w:ascii="Century Gothic" w:hAnsi="Century Gothic"/>
            </w:rPr>
            <w:t>The 0.75</w:t>
          </w:r>
          <w:r w:rsidR="00DA0889" w:rsidRPr="00DA0889">
            <w:rPr>
              <w:rFonts w:ascii="Century Gothic" w:hAnsi="Century Gothic"/>
            </w:rPr>
            <w:t>-acre subject site is loca</w:t>
          </w:r>
          <w:r w:rsidR="004F452E">
            <w:rPr>
              <w:rFonts w:ascii="Century Gothic" w:hAnsi="Century Gothic"/>
            </w:rPr>
            <w:t>ted on the north side of Windsor Street, approximately halfway between Ripley and William Streets</w:t>
          </w:r>
          <w:r w:rsidR="000F5587">
            <w:rPr>
              <w:rFonts w:ascii="Century Gothic" w:hAnsi="Century Gothic"/>
            </w:rPr>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color w:val="FF0000"/>
        </w:rPr>
        <w:id w:val="1576005668"/>
        <w:placeholder>
          <w:docPart w:val="4AE7662C54754E80A5F963D232AD8985"/>
        </w:placeholder>
      </w:sdtPr>
      <w:sdtEndPr>
        <w:rPr>
          <w:color w:val="auto"/>
        </w:rPr>
      </w:sdtEndPr>
      <w:sdtContent>
        <w:p w:rsidR="004F452E" w:rsidRPr="004F452E" w:rsidRDefault="004F452E" w:rsidP="004F452E">
          <w:pPr>
            <w:spacing w:line="260" w:lineRule="exact"/>
            <w:ind w:right="180"/>
            <w:rPr>
              <w:rFonts w:ascii="Century Gothic" w:hAnsi="Century Gothic"/>
            </w:rPr>
          </w:pPr>
          <w:r w:rsidRPr="004F452E">
            <w:rPr>
              <w:rFonts w:ascii="Century Gothic" w:hAnsi="Century Gothic"/>
            </w:rPr>
            <w:t xml:space="preserve">The applicant is requesting a </w:t>
          </w:r>
          <w:proofErr w:type="spellStart"/>
          <w:r w:rsidRPr="004F452E">
            <w:rPr>
              <w:rFonts w:ascii="Century Gothic" w:hAnsi="Century Gothic"/>
            </w:rPr>
            <w:t>replat</w:t>
          </w:r>
          <w:proofErr w:type="spellEnd"/>
          <w:r w:rsidRPr="004F452E">
            <w:rPr>
              <w:rFonts w:ascii="Century Gothic" w:hAnsi="Century Gothic"/>
            </w:rPr>
            <w:t xml:space="preserve"> of Lots 21 through 24 of Stephens Addition to create two new lots. Proposed Lot 1 includes all of existing Lot 24 and a 10-foot strip of Lot 23.  Proposed Lot 2 consolidates Lots 21, 22, and the remainder of Lot 23.</w:t>
          </w:r>
        </w:p>
        <w:p w:rsidR="004F452E" w:rsidRPr="004F452E" w:rsidRDefault="004F452E" w:rsidP="004F452E">
          <w:pPr>
            <w:spacing w:line="260" w:lineRule="exact"/>
            <w:ind w:right="180"/>
            <w:rPr>
              <w:rFonts w:ascii="Century Gothic" w:hAnsi="Century Gothic"/>
            </w:rPr>
          </w:pPr>
        </w:p>
        <w:p w:rsidR="004F452E" w:rsidRPr="004F452E" w:rsidRDefault="004F452E" w:rsidP="004F452E">
          <w:pPr>
            <w:spacing w:line="260" w:lineRule="exact"/>
            <w:ind w:right="180"/>
            <w:rPr>
              <w:rFonts w:ascii="Century Gothic" w:hAnsi="Century Gothic"/>
            </w:rPr>
          </w:pPr>
          <w:r w:rsidRPr="004F452E">
            <w:rPr>
              <w:rFonts w:ascii="Century Gothic" w:hAnsi="Century Gothic"/>
            </w:rPr>
            <w:t>R-3 zoning standards require a minimum of 2,500 sq. ft. of lot area per dwelling unit (i.e., maximum density of 17.4 dwelling units per acre).  In conjunction with widening the existing parcel to meet minimum lot width standards, proposed Lot 1 will grow from approximately 8,000 sq. ft. to just over 10,000 sq. ft., effectively increasing its maximum residential redevelopment potential from one single-family home to four dwelling units.  Proposed Lot 1 (addressed 1507 Windsor Street) contains</w:t>
          </w:r>
          <w:r w:rsidR="00D4308B">
            <w:rPr>
              <w:rFonts w:ascii="Century Gothic" w:hAnsi="Century Gothic"/>
            </w:rPr>
            <w:t xml:space="preserve"> a legally nonconforming three-family dwelling</w:t>
          </w:r>
          <w:r w:rsidR="003145AB">
            <w:rPr>
              <w:rFonts w:ascii="Century Gothic" w:hAnsi="Century Gothic"/>
            </w:rPr>
            <w:t xml:space="preserve"> which has a</w:t>
          </w:r>
          <w:r w:rsidRPr="004F452E">
            <w:rPr>
              <w:rFonts w:ascii="Century Gothic" w:hAnsi="Century Gothic"/>
            </w:rPr>
            <w:t xml:space="preserve"> rental certificate.</w:t>
          </w:r>
        </w:p>
        <w:p w:rsidR="004F452E" w:rsidRPr="004F452E" w:rsidRDefault="004F452E" w:rsidP="004F452E">
          <w:pPr>
            <w:spacing w:line="260" w:lineRule="exact"/>
            <w:ind w:right="180"/>
            <w:rPr>
              <w:rFonts w:ascii="Century Gothic" w:hAnsi="Century Gothic"/>
            </w:rPr>
          </w:pPr>
        </w:p>
        <w:p w:rsidR="004F452E" w:rsidRPr="004F452E" w:rsidRDefault="004F452E" w:rsidP="004F452E">
          <w:pPr>
            <w:spacing w:line="260" w:lineRule="exact"/>
            <w:ind w:right="180"/>
            <w:rPr>
              <w:rFonts w:ascii="Century Gothic" w:hAnsi="Century Gothic"/>
            </w:rPr>
          </w:pPr>
          <w:r w:rsidRPr="004F452E">
            <w:rPr>
              <w:rFonts w:ascii="Century Gothic" w:hAnsi="Century Gothic"/>
            </w:rPr>
            <w:t xml:space="preserve">A building permit has been issued and construction has commenced on a six-unit single-family attached structure on Lots 21, 22 and 23.  This project was allowed under a current clause in the City’s Subdivision Regulations which allows permits to be issued for construction of a building over contiguous lot lines (Section 25-17(a)).  </w:t>
          </w:r>
          <w:proofErr w:type="spellStart"/>
          <w:r w:rsidRPr="004F452E">
            <w:rPr>
              <w:rFonts w:ascii="Century Gothic" w:hAnsi="Century Gothic"/>
            </w:rPr>
            <w:t>Replatting</w:t>
          </w:r>
          <w:proofErr w:type="spellEnd"/>
          <w:r w:rsidRPr="004F452E">
            <w:rPr>
              <w:rFonts w:ascii="Century Gothic" w:hAnsi="Century Gothic"/>
            </w:rPr>
            <w:t xml:space="preserve"> these lots into a single lot will increase the redevelopment potential from six to nine dwelling units, subject to R-3 District zoning standards and applicable standards and criteria of the Benton-Stephens U-C Overlay District.</w:t>
          </w:r>
        </w:p>
        <w:p w:rsidR="004F452E" w:rsidRPr="004F452E" w:rsidRDefault="004F452E" w:rsidP="004F452E">
          <w:pPr>
            <w:spacing w:line="260" w:lineRule="exact"/>
            <w:ind w:right="180"/>
            <w:rPr>
              <w:rFonts w:ascii="Century Gothic" w:hAnsi="Century Gothic"/>
            </w:rPr>
          </w:pPr>
        </w:p>
        <w:p w:rsidR="00B07F1E" w:rsidRDefault="004F452E" w:rsidP="004F452E">
          <w:pPr>
            <w:spacing w:line="260" w:lineRule="exact"/>
            <w:ind w:right="180"/>
            <w:rPr>
              <w:rFonts w:ascii="Century Gothic" w:hAnsi="Century Gothic"/>
            </w:rPr>
          </w:pPr>
          <w:r w:rsidRPr="004F452E">
            <w:rPr>
              <w:rFonts w:ascii="Century Gothic" w:hAnsi="Century Gothic"/>
            </w:rPr>
            <w:t>The plat shows the median front setback on Windsor Street (21 feet) as required per Section 29-26(b)(1) of the Zoning Ordinan</w:t>
          </w:r>
          <w:r w:rsidR="005B641D">
            <w:rPr>
              <w:rFonts w:ascii="Century Gothic" w:hAnsi="Century Gothic"/>
            </w:rPr>
            <w:t>ce since lots composing over 40 percent</w:t>
          </w:r>
          <w:bookmarkStart w:id="0" w:name="_GoBack"/>
          <w:bookmarkEnd w:id="0"/>
          <w:r w:rsidRPr="004F452E">
            <w:rPr>
              <w:rFonts w:ascii="Century Gothic" w:hAnsi="Century Gothic"/>
            </w:rPr>
            <w:t xml:space="preserve"> of the Windsor Street frontage between Ripley and William Street are developed with buildings.</w:t>
          </w:r>
          <w:r>
            <w:rPr>
              <w:rFonts w:ascii="Century Gothic" w:hAnsi="Century Gothic"/>
            </w:rPr>
            <w:t xml:space="preserve">  </w:t>
          </w:r>
          <w:r w:rsidRPr="004F452E">
            <w:rPr>
              <w:rFonts w:ascii="Century Gothic" w:hAnsi="Century Gothic"/>
            </w:rPr>
            <w:t>The plat dedicates additional street right-of-way and utility easements and satisfies all applicable development code standards.</w:t>
          </w:r>
        </w:p>
        <w:p w:rsidR="00DA0889" w:rsidRDefault="00DA0889" w:rsidP="00DA0889">
          <w:pPr>
            <w:spacing w:line="260" w:lineRule="exact"/>
            <w:ind w:right="180"/>
            <w:rPr>
              <w:rFonts w:ascii="Century Gothic" w:hAnsi="Century Gothic"/>
            </w:rPr>
          </w:pPr>
        </w:p>
        <w:p w:rsidR="00A45C4C" w:rsidRDefault="00152E6E" w:rsidP="00B07F1E">
          <w:pPr>
            <w:rPr>
              <w:rFonts w:ascii="Century Gothic" w:hAnsi="Century Gothic"/>
            </w:rPr>
          </w:pPr>
          <w:r>
            <w:rPr>
              <w:rFonts w:ascii="Century Gothic" w:hAnsi="Century Gothic"/>
            </w:rPr>
            <w:t>T</w:t>
          </w:r>
          <w:r w:rsidRPr="00B07F1E">
            <w:rPr>
              <w:rFonts w:ascii="Century Gothic" w:hAnsi="Century Gothic"/>
            </w:rPr>
            <w:t>he Planning and Zoning Commission considered this request</w:t>
          </w:r>
          <w:r>
            <w:rPr>
              <w:rFonts w:ascii="Century Gothic" w:hAnsi="Century Gothic"/>
            </w:rPr>
            <w:t xml:space="preserve"> o</w:t>
          </w:r>
          <w:r w:rsidR="00EB03DF">
            <w:rPr>
              <w:rFonts w:ascii="Century Gothic" w:hAnsi="Century Gothic"/>
            </w:rPr>
            <w:t xml:space="preserve">n </w:t>
          </w:r>
          <w:r w:rsidR="004F452E">
            <w:rPr>
              <w:rFonts w:ascii="Century Gothic" w:hAnsi="Century Gothic"/>
            </w:rPr>
            <w:t>December 8</w:t>
          </w:r>
          <w:r>
            <w:rPr>
              <w:rFonts w:ascii="Century Gothic" w:hAnsi="Century Gothic"/>
            </w:rPr>
            <w:t>, 2016</w:t>
          </w:r>
          <w:r w:rsidR="00EB03DF">
            <w:rPr>
              <w:rFonts w:ascii="Century Gothic" w:hAnsi="Century Gothic"/>
            </w:rPr>
            <w:t xml:space="preserve">. </w:t>
          </w:r>
          <w:r w:rsidR="00C83DE5">
            <w:rPr>
              <w:rFonts w:ascii="Century Gothic" w:hAnsi="Century Gothic"/>
            </w:rPr>
            <w:t xml:space="preserve"> </w:t>
          </w:r>
          <w:r w:rsidR="004F452E">
            <w:rPr>
              <w:rFonts w:ascii="Century Gothic" w:hAnsi="Century Gothic"/>
            </w:rPr>
            <w:t>N</w:t>
          </w:r>
          <w:r w:rsidR="00A45C4C">
            <w:rPr>
              <w:rFonts w:ascii="Century Gothic" w:hAnsi="Century Gothic"/>
            </w:rPr>
            <w:t>eighborhood</w:t>
          </w:r>
          <w:r w:rsidR="00445754">
            <w:rPr>
              <w:rFonts w:ascii="Century Gothic" w:hAnsi="Century Gothic"/>
            </w:rPr>
            <w:t xml:space="preserve"> resident</w:t>
          </w:r>
          <w:r w:rsidR="00A45C4C">
            <w:rPr>
              <w:rFonts w:ascii="Century Gothic" w:hAnsi="Century Gothic"/>
            </w:rPr>
            <w:t>s</w:t>
          </w:r>
          <w:r w:rsidR="004F452E">
            <w:rPr>
              <w:rFonts w:ascii="Century Gothic" w:hAnsi="Century Gothic"/>
            </w:rPr>
            <w:t>, including the Benton-Stephens Neighborhood Association representative,</w:t>
          </w:r>
          <w:r w:rsidR="00445754">
            <w:rPr>
              <w:rFonts w:ascii="Century Gothic" w:hAnsi="Century Gothic"/>
            </w:rPr>
            <w:t xml:space="preserve"> ra</w:t>
          </w:r>
          <w:r w:rsidR="00A45C4C">
            <w:rPr>
              <w:rFonts w:ascii="Century Gothic" w:hAnsi="Century Gothic"/>
            </w:rPr>
            <w:t xml:space="preserve">ised concerns about the </w:t>
          </w:r>
          <w:r w:rsidR="000C7A0C">
            <w:rPr>
              <w:rFonts w:ascii="Century Gothic" w:hAnsi="Century Gothic"/>
            </w:rPr>
            <w:t>loss of single-family housing</w:t>
          </w:r>
          <w:r w:rsidR="00CE5EC0">
            <w:rPr>
              <w:rFonts w:ascii="Century Gothic" w:hAnsi="Century Gothic"/>
            </w:rPr>
            <w:t xml:space="preserve"> and </w:t>
          </w:r>
          <w:r w:rsidR="000C7A0C">
            <w:rPr>
              <w:rFonts w:ascii="Century Gothic" w:hAnsi="Century Gothic"/>
            </w:rPr>
            <w:t>detriment</w:t>
          </w:r>
          <w:r w:rsidR="003732F3">
            <w:rPr>
              <w:rFonts w:ascii="Century Gothic" w:hAnsi="Century Gothic"/>
            </w:rPr>
            <w:t>s</w:t>
          </w:r>
          <w:r w:rsidR="000C7A0C">
            <w:rPr>
              <w:rFonts w:ascii="Century Gothic" w:hAnsi="Century Gothic"/>
            </w:rPr>
            <w:t xml:space="preserve"> to </w:t>
          </w:r>
          <w:r w:rsidR="00CE5EC0">
            <w:rPr>
              <w:rFonts w:ascii="Century Gothic" w:hAnsi="Century Gothic"/>
            </w:rPr>
            <w:t xml:space="preserve">the </w:t>
          </w:r>
          <w:r w:rsidR="000C7A0C">
            <w:rPr>
              <w:rFonts w:ascii="Century Gothic" w:hAnsi="Century Gothic"/>
            </w:rPr>
            <w:t>neighborhood character</w:t>
          </w:r>
          <w:r w:rsidR="003732F3">
            <w:rPr>
              <w:rFonts w:ascii="Century Gothic" w:hAnsi="Century Gothic"/>
            </w:rPr>
            <w:t xml:space="preserve"> resulting from increased development density</w:t>
          </w:r>
          <w:r w:rsidR="000C7A0C">
            <w:rPr>
              <w:rFonts w:ascii="Century Gothic" w:hAnsi="Century Gothic"/>
            </w:rPr>
            <w:t xml:space="preserve"> that the proposed plat would facilitate.  Speakers in favor of the request suggested that </w:t>
          </w:r>
          <w:r w:rsidR="003732F3">
            <w:rPr>
              <w:rFonts w:ascii="Century Gothic" w:hAnsi="Century Gothic"/>
            </w:rPr>
            <w:t xml:space="preserve">the </w:t>
          </w:r>
          <w:r w:rsidR="00A45C4C">
            <w:rPr>
              <w:rFonts w:ascii="Century Gothic" w:hAnsi="Century Gothic"/>
            </w:rPr>
            <w:t>nature of</w:t>
          </w:r>
          <w:r w:rsidR="000C7A0C">
            <w:rPr>
              <w:rFonts w:ascii="Century Gothic" w:hAnsi="Century Gothic"/>
            </w:rPr>
            <w:t xml:space="preserve"> the neighborhood is more multi-family than single-family, that significant investments </w:t>
          </w:r>
          <w:r w:rsidR="003732F3">
            <w:rPr>
              <w:rFonts w:ascii="Century Gothic" w:hAnsi="Century Gothic"/>
            </w:rPr>
            <w:t xml:space="preserve">have been made </w:t>
          </w:r>
          <w:r w:rsidR="000C7A0C">
            <w:rPr>
              <w:rFonts w:ascii="Century Gothic" w:hAnsi="Century Gothic"/>
            </w:rPr>
            <w:t xml:space="preserve">in property with the understanding that R-3 zoning would allow for multi-family </w:t>
          </w:r>
          <w:r w:rsidR="000C7A0C">
            <w:rPr>
              <w:rFonts w:ascii="Century Gothic" w:hAnsi="Century Gothic"/>
            </w:rPr>
            <w:lastRenderedPageBreak/>
            <w:t>redevelopment, and that</w:t>
          </w:r>
          <w:r w:rsidR="00A45C4C">
            <w:rPr>
              <w:rFonts w:ascii="Century Gothic" w:hAnsi="Century Gothic"/>
            </w:rPr>
            <w:t xml:space="preserve"> the request</w:t>
          </w:r>
          <w:r w:rsidR="000C7A0C">
            <w:rPr>
              <w:rFonts w:ascii="Century Gothic" w:hAnsi="Century Gothic"/>
            </w:rPr>
            <w:t xml:space="preserve"> meets all platting requirements and would not have a practical impact on the physical character of the neighborhood</w:t>
          </w:r>
          <w:r w:rsidR="00A45C4C">
            <w:rPr>
              <w:rFonts w:ascii="Century Gothic" w:hAnsi="Century Gothic"/>
            </w:rPr>
            <w:t>.</w:t>
          </w:r>
        </w:p>
        <w:p w:rsidR="00A45C4C" w:rsidRDefault="00A45C4C" w:rsidP="00B07F1E">
          <w:pPr>
            <w:rPr>
              <w:rFonts w:ascii="Century Gothic" w:hAnsi="Century Gothic"/>
            </w:rPr>
          </w:pPr>
        </w:p>
        <w:p w:rsidR="00B07F1E" w:rsidRPr="00B07F1E" w:rsidRDefault="00152E6E" w:rsidP="00B07F1E">
          <w:pPr>
            <w:rPr>
              <w:rFonts w:ascii="Century Gothic" w:hAnsi="Century Gothic"/>
            </w:rPr>
          </w:pPr>
          <w:r>
            <w:rPr>
              <w:rFonts w:ascii="Century Gothic" w:hAnsi="Century Gothic"/>
            </w:rPr>
            <w:t>The Commissio</w:t>
          </w:r>
          <w:r w:rsidR="003F497D">
            <w:rPr>
              <w:rFonts w:ascii="Century Gothic" w:hAnsi="Century Gothic"/>
            </w:rPr>
            <w:t>n voted 7-2</w:t>
          </w:r>
          <w:r w:rsidR="00A45C4C">
            <w:rPr>
              <w:rFonts w:ascii="Century Gothic" w:hAnsi="Century Gothic"/>
            </w:rPr>
            <w:t xml:space="preserve"> to approve the plat</w:t>
          </w:r>
          <w:r>
            <w:rPr>
              <w:rFonts w:ascii="Century Gothic" w:hAnsi="Century Gothic"/>
            </w:rPr>
            <w:t>.</w:t>
          </w:r>
          <w:r w:rsidR="00AD2A35">
            <w:rPr>
              <w:rFonts w:ascii="Century Gothic" w:hAnsi="Century Gothic"/>
            </w:rPr>
            <w:t xml:space="preserve">  </w:t>
          </w:r>
          <w:r w:rsidR="00AD2A35" w:rsidRPr="003732F3">
            <w:rPr>
              <w:rFonts w:ascii="Century Gothic" w:hAnsi="Century Gothic"/>
            </w:rPr>
            <w:t xml:space="preserve">Commissioners’ </w:t>
          </w:r>
          <w:r w:rsidR="0097248F">
            <w:rPr>
              <w:rFonts w:ascii="Century Gothic" w:hAnsi="Century Gothic"/>
            </w:rPr>
            <w:t xml:space="preserve">comments acknowledged concerns </w:t>
          </w:r>
          <w:r w:rsidR="00B96909">
            <w:rPr>
              <w:rFonts w:ascii="Century Gothic" w:hAnsi="Century Gothic"/>
            </w:rPr>
            <w:t>rais</w:t>
          </w:r>
          <w:r w:rsidR="0097248F">
            <w:rPr>
              <w:rFonts w:ascii="Century Gothic" w:hAnsi="Century Gothic"/>
            </w:rPr>
            <w:t>ed by both opponents and proponents of the request.</w:t>
          </w:r>
        </w:p>
        <w:p w:rsidR="00B07F1E" w:rsidRPr="00B07F1E" w:rsidRDefault="00B07F1E" w:rsidP="00B07F1E">
          <w:pPr>
            <w:rPr>
              <w:rFonts w:ascii="Century Gothic" w:hAnsi="Century Gothic"/>
            </w:rPr>
          </w:pPr>
        </w:p>
        <w:p w:rsidR="004273FF" w:rsidRPr="00B07F1E" w:rsidRDefault="00B07F1E" w:rsidP="00CE4274">
          <w:pPr>
            <w:rPr>
              <w:rFonts w:ascii="Century Gothic" w:hAnsi="Century Gothic"/>
            </w:rPr>
          </w:pPr>
          <w:r>
            <w:rPr>
              <w:rFonts w:ascii="Century Gothic" w:hAnsi="Century Gothic"/>
            </w:rPr>
            <w:t>A copy of the staff report, locator maps, final plat, and</w:t>
          </w:r>
          <w:r w:rsidR="00152E6E">
            <w:rPr>
              <w:rFonts w:ascii="Century Gothic" w:hAnsi="Century Gothic"/>
            </w:rPr>
            <w:t xml:space="preserve"> meeting excerpts are attached.</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4E2F3C15" wp14:editId="0520C5ED">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2F3C15"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Short-Term Impact</w:t>
      </w:r>
      <w:r w:rsidRPr="00B07F1E">
        <w:rPr>
          <w:rFonts w:ascii="Century Gothic" w:hAnsi="Century Gothic"/>
        </w:rPr>
        <w:t xml:space="preserve">: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000146" w:rsidRPr="00B07F1E">
            <w:rPr>
              <w:rFonts w:ascii="Century Gothic" w:hAnsi="Century Gothic"/>
            </w:rPr>
            <w:t xml:space="preserve">None anticipated within the next two years.  Public infrastructure extension/expansion </w:t>
          </w:r>
          <w:r w:rsidR="00B07F1E" w:rsidRPr="00B07F1E">
            <w:rPr>
              <w:rFonts w:ascii="Century Gothic" w:hAnsi="Century Gothic"/>
            </w:rPr>
            <w:t>is not required.</w:t>
          </w:r>
        </w:sdtContent>
      </w:sdt>
    </w:p>
    <w:p w:rsidR="00723B4A" w:rsidRDefault="00723B4A">
      <w:pPr>
        <w:rPr>
          <w:rFonts w:ascii="Century Gothic" w:hAnsi="Century Gothic"/>
        </w:rPr>
      </w:pPr>
    </w:p>
    <w:p w:rsidR="00C379A1" w:rsidRDefault="00DC18D1">
      <w:pPr>
        <w:rPr>
          <w:rFonts w:ascii="Century Gothic" w:hAnsi="Century Gothic"/>
        </w:rPr>
      </w:pPr>
      <w:r>
        <w:rPr>
          <w:rFonts w:ascii="Century Gothic" w:hAnsi="Century Gothic"/>
        </w:rPr>
        <w:t xml:space="preserve">Long-Term </w:t>
      </w:r>
      <w:r w:rsidRPr="00B07F1E">
        <w:rPr>
          <w:rFonts w:ascii="Century Gothic" w:hAnsi="Century Gothic"/>
        </w:rPr>
        <w:t xml:space="preserve">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B07F1E" w:rsidRPr="00B07F1E">
            <w:rPr>
              <w:rFonts w:ascii="Century Gothic" w:hAnsi="Century Gothic"/>
            </w:rPr>
            <w:t xml:space="preserve">None. </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EC5B15">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000146">
            <w:rPr>
              <w:rStyle w:val="Style3"/>
            </w:rPr>
            <w:t>Development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836398">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836398">
            <w:rPr>
              <w:rStyle w:val="Style3"/>
            </w:rPr>
            <w:t>Not Applicable</w:t>
          </w:r>
        </w:sdtContent>
      </w:sdt>
    </w:p>
    <w:p w:rsidR="004F48BF" w:rsidRDefault="004F48BF"/>
    <w:p w:rsidR="000E3DAB" w:rsidRDefault="00EC5B15">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B07F1E">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36398">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36398">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B07F1E">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836398">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836398">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Pr="00B07F1E" w:rsidRDefault="00B07F1E" w:rsidP="00B07F1E">
                <w:pPr>
                  <w:rPr>
                    <w:rFonts w:ascii="Century Gothic" w:hAnsi="Century Gothic"/>
                  </w:rPr>
                </w:pPr>
                <w:r w:rsidRPr="00B07F1E">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Pr="00B07F1E" w:rsidRDefault="00EB03DF" w:rsidP="00EB03DF">
                <w:pPr>
                  <w:rPr>
                    <w:rFonts w:ascii="Century Gothic" w:hAnsi="Century Gothic"/>
                  </w:rPr>
                </w:pPr>
                <w:r>
                  <w:rPr>
                    <w:rFonts w:ascii="Century Gothic" w:hAnsi="Century Gothic"/>
                  </w:rPr>
                  <w:t>N/A</w:t>
                </w:r>
                <w:r w:rsidR="00B07F1E">
                  <w:rPr>
                    <w:rFonts w:ascii="Century Gothic" w:hAnsi="Century Gothic"/>
                  </w:rPr>
                  <w:t xml:space="preserve"> </w:t>
                </w:r>
              </w:p>
            </w:tc>
          </w:sdtContent>
        </w:sdt>
      </w:tr>
    </w:tbl>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3FDB2E64" wp14:editId="568F7B28">
                <wp:simplePos x="0" y="0"/>
                <wp:positionH relativeFrom="column">
                  <wp:posOffset>19050</wp:posOffset>
                </wp:positionH>
                <wp:positionV relativeFrom="paragraph">
                  <wp:posOffset>153504</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DB2E64" id="_x0000_s1031" type="#_x0000_t202" style="position:absolute;margin-left:1.5pt;margin-top:12.1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iEu6rdwAAAAJ&#10;AQAADwAAAGRycy9kb3ducmV2LnhtbEyPQU+DQBCF7yb+h82YeLNLQbChLE1j9KKnUi/epuwIpOws&#10;YbeF/nuXkx7fvMl73yt2s+nFlUbXWVawXkUgiGurO24UfB3fnzYgnEfW2FsmBTdysCvv7wrMtZ34&#10;QNfKNyKEsMtRQev9kEvp6pYMupUdiIP3Y0eDPsixkXrEKYSbXsZRlEmDHYeGFgd6bak+VxejIM0m&#10;vtG0kdm8/6g+35rk8H1mpR4f5v0WhKfZ/z3Dgh/QoQxMJ3th7USvIAlLvIL4OQax2NFLkoI4LZc0&#10;AVkW8v+C8hcAAP//AwBQSwECLQAUAAYACAAAACEAtoM4kv4AAADhAQAAEwAAAAAAAAAAAAAAAAAA&#10;AAAAW0NvbnRlbnRfVHlwZXNdLnhtbFBLAQItABQABgAIAAAAIQA4/SH/1gAAAJQBAAALAAAAAAAA&#10;AAAAAAAAAC8BAABfcmVscy8ucmVsc1BLAQItABQABgAIAAAAIQDj+nZ5PAIAAG8EAAAOAAAAAAAA&#10;AAAAAAAAAC4CAABkcnMvZTJvRG9jLnhtbFBLAQItABQABgAIAAAAIQCIS7qt3AAAAAkBAAAPAAAA&#10;AAAAAAAAAAAAAJY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344C59" w:rsidRPr="008F0C34" w:rsidRDefault="00000146" w:rsidP="00C379A1">
          <w:pPr>
            <w:tabs>
              <w:tab w:val="left" w:pos="4530"/>
            </w:tabs>
            <w:rPr>
              <w:rFonts w:ascii="Century Gothic" w:hAnsi="Century Gothic"/>
            </w:rPr>
          </w:pPr>
          <w:r w:rsidRPr="00000146">
            <w:rPr>
              <w:rFonts w:ascii="Century Gothic" w:hAnsi="Century Gothic"/>
            </w:rPr>
            <w:t>Approv</w:t>
          </w:r>
          <w:r w:rsidR="00836398">
            <w:rPr>
              <w:rFonts w:ascii="Century Gothic" w:hAnsi="Century Gothic"/>
            </w:rPr>
            <w:t>e</w:t>
          </w:r>
          <w:r w:rsidRPr="00000146">
            <w:rPr>
              <w:rFonts w:ascii="Century Gothic" w:hAnsi="Century Gothic"/>
            </w:rPr>
            <w:t xml:space="preserve"> the final pla</w:t>
          </w:r>
          <w:r w:rsidR="00836398">
            <w:rPr>
              <w:rFonts w:ascii="Century Gothic" w:hAnsi="Century Gothic"/>
            </w:rPr>
            <w:t>t for “</w:t>
          </w:r>
          <w:r w:rsidR="00AD2A35">
            <w:rPr>
              <w:rFonts w:ascii="Century Gothic" w:hAnsi="Century Gothic"/>
            </w:rPr>
            <w:t>Windsor Place, Plat No. 1</w:t>
          </w:r>
          <w:r w:rsidR="00836398">
            <w:rPr>
              <w:rFonts w:ascii="Century Gothic" w:hAnsi="Century Gothic"/>
            </w:rPr>
            <w:t>” as recommended by the Planning and Zoning Commission.</w:t>
          </w:r>
        </w:p>
      </w:sdtContent>
    </w:sdt>
    <w:sectPr w:rsidR="00344C59" w:rsidRPr="008F0C34"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B15" w:rsidRDefault="00EC5B15" w:rsidP="004A4C2D">
      <w:r>
        <w:separator/>
      </w:r>
    </w:p>
  </w:endnote>
  <w:endnote w:type="continuationSeparator" w:id="0">
    <w:p w:rsidR="00EC5B15" w:rsidRDefault="00EC5B15"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B15" w:rsidRDefault="00EC5B15" w:rsidP="004A4C2D">
      <w:r>
        <w:separator/>
      </w:r>
    </w:p>
  </w:footnote>
  <w:footnote w:type="continuationSeparator" w:id="0">
    <w:p w:rsidR="00EC5B15" w:rsidRDefault="00EC5B15"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0146"/>
    <w:rsid w:val="000476B6"/>
    <w:rsid w:val="000564F4"/>
    <w:rsid w:val="00081116"/>
    <w:rsid w:val="00092AD1"/>
    <w:rsid w:val="000C7A0C"/>
    <w:rsid w:val="000E2AA6"/>
    <w:rsid w:val="000E3DAB"/>
    <w:rsid w:val="000F5587"/>
    <w:rsid w:val="0011191B"/>
    <w:rsid w:val="00152E6E"/>
    <w:rsid w:val="00160464"/>
    <w:rsid w:val="001E142A"/>
    <w:rsid w:val="001F1288"/>
    <w:rsid w:val="002773F7"/>
    <w:rsid w:val="002C289E"/>
    <w:rsid w:val="002D380E"/>
    <w:rsid w:val="002F3061"/>
    <w:rsid w:val="003145AB"/>
    <w:rsid w:val="00340994"/>
    <w:rsid w:val="00344C59"/>
    <w:rsid w:val="003732F3"/>
    <w:rsid w:val="00381A9D"/>
    <w:rsid w:val="003C57DC"/>
    <w:rsid w:val="003E018C"/>
    <w:rsid w:val="003F497D"/>
    <w:rsid w:val="0041404F"/>
    <w:rsid w:val="004273FF"/>
    <w:rsid w:val="00431224"/>
    <w:rsid w:val="00445754"/>
    <w:rsid w:val="004769A4"/>
    <w:rsid w:val="00480AED"/>
    <w:rsid w:val="0048496D"/>
    <w:rsid w:val="004A4C2D"/>
    <w:rsid w:val="004A51CB"/>
    <w:rsid w:val="004C26F6"/>
    <w:rsid w:val="004C2DE4"/>
    <w:rsid w:val="004F452E"/>
    <w:rsid w:val="004F48BF"/>
    <w:rsid w:val="00572FBB"/>
    <w:rsid w:val="005831E4"/>
    <w:rsid w:val="00591DC5"/>
    <w:rsid w:val="005B3871"/>
    <w:rsid w:val="005B641D"/>
    <w:rsid w:val="005D511A"/>
    <w:rsid w:val="005F294A"/>
    <w:rsid w:val="005F6088"/>
    <w:rsid w:val="00624EB6"/>
    <w:rsid w:val="00625FCB"/>
    <w:rsid w:val="00646D99"/>
    <w:rsid w:val="006D6E9E"/>
    <w:rsid w:val="006F185A"/>
    <w:rsid w:val="00723B4A"/>
    <w:rsid w:val="00791D82"/>
    <w:rsid w:val="008078EB"/>
    <w:rsid w:val="00836398"/>
    <w:rsid w:val="008372DA"/>
    <w:rsid w:val="00852DF7"/>
    <w:rsid w:val="00883565"/>
    <w:rsid w:val="008C6849"/>
    <w:rsid w:val="008F0551"/>
    <w:rsid w:val="008F0C34"/>
    <w:rsid w:val="00936AB2"/>
    <w:rsid w:val="00942001"/>
    <w:rsid w:val="00945C5D"/>
    <w:rsid w:val="00952E34"/>
    <w:rsid w:val="00970DAF"/>
    <w:rsid w:val="0097248F"/>
    <w:rsid w:val="00974B88"/>
    <w:rsid w:val="009851C2"/>
    <w:rsid w:val="00992DCF"/>
    <w:rsid w:val="00995129"/>
    <w:rsid w:val="009B0B65"/>
    <w:rsid w:val="009B5E9C"/>
    <w:rsid w:val="009D5168"/>
    <w:rsid w:val="00A007B8"/>
    <w:rsid w:val="00A37B59"/>
    <w:rsid w:val="00A428F8"/>
    <w:rsid w:val="00A45C4C"/>
    <w:rsid w:val="00A45FEF"/>
    <w:rsid w:val="00A4784E"/>
    <w:rsid w:val="00A67E22"/>
    <w:rsid w:val="00A85777"/>
    <w:rsid w:val="00AD2A35"/>
    <w:rsid w:val="00B07F1E"/>
    <w:rsid w:val="00B158FC"/>
    <w:rsid w:val="00B62049"/>
    <w:rsid w:val="00B96909"/>
    <w:rsid w:val="00B972D7"/>
    <w:rsid w:val="00BA374B"/>
    <w:rsid w:val="00BD7739"/>
    <w:rsid w:val="00BE10D5"/>
    <w:rsid w:val="00BE5FE4"/>
    <w:rsid w:val="00C14956"/>
    <w:rsid w:val="00C26D7E"/>
    <w:rsid w:val="00C34BE7"/>
    <w:rsid w:val="00C379A1"/>
    <w:rsid w:val="00C83DE5"/>
    <w:rsid w:val="00C93741"/>
    <w:rsid w:val="00CC258D"/>
    <w:rsid w:val="00CE4274"/>
    <w:rsid w:val="00CE5EC0"/>
    <w:rsid w:val="00CF257A"/>
    <w:rsid w:val="00D046B2"/>
    <w:rsid w:val="00D04A0D"/>
    <w:rsid w:val="00D102C6"/>
    <w:rsid w:val="00D4308B"/>
    <w:rsid w:val="00D44CD9"/>
    <w:rsid w:val="00D85A25"/>
    <w:rsid w:val="00DA0889"/>
    <w:rsid w:val="00DA1347"/>
    <w:rsid w:val="00DC18D1"/>
    <w:rsid w:val="00DE2810"/>
    <w:rsid w:val="00DF4837"/>
    <w:rsid w:val="00DF57AB"/>
    <w:rsid w:val="00E21F4E"/>
    <w:rsid w:val="00E518F5"/>
    <w:rsid w:val="00E52526"/>
    <w:rsid w:val="00E74D19"/>
    <w:rsid w:val="00EB03DF"/>
    <w:rsid w:val="00EB1A02"/>
    <w:rsid w:val="00EC2404"/>
    <w:rsid w:val="00EC5B15"/>
    <w:rsid w:val="00ED1548"/>
    <w:rsid w:val="00EE317A"/>
    <w:rsid w:val="00F214E8"/>
    <w:rsid w:val="00F30B5A"/>
    <w:rsid w:val="00F61EE4"/>
    <w:rsid w:val="00F90AB9"/>
    <w:rsid w:val="00FA2504"/>
    <w:rsid w:val="00FA2BBC"/>
    <w:rsid w:val="00FD67F7"/>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B77959-31B4-4620-A0DE-6F5DB262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412C43"/>
    <w:rsid w:val="0043257E"/>
    <w:rsid w:val="004A7A2D"/>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1451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4C39B-17F5-4D8F-A183-5C0CDA64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TTTEDDY</cp:lastModifiedBy>
  <cp:revision>10</cp:revision>
  <cp:lastPrinted>2013-11-01T14:38:00Z</cp:lastPrinted>
  <dcterms:created xsi:type="dcterms:W3CDTF">2016-12-15T15:17:00Z</dcterms:created>
  <dcterms:modified xsi:type="dcterms:W3CDTF">2016-12-21T17:19:00Z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