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FE" w:rsidRPr="00B25C0D" w:rsidRDefault="00ED2BC2" w:rsidP="00B25C0D">
      <w:pPr>
        <w:tabs>
          <w:tab w:val="center" w:pos="5220"/>
        </w:tabs>
        <w:jc w:val="center"/>
        <w:rPr>
          <w:rFonts w:eastAsia="Century Gothic"/>
          <w:b/>
          <w:sz w:val="22"/>
          <w:szCs w:val="22"/>
        </w:rPr>
      </w:pPr>
      <w:r w:rsidRPr="00B25C0D">
        <w:rPr>
          <w:rFonts w:eastAsia="Century Gothic"/>
          <w:b/>
          <w:sz w:val="22"/>
          <w:szCs w:val="22"/>
        </w:rPr>
        <w:t>AGENDA REPORT</w:t>
      </w:r>
    </w:p>
    <w:p w:rsidR="009620FE" w:rsidRPr="00B25C0D" w:rsidRDefault="00ED2BC2" w:rsidP="00B25C0D">
      <w:pPr>
        <w:tabs>
          <w:tab w:val="center" w:pos="5220"/>
        </w:tabs>
        <w:jc w:val="center"/>
        <w:rPr>
          <w:rFonts w:eastAsia="Century Gothic"/>
          <w:b/>
          <w:sz w:val="22"/>
          <w:szCs w:val="22"/>
        </w:rPr>
      </w:pPr>
      <w:r w:rsidRPr="00B25C0D">
        <w:rPr>
          <w:rFonts w:eastAsia="Century Gothic"/>
          <w:b/>
          <w:sz w:val="22"/>
          <w:szCs w:val="22"/>
        </w:rPr>
        <w:t>PLANNIN</w:t>
      </w:r>
      <w:bookmarkStart w:id="0" w:name="_GoBack"/>
      <w:bookmarkEnd w:id="0"/>
      <w:r w:rsidRPr="00B25C0D">
        <w:rPr>
          <w:rFonts w:eastAsia="Century Gothic"/>
          <w:b/>
          <w:sz w:val="22"/>
          <w:szCs w:val="22"/>
        </w:rPr>
        <w:t>G AND ZONING COMMISSION MEETING</w:t>
      </w:r>
    </w:p>
    <w:p w:rsidR="009620FE" w:rsidRPr="00B25C0D" w:rsidRDefault="000A5505" w:rsidP="00B25C0D">
      <w:pPr>
        <w:tabs>
          <w:tab w:val="center" w:pos="5220"/>
        </w:tabs>
        <w:jc w:val="center"/>
        <w:rPr>
          <w:rFonts w:eastAsia="Century Gothic"/>
          <w:b/>
          <w:sz w:val="22"/>
          <w:szCs w:val="22"/>
        </w:rPr>
      </w:pPr>
      <w:r>
        <w:rPr>
          <w:rFonts w:eastAsia="Century Gothic"/>
          <w:b/>
          <w:sz w:val="22"/>
          <w:szCs w:val="22"/>
        </w:rPr>
        <w:t>March 8</w:t>
      </w:r>
      <w:r w:rsidR="00ED2BC2" w:rsidRPr="00B25C0D">
        <w:rPr>
          <w:rFonts w:eastAsia="Century Gothic"/>
          <w:b/>
          <w:sz w:val="22"/>
          <w:szCs w:val="22"/>
        </w:rPr>
        <w:t>, 2018</w:t>
      </w:r>
    </w:p>
    <w:p w:rsidR="009620FE" w:rsidRPr="00B25C0D" w:rsidRDefault="009620FE" w:rsidP="00B25C0D">
      <w:pPr>
        <w:rPr>
          <w:rFonts w:eastAsia="Century Gothic"/>
          <w:sz w:val="22"/>
          <w:szCs w:val="22"/>
        </w:rPr>
      </w:pPr>
    </w:p>
    <w:p w:rsidR="009620FE" w:rsidRPr="00B25C0D" w:rsidRDefault="00ED2BC2" w:rsidP="00B25C0D">
      <w:pPr>
        <w:rPr>
          <w:rFonts w:eastAsia="Century Gothic"/>
          <w:sz w:val="22"/>
          <w:szCs w:val="22"/>
        </w:rPr>
      </w:pPr>
      <w:r w:rsidRPr="00B25C0D">
        <w:rPr>
          <w:rFonts w:eastAsia="Century Gothic"/>
          <w:b/>
          <w:sz w:val="22"/>
          <w:szCs w:val="22"/>
          <w:u w:val="single"/>
        </w:rPr>
        <w:t>SUMMARY</w:t>
      </w:r>
    </w:p>
    <w:p w:rsidR="009620FE" w:rsidRPr="00B25C0D" w:rsidRDefault="009620FE" w:rsidP="00B25C0D">
      <w:pPr>
        <w:rPr>
          <w:rFonts w:eastAsia="Century Gothic"/>
          <w:sz w:val="22"/>
          <w:szCs w:val="22"/>
        </w:rPr>
      </w:pPr>
    </w:p>
    <w:p w:rsidR="000A5505" w:rsidRDefault="00C6552E" w:rsidP="000A5505">
      <w:pPr>
        <w:widowControl w:val="0"/>
        <w:tabs>
          <w:tab w:val="left" w:pos="-1440"/>
        </w:tabs>
        <w:rPr>
          <w:bCs/>
          <w:color w:val="222222"/>
          <w:sz w:val="22"/>
          <w:szCs w:val="22"/>
          <w:shd w:val="clear" w:color="auto" w:fill="FFFFFF"/>
        </w:rPr>
      </w:pPr>
      <w:r>
        <w:rPr>
          <w:rFonts w:eastAsia="Century Gothic"/>
          <w:sz w:val="22"/>
          <w:szCs w:val="22"/>
        </w:rPr>
        <w:t>T</w:t>
      </w:r>
      <w:r w:rsidRPr="00C6552E">
        <w:rPr>
          <w:rFonts w:eastAsia="Century Gothic"/>
          <w:sz w:val="22"/>
          <w:szCs w:val="22"/>
        </w:rPr>
        <w:t xml:space="preserve">he City of Columbia (owner) </w:t>
      </w:r>
      <w:r>
        <w:rPr>
          <w:rFonts w:eastAsia="Century Gothic"/>
          <w:sz w:val="22"/>
          <w:szCs w:val="22"/>
        </w:rPr>
        <w:t xml:space="preserve">is seeking </w:t>
      </w:r>
      <w:r w:rsidRPr="00C6552E">
        <w:rPr>
          <w:rFonts w:eastAsia="Century Gothic"/>
          <w:sz w:val="22"/>
          <w:szCs w:val="22"/>
        </w:rPr>
        <w:t>approval of a 2-lot final plat to be kno</w:t>
      </w:r>
      <w:r>
        <w:rPr>
          <w:rFonts w:eastAsia="Century Gothic"/>
          <w:sz w:val="22"/>
          <w:szCs w:val="22"/>
        </w:rPr>
        <w:t>wn as "Strawn Road Subdivision."</w:t>
      </w:r>
      <w:r w:rsidRPr="00C6552E">
        <w:rPr>
          <w:rFonts w:eastAsia="Century Gothic"/>
          <w:sz w:val="22"/>
          <w:szCs w:val="22"/>
        </w:rPr>
        <w:t xml:space="preserve">  The 46.86-acre parcel is located at the southeast corner of Strawn Road and I-70 Drive SW and is addressed as 840 N. Strawn Road. The annexation and rezoning of the property is being processed concurrently with this final plat, under </w:t>
      </w:r>
      <w:r w:rsidR="00E67336">
        <w:rPr>
          <w:rFonts w:eastAsia="Century Gothic"/>
          <w:sz w:val="22"/>
          <w:szCs w:val="22"/>
        </w:rPr>
        <w:t>Case #</w:t>
      </w:r>
      <w:r w:rsidRPr="00C6552E">
        <w:rPr>
          <w:rFonts w:eastAsia="Century Gothic"/>
          <w:sz w:val="22"/>
          <w:szCs w:val="22"/>
        </w:rPr>
        <w:t xml:space="preserve"> 18-47. </w:t>
      </w:r>
      <w:r w:rsidRPr="00C6552E">
        <w:rPr>
          <w:rFonts w:eastAsia="Century Gothic"/>
          <w:b/>
          <w:sz w:val="22"/>
          <w:szCs w:val="22"/>
        </w:rPr>
        <w:t>(Case 18-48)</w:t>
      </w:r>
      <w:r w:rsidRPr="000A5505">
        <w:rPr>
          <w:b/>
          <w:bCs/>
          <w:color w:val="222222"/>
          <w:sz w:val="22"/>
          <w:szCs w:val="22"/>
          <w:shd w:val="clear" w:color="auto" w:fill="FFFFFF"/>
        </w:rPr>
        <w:t xml:space="preserve"> </w:t>
      </w:r>
    </w:p>
    <w:p w:rsidR="009620FE" w:rsidRPr="00B25C0D" w:rsidRDefault="00ED2BC2" w:rsidP="000A5505">
      <w:pPr>
        <w:widowControl w:val="0"/>
        <w:tabs>
          <w:tab w:val="left" w:pos="-1440"/>
        </w:tabs>
        <w:rPr>
          <w:rFonts w:eastAsia="Century Gothic"/>
          <w:sz w:val="22"/>
          <w:szCs w:val="22"/>
        </w:rPr>
      </w:pPr>
      <w:r w:rsidRPr="00B25C0D">
        <w:rPr>
          <w:rFonts w:eastAsia="Century Gothic"/>
          <w:sz w:val="22"/>
          <w:szCs w:val="22"/>
        </w:rPr>
        <w:t xml:space="preserve"> </w:t>
      </w:r>
    </w:p>
    <w:p w:rsidR="009620FE" w:rsidRPr="00B25C0D" w:rsidRDefault="00ED2BC2" w:rsidP="00B25C0D">
      <w:pPr>
        <w:rPr>
          <w:rFonts w:eastAsia="Century Gothic"/>
          <w:b/>
          <w:sz w:val="22"/>
          <w:szCs w:val="22"/>
          <w:u w:val="single"/>
        </w:rPr>
      </w:pPr>
      <w:r w:rsidRPr="00B25C0D">
        <w:rPr>
          <w:rFonts w:eastAsia="Century Gothic"/>
          <w:b/>
          <w:sz w:val="22"/>
          <w:szCs w:val="22"/>
          <w:u w:val="single"/>
        </w:rPr>
        <w:t>DISCUSSION</w:t>
      </w:r>
    </w:p>
    <w:p w:rsidR="009620FE" w:rsidRPr="003E3450" w:rsidRDefault="009620FE" w:rsidP="00B25C0D">
      <w:pPr>
        <w:rPr>
          <w:rFonts w:eastAsia="Century Gothic"/>
          <w:color w:val="auto"/>
          <w:sz w:val="22"/>
          <w:szCs w:val="22"/>
        </w:rPr>
      </w:pPr>
    </w:p>
    <w:p w:rsidR="003E3450" w:rsidRPr="003E3450" w:rsidRDefault="00ED2BC2" w:rsidP="00491676">
      <w:pPr>
        <w:rPr>
          <w:rFonts w:eastAsia="Century Gothic"/>
          <w:color w:val="auto"/>
          <w:sz w:val="22"/>
          <w:szCs w:val="22"/>
        </w:rPr>
      </w:pPr>
      <w:r w:rsidRPr="003E3450">
        <w:rPr>
          <w:rFonts w:eastAsia="Century Gothic"/>
          <w:color w:val="auto"/>
          <w:sz w:val="22"/>
          <w:szCs w:val="22"/>
        </w:rPr>
        <w:t xml:space="preserve">The </w:t>
      </w:r>
      <w:r w:rsidR="00383397" w:rsidRPr="003E3450">
        <w:rPr>
          <w:rFonts w:eastAsia="Century Gothic"/>
          <w:color w:val="auto"/>
          <w:sz w:val="22"/>
          <w:szCs w:val="22"/>
        </w:rPr>
        <w:t>City of Columbia, as the applicant,</w:t>
      </w:r>
      <w:r w:rsidRPr="003E3450">
        <w:rPr>
          <w:rFonts w:eastAsia="Century Gothic"/>
          <w:color w:val="auto"/>
          <w:sz w:val="22"/>
          <w:szCs w:val="22"/>
        </w:rPr>
        <w:t xml:space="preserve"> is seeking </w:t>
      </w:r>
      <w:r w:rsidR="003E3450" w:rsidRPr="003E3450">
        <w:rPr>
          <w:rFonts w:eastAsia="Century Gothic"/>
          <w:color w:val="auto"/>
          <w:sz w:val="22"/>
          <w:szCs w:val="22"/>
        </w:rPr>
        <w:t xml:space="preserve">approval of a 2-lot final plat of </w:t>
      </w:r>
      <w:r w:rsidR="00A20744">
        <w:rPr>
          <w:rFonts w:eastAsia="Century Gothic"/>
          <w:color w:val="auto"/>
          <w:sz w:val="22"/>
          <w:szCs w:val="22"/>
        </w:rPr>
        <w:t xml:space="preserve">recently donated </w:t>
      </w:r>
      <w:r w:rsidR="00CB029E">
        <w:rPr>
          <w:rFonts w:eastAsia="Century Gothic"/>
          <w:color w:val="auto"/>
          <w:sz w:val="22"/>
          <w:szCs w:val="22"/>
        </w:rPr>
        <w:t xml:space="preserve">located </w:t>
      </w:r>
      <w:r w:rsidR="003E3450" w:rsidRPr="003E3450">
        <w:rPr>
          <w:rFonts w:eastAsia="Century Gothic"/>
          <w:color w:val="auto"/>
          <w:sz w:val="22"/>
          <w:szCs w:val="22"/>
        </w:rPr>
        <w:t>at 840 N</w:t>
      </w:r>
      <w:r w:rsidR="00A20744">
        <w:rPr>
          <w:rFonts w:eastAsia="Century Gothic"/>
          <w:color w:val="auto"/>
          <w:sz w:val="22"/>
          <w:szCs w:val="22"/>
        </w:rPr>
        <w:t>.</w:t>
      </w:r>
      <w:r w:rsidR="003E3450" w:rsidRPr="003E3450">
        <w:rPr>
          <w:rFonts w:eastAsia="Century Gothic"/>
          <w:color w:val="auto"/>
          <w:sz w:val="22"/>
          <w:szCs w:val="22"/>
        </w:rPr>
        <w:t xml:space="preserve"> Strawn Road. The proposed plat </w:t>
      </w:r>
      <w:r w:rsidR="00A20744">
        <w:rPr>
          <w:rFonts w:eastAsia="Century Gothic"/>
          <w:color w:val="auto"/>
          <w:sz w:val="22"/>
          <w:szCs w:val="22"/>
        </w:rPr>
        <w:t xml:space="preserve">is being </w:t>
      </w:r>
      <w:r w:rsidR="00A20744" w:rsidRPr="003E3450">
        <w:rPr>
          <w:rFonts w:eastAsia="Century Gothic"/>
          <w:color w:val="auto"/>
          <w:sz w:val="22"/>
          <w:szCs w:val="22"/>
        </w:rPr>
        <w:t xml:space="preserve">considered </w:t>
      </w:r>
      <w:r w:rsidR="003E3450" w:rsidRPr="003E3450">
        <w:rPr>
          <w:rFonts w:eastAsia="Century Gothic"/>
          <w:color w:val="auto"/>
          <w:sz w:val="22"/>
          <w:szCs w:val="22"/>
        </w:rPr>
        <w:t xml:space="preserve">concurrently </w:t>
      </w:r>
      <w:r w:rsidR="00A20744">
        <w:rPr>
          <w:rFonts w:eastAsia="Century Gothic"/>
          <w:color w:val="auto"/>
          <w:sz w:val="22"/>
          <w:szCs w:val="22"/>
        </w:rPr>
        <w:t xml:space="preserve">with a request </w:t>
      </w:r>
      <w:r w:rsidR="003E3450" w:rsidRPr="003E3450">
        <w:rPr>
          <w:rFonts w:eastAsia="Century Gothic"/>
          <w:color w:val="auto"/>
          <w:sz w:val="22"/>
          <w:szCs w:val="22"/>
        </w:rPr>
        <w:t xml:space="preserve">for annexation </w:t>
      </w:r>
      <w:r w:rsidR="00A20744">
        <w:rPr>
          <w:rFonts w:eastAsia="Century Gothic"/>
          <w:color w:val="auto"/>
          <w:sz w:val="22"/>
          <w:szCs w:val="22"/>
        </w:rPr>
        <w:t>and permanent R-1 (One-Family Dwelling) zoning (C</w:t>
      </w:r>
      <w:r w:rsidR="003E3450" w:rsidRPr="003E3450">
        <w:rPr>
          <w:rFonts w:eastAsia="Century Gothic"/>
          <w:color w:val="auto"/>
          <w:sz w:val="22"/>
          <w:szCs w:val="22"/>
        </w:rPr>
        <w:t xml:space="preserve">ase </w:t>
      </w:r>
      <w:r w:rsidR="00E67336">
        <w:rPr>
          <w:rFonts w:eastAsia="Century Gothic"/>
          <w:color w:val="auto"/>
          <w:sz w:val="22"/>
          <w:szCs w:val="22"/>
        </w:rPr>
        <w:t xml:space="preserve"># </w:t>
      </w:r>
      <w:r w:rsidR="003E3450" w:rsidRPr="003E3450">
        <w:rPr>
          <w:rFonts w:eastAsia="Century Gothic"/>
          <w:color w:val="auto"/>
          <w:sz w:val="22"/>
          <w:szCs w:val="22"/>
        </w:rPr>
        <w:t xml:space="preserve">18-47). </w:t>
      </w:r>
      <w:r w:rsidR="00A20744">
        <w:rPr>
          <w:rFonts w:eastAsia="Century Gothic"/>
          <w:color w:val="auto"/>
          <w:sz w:val="22"/>
          <w:szCs w:val="22"/>
        </w:rPr>
        <w:t xml:space="preserve"> </w:t>
      </w:r>
      <w:r w:rsidR="003E3450" w:rsidRPr="003E3450">
        <w:rPr>
          <w:rFonts w:eastAsia="Century Gothic"/>
          <w:color w:val="auto"/>
          <w:sz w:val="22"/>
          <w:szCs w:val="22"/>
        </w:rPr>
        <w:t>The intent of the plat is</w:t>
      </w:r>
      <w:r w:rsidR="009753F8">
        <w:rPr>
          <w:rFonts w:eastAsia="Century Gothic"/>
          <w:color w:val="auto"/>
          <w:sz w:val="22"/>
          <w:szCs w:val="22"/>
        </w:rPr>
        <w:t xml:space="preserve"> </w:t>
      </w:r>
      <w:r w:rsidR="003E3450" w:rsidRPr="003E3450">
        <w:rPr>
          <w:rFonts w:eastAsia="Century Gothic"/>
          <w:color w:val="auto"/>
          <w:sz w:val="22"/>
          <w:szCs w:val="22"/>
        </w:rPr>
        <w:t xml:space="preserve">to dedicate </w:t>
      </w:r>
      <w:r w:rsidR="00A20744">
        <w:rPr>
          <w:rFonts w:eastAsia="Century Gothic"/>
          <w:color w:val="auto"/>
          <w:sz w:val="22"/>
          <w:szCs w:val="22"/>
        </w:rPr>
        <w:t xml:space="preserve">the </w:t>
      </w:r>
      <w:r w:rsidR="003E3450" w:rsidRPr="003E3450">
        <w:rPr>
          <w:rFonts w:eastAsia="Century Gothic"/>
          <w:color w:val="auto"/>
          <w:sz w:val="22"/>
          <w:szCs w:val="22"/>
        </w:rPr>
        <w:t xml:space="preserve">right-of-way for </w:t>
      </w:r>
      <w:r w:rsidR="00A20744">
        <w:rPr>
          <w:rFonts w:eastAsia="Century Gothic"/>
          <w:color w:val="auto"/>
          <w:sz w:val="22"/>
          <w:szCs w:val="22"/>
        </w:rPr>
        <w:t xml:space="preserve">the </w:t>
      </w:r>
      <w:r w:rsidR="003E3450" w:rsidRPr="003E3450">
        <w:rPr>
          <w:rFonts w:eastAsia="Century Gothic"/>
          <w:color w:val="auto"/>
          <w:sz w:val="22"/>
          <w:szCs w:val="22"/>
        </w:rPr>
        <w:t xml:space="preserve">future extension of Scott Boulevard through </w:t>
      </w:r>
      <w:r w:rsidR="00CB029E">
        <w:rPr>
          <w:rFonts w:eastAsia="Century Gothic"/>
          <w:color w:val="auto"/>
          <w:sz w:val="22"/>
          <w:szCs w:val="22"/>
        </w:rPr>
        <w:t xml:space="preserve">the </w:t>
      </w:r>
      <w:r w:rsidR="003E3450" w:rsidRPr="003E3450">
        <w:rPr>
          <w:rFonts w:eastAsia="Century Gothic"/>
          <w:color w:val="auto"/>
          <w:sz w:val="22"/>
          <w:szCs w:val="22"/>
        </w:rPr>
        <w:t>property</w:t>
      </w:r>
      <w:r w:rsidR="003E3450">
        <w:rPr>
          <w:rFonts w:eastAsia="Century Gothic"/>
          <w:color w:val="auto"/>
          <w:sz w:val="22"/>
          <w:szCs w:val="22"/>
        </w:rPr>
        <w:t>, as depicted</w:t>
      </w:r>
      <w:r w:rsidR="003E3450" w:rsidRPr="003E3450">
        <w:rPr>
          <w:rFonts w:eastAsia="Century Gothic"/>
          <w:color w:val="auto"/>
          <w:sz w:val="22"/>
          <w:szCs w:val="22"/>
        </w:rPr>
        <w:t xml:space="preserve"> on the CATSO Major Roadway Plan</w:t>
      </w:r>
      <w:r w:rsidR="009753F8">
        <w:rPr>
          <w:rFonts w:eastAsia="Century Gothic"/>
          <w:color w:val="auto"/>
          <w:sz w:val="22"/>
          <w:szCs w:val="22"/>
        </w:rPr>
        <w:t xml:space="preserve">, and </w:t>
      </w:r>
      <w:r w:rsidR="00681CC8">
        <w:rPr>
          <w:rFonts w:eastAsia="Century Gothic"/>
          <w:color w:val="auto"/>
          <w:sz w:val="22"/>
          <w:szCs w:val="22"/>
        </w:rPr>
        <w:t xml:space="preserve">create two lots </w:t>
      </w:r>
      <w:r w:rsidR="002F4D06">
        <w:rPr>
          <w:rFonts w:eastAsia="Century Gothic"/>
          <w:color w:val="auto"/>
          <w:sz w:val="22"/>
          <w:szCs w:val="22"/>
        </w:rPr>
        <w:t xml:space="preserve">for potential future development by the City or </w:t>
      </w:r>
      <w:r w:rsidR="009753F8" w:rsidRPr="003E3450">
        <w:rPr>
          <w:rFonts w:eastAsia="Century Gothic"/>
          <w:color w:val="auto"/>
          <w:sz w:val="22"/>
          <w:szCs w:val="22"/>
        </w:rPr>
        <w:t>a third party</w:t>
      </w:r>
      <w:r w:rsidR="003E3450" w:rsidRPr="003E3450">
        <w:rPr>
          <w:rFonts w:eastAsia="Century Gothic"/>
          <w:color w:val="auto"/>
          <w:sz w:val="22"/>
          <w:szCs w:val="22"/>
        </w:rPr>
        <w:t xml:space="preserve">. </w:t>
      </w:r>
    </w:p>
    <w:p w:rsidR="002F4D06" w:rsidRDefault="002F4D06" w:rsidP="00B25C0D">
      <w:pPr>
        <w:rPr>
          <w:rFonts w:eastAsia="Century Gothic"/>
          <w:color w:val="auto"/>
          <w:sz w:val="22"/>
          <w:szCs w:val="22"/>
        </w:rPr>
      </w:pPr>
    </w:p>
    <w:p w:rsidR="00681CC8" w:rsidRDefault="00A20744" w:rsidP="00B25C0D">
      <w:pPr>
        <w:rPr>
          <w:rFonts w:eastAsia="Century Gothic"/>
          <w:color w:val="auto"/>
          <w:sz w:val="22"/>
          <w:szCs w:val="22"/>
        </w:rPr>
      </w:pPr>
      <w:r>
        <w:rPr>
          <w:rFonts w:eastAsia="Century Gothic"/>
          <w:color w:val="auto"/>
          <w:sz w:val="22"/>
          <w:szCs w:val="22"/>
        </w:rPr>
        <w:t xml:space="preserve">Typically </w:t>
      </w:r>
      <w:r w:rsidR="00CB029E">
        <w:rPr>
          <w:rFonts w:eastAsia="Century Gothic"/>
          <w:color w:val="auto"/>
          <w:sz w:val="22"/>
          <w:szCs w:val="22"/>
        </w:rPr>
        <w:t xml:space="preserve">the action sought by the City would involve the submission of a preliminary plat </w:t>
      </w:r>
      <w:r w:rsidR="00936C7B">
        <w:rPr>
          <w:rFonts w:eastAsia="Century Gothic"/>
          <w:color w:val="auto"/>
          <w:sz w:val="22"/>
          <w:szCs w:val="22"/>
        </w:rPr>
        <w:t xml:space="preserve">which would be </w:t>
      </w:r>
      <w:r w:rsidR="00681CC8">
        <w:rPr>
          <w:rFonts w:eastAsia="Century Gothic"/>
          <w:color w:val="auto"/>
          <w:sz w:val="22"/>
          <w:szCs w:val="22"/>
        </w:rPr>
        <w:t xml:space="preserve">followed by a </w:t>
      </w:r>
      <w:r>
        <w:rPr>
          <w:rFonts w:eastAsia="Century Gothic"/>
          <w:color w:val="auto"/>
          <w:sz w:val="22"/>
          <w:szCs w:val="22"/>
        </w:rPr>
        <w:t>final plat</w:t>
      </w:r>
      <w:r w:rsidR="00681CC8">
        <w:rPr>
          <w:rFonts w:eastAsia="Century Gothic"/>
          <w:color w:val="auto"/>
          <w:sz w:val="22"/>
          <w:szCs w:val="22"/>
        </w:rPr>
        <w:t xml:space="preserve"> and public infrastructure construction plans</w:t>
      </w:r>
      <w:r>
        <w:rPr>
          <w:rFonts w:eastAsia="Century Gothic"/>
          <w:color w:val="auto"/>
          <w:sz w:val="22"/>
          <w:szCs w:val="22"/>
        </w:rPr>
        <w:t xml:space="preserve">.  The UDC also provides the opportunity for an applicant to submit both a preliminary and final plat </w:t>
      </w:r>
      <w:r w:rsidR="00681CC8">
        <w:rPr>
          <w:rFonts w:eastAsia="Century Gothic"/>
          <w:color w:val="auto"/>
          <w:sz w:val="22"/>
          <w:szCs w:val="22"/>
        </w:rPr>
        <w:t xml:space="preserve">with construction plans for </w:t>
      </w:r>
      <w:r>
        <w:rPr>
          <w:rFonts w:eastAsia="Century Gothic"/>
          <w:color w:val="auto"/>
          <w:sz w:val="22"/>
          <w:szCs w:val="22"/>
        </w:rPr>
        <w:t xml:space="preserve">concurrent review and approval. </w:t>
      </w:r>
      <w:r w:rsidR="00681CC8">
        <w:rPr>
          <w:rFonts w:eastAsia="Century Gothic"/>
          <w:color w:val="auto"/>
          <w:sz w:val="22"/>
          <w:szCs w:val="22"/>
        </w:rPr>
        <w:t xml:space="preserve"> </w:t>
      </w:r>
      <w:r w:rsidR="002F4D06">
        <w:rPr>
          <w:rFonts w:eastAsia="Century Gothic"/>
          <w:color w:val="auto"/>
          <w:sz w:val="22"/>
          <w:szCs w:val="22"/>
        </w:rPr>
        <w:t xml:space="preserve">At </w:t>
      </w:r>
      <w:r w:rsidR="00681CC8">
        <w:rPr>
          <w:rFonts w:eastAsia="Century Gothic"/>
          <w:color w:val="auto"/>
          <w:sz w:val="22"/>
          <w:szCs w:val="22"/>
        </w:rPr>
        <w:t xml:space="preserve">its October 16, 2017 meeting, the </w:t>
      </w:r>
      <w:r w:rsidR="000C6821">
        <w:rPr>
          <w:rFonts w:eastAsia="Century Gothic"/>
          <w:color w:val="auto"/>
          <w:sz w:val="22"/>
          <w:szCs w:val="22"/>
        </w:rPr>
        <w:t xml:space="preserve">City </w:t>
      </w:r>
      <w:r w:rsidR="002F4D06">
        <w:rPr>
          <w:rFonts w:eastAsia="Century Gothic"/>
          <w:color w:val="auto"/>
          <w:sz w:val="22"/>
          <w:szCs w:val="22"/>
        </w:rPr>
        <w:t>Council</w:t>
      </w:r>
      <w:r w:rsidR="00681CC8">
        <w:rPr>
          <w:rFonts w:eastAsia="Century Gothic"/>
          <w:color w:val="auto"/>
          <w:sz w:val="22"/>
          <w:szCs w:val="22"/>
        </w:rPr>
        <w:t xml:space="preserve"> directed staff</w:t>
      </w:r>
      <w:r w:rsidR="00A353D6">
        <w:rPr>
          <w:rFonts w:eastAsia="Century Gothic"/>
          <w:color w:val="auto"/>
          <w:sz w:val="22"/>
          <w:szCs w:val="22"/>
        </w:rPr>
        <w:t xml:space="preserve"> to </w:t>
      </w:r>
      <w:r w:rsidR="00681CC8">
        <w:rPr>
          <w:rFonts w:eastAsia="Century Gothic"/>
          <w:color w:val="auto"/>
          <w:sz w:val="22"/>
          <w:szCs w:val="22"/>
        </w:rPr>
        <w:t xml:space="preserve">prepare the attached </w:t>
      </w:r>
      <w:r w:rsidR="002F4D06">
        <w:rPr>
          <w:rFonts w:eastAsia="Century Gothic"/>
          <w:color w:val="auto"/>
          <w:sz w:val="22"/>
          <w:szCs w:val="22"/>
        </w:rPr>
        <w:t>final plat</w:t>
      </w:r>
      <w:r w:rsidR="00A353D6">
        <w:rPr>
          <w:rFonts w:eastAsia="Century Gothic"/>
          <w:color w:val="auto"/>
          <w:sz w:val="22"/>
          <w:szCs w:val="22"/>
        </w:rPr>
        <w:t xml:space="preserve">. In providing </w:t>
      </w:r>
      <w:r w:rsidR="00E82483">
        <w:rPr>
          <w:rFonts w:eastAsia="Century Gothic"/>
          <w:color w:val="auto"/>
          <w:sz w:val="22"/>
          <w:szCs w:val="22"/>
        </w:rPr>
        <w:t>such</w:t>
      </w:r>
      <w:r w:rsidR="00A353D6">
        <w:rPr>
          <w:rFonts w:eastAsia="Century Gothic"/>
          <w:color w:val="auto"/>
          <w:sz w:val="22"/>
          <w:szCs w:val="22"/>
        </w:rPr>
        <w:t xml:space="preserve"> direction, there was no indication given to </w:t>
      </w:r>
      <w:r w:rsidR="00681CC8">
        <w:rPr>
          <w:rFonts w:eastAsia="Century Gothic"/>
          <w:color w:val="auto"/>
          <w:sz w:val="22"/>
          <w:szCs w:val="22"/>
        </w:rPr>
        <w:t xml:space="preserve">prepare </w:t>
      </w:r>
      <w:r w:rsidR="00A353D6">
        <w:rPr>
          <w:rFonts w:eastAsia="Century Gothic"/>
          <w:color w:val="auto"/>
          <w:sz w:val="22"/>
          <w:szCs w:val="22"/>
        </w:rPr>
        <w:t xml:space="preserve">a </w:t>
      </w:r>
      <w:r w:rsidR="00681CC8">
        <w:rPr>
          <w:rFonts w:eastAsia="Century Gothic"/>
          <w:color w:val="auto"/>
          <w:sz w:val="22"/>
          <w:szCs w:val="22"/>
        </w:rPr>
        <w:t xml:space="preserve">preliminary plat or infrastructure construction plans as would be typical of a non-City </w:t>
      </w:r>
      <w:r w:rsidR="009578E4">
        <w:rPr>
          <w:rFonts w:eastAsia="Century Gothic"/>
          <w:color w:val="auto"/>
          <w:sz w:val="22"/>
          <w:szCs w:val="22"/>
        </w:rPr>
        <w:t>project</w:t>
      </w:r>
      <w:r w:rsidR="001179C3">
        <w:rPr>
          <w:rFonts w:eastAsia="Century Gothic"/>
          <w:color w:val="auto"/>
          <w:sz w:val="22"/>
          <w:szCs w:val="22"/>
        </w:rPr>
        <w:t xml:space="preserve"> or a specific development plan</w:t>
      </w:r>
      <w:r w:rsidR="00681CC8">
        <w:rPr>
          <w:rFonts w:eastAsia="Century Gothic"/>
          <w:color w:val="auto"/>
          <w:sz w:val="22"/>
          <w:szCs w:val="22"/>
        </w:rPr>
        <w:t xml:space="preserve">. </w:t>
      </w:r>
    </w:p>
    <w:p w:rsidR="00681CC8" w:rsidRDefault="00681CC8" w:rsidP="00B25C0D">
      <w:pPr>
        <w:rPr>
          <w:rFonts w:eastAsia="Century Gothic"/>
          <w:color w:val="auto"/>
          <w:sz w:val="22"/>
          <w:szCs w:val="22"/>
        </w:rPr>
      </w:pPr>
    </w:p>
    <w:p w:rsidR="00F421D3" w:rsidRDefault="00E82483" w:rsidP="009578E4">
      <w:pPr>
        <w:rPr>
          <w:rFonts w:eastAsia="Century Gothic"/>
          <w:color w:val="auto"/>
          <w:sz w:val="22"/>
          <w:szCs w:val="22"/>
        </w:rPr>
      </w:pPr>
      <w:r>
        <w:rPr>
          <w:rFonts w:eastAsia="Century Gothic"/>
          <w:color w:val="auto"/>
          <w:sz w:val="22"/>
          <w:szCs w:val="22"/>
        </w:rPr>
        <w:t>While not specifically directed to submit the required prelimi</w:t>
      </w:r>
      <w:r w:rsidR="00797F0D">
        <w:rPr>
          <w:rFonts w:eastAsia="Century Gothic"/>
          <w:color w:val="auto"/>
          <w:sz w:val="22"/>
          <w:szCs w:val="22"/>
        </w:rPr>
        <w:t xml:space="preserve">nary plat </w:t>
      </w:r>
      <w:r w:rsidR="009578E4">
        <w:rPr>
          <w:rFonts w:eastAsia="Century Gothic"/>
          <w:color w:val="auto"/>
          <w:sz w:val="22"/>
          <w:szCs w:val="22"/>
        </w:rPr>
        <w:t xml:space="preserve">or its </w:t>
      </w:r>
      <w:r w:rsidR="00797F0D">
        <w:rPr>
          <w:rFonts w:eastAsia="Century Gothic"/>
          <w:color w:val="auto"/>
          <w:sz w:val="22"/>
          <w:szCs w:val="22"/>
        </w:rPr>
        <w:t xml:space="preserve">application contents, this application </w:t>
      </w:r>
      <w:r>
        <w:rPr>
          <w:rFonts w:eastAsia="Century Gothic"/>
          <w:color w:val="auto"/>
          <w:sz w:val="22"/>
          <w:szCs w:val="22"/>
        </w:rPr>
        <w:t xml:space="preserve">did include the required </w:t>
      </w:r>
      <w:r w:rsidR="003E3450">
        <w:rPr>
          <w:rFonts w:eastAsia="Century Gothic"/>
          <w:color w:val="auto"/>
          <w:sz w:val="22"/>
          <w:szCs w:val="22"/>
        </w:rPr>
        <w:t>land analysis map which indicated the existence of Harmony Creek and its a</w:t>
      </w:r>
      <w:r w:rsidR="009753F8">
        <w:rPr>
          <w:rFonts w:eastAsia="Century Gothic"/>
          <w:color w:val="auto"/>
          <w:sz w:val="22"/>
          <w:szCs w:val="22"/>
        </w:rPr>
        <w:t>ssociated floodplain</w:t>
      </w:r>
      <w:r w:rsidR="00A20744">
        <w:rPr>
          <w:rFonts w:eastAsia="Century Gothic"/>
          <w:color w:val="auto"/>
          <w:sz w:val="22"/>
          <w:szCs w:val="22"/>
        </w:rPr>
        <w:t>/</w:t>
      </w:r>
      <w:r w:rsidR="000C6821">
        <w:rPr>
          <w:rFonts w:eastAsia="Century Gothic"/>
          <w:color w:val="auto"/>
          <w:sz w:val="22"/>
          <w:szCs w:val="22"/>
        </w:rPr>
        <w:t>floodway</w:t>
      </w:r>
      <w:r w:rsidR="009753F8">
        <w:rPr>
          <w:rFonts w:eastAsia="Century Gothic"/>
          <w:color w:val="auto"/>
          <w:sz w:val="22"/>
          <w:szCs w:val="22"/>
        </w:rPr>
        <w:t xml:space="preserve"> </w:t>
      </w:r>
      <w:r w:rsidR="003E3450">
        <w:rPr>
          <w:rFonts w:eastAsia="Century Gothic"/>
          <w:color w:val="auto"/>
          <w:sz w:val="22"/>
          <w:szCs w:val="22"/>
        </w:rPr>
        <w:t>along the eastern and so</w:t>
      </w:r>
      <w:r w:rsidR="009753F8">
        <w:rPr>
          <w:rFonts w:eastAsia="Century Gothic"/>
          <w:color w:val="auto"/>
          <w:sz w:val="22"/>
          <w:szCs w:val="22"/>
        </w:rPr>
        <w:t>uthern property boundaries</w:t>
      </w:r>
      <w:r w:rsidR="00797F0D">
        <w:rPr>
          <w:rFonts w:eastAsia="Century Gothic"/>
          <w:color w:val="auto"/>
          <w:sz w:val="22"/>
          <w:szCs w:val="22"/>
        </w:rPr>
        <w:t xml:space="preserve"> of the site</w:t>
      </w:r>
      <w:r w:rsidR="009753F8">
        <w:rPr>
          <w:rFonts w:eastAsia="Century Gothic"/>
          <w:color w:val="auto"/>
          <w:sz w:val="22"/>
          <w:szCs w:val="22"/>
        </w:rPr>
        <w:t xml:space="preserve">. Additionally, </w:t>
      </w:r>
      <w:r w:rsidR="00797F0D">
        <w:rPr>
          <w:rFonts w:eastAsia="Century Gothic"/>
          <w:color w:val="auto"/>
          <w:sz w:val="22"/>
          <w:szCs w:val="22"/>
        </w:rPr>
        <w:t xml:space="preserve">the City’s Arborist has identified the existing tree line and </w:t>
      </w:r>
      <w:r w:rsidR="009753F8">
        <w:rPr>
          <w:rFonts w:eastAsia="Century Gothic"/>
          <w:color w:val="auto"/>
          <w:sz w:val="22"/>
          <w:szCs w:val="22"/>
        </w:rPr>
        <w:t>climax forest along the eastern property boundary</w:t>
      </w:r>
      <w:r w:rsidR="00797F0D">
        <w:rPr>
          <w:rFonts w:eastAsia="Century Gothic"/>
          <w:color w:val="auto"/>
          <w:sz w:val="22"/>
          <w:szCs w:val="22"/>
        </w:rPr>
        <w:t xml:space="preserve"> of the site. </w:t>
      </w:r>
      <w:r w:rsidR="00F421D3">
        <w:rPr>
          <w:rFonts w:eastAsia="Century Gothic"/>
          <w:color w:val="auto"/>
          <w:sz w:val="22"/>
          <w:szCs w:val="22"/>
        </w:rPr>
        <w:t xml:space="preserve">The floodplain/floodway and stream buffer requirements of the UDC have been shown on the plat; however, the tree preservation has not.  </w:t>
      </w:r>
    </w:p>
    <w:p w:rsidR="00F421D3" w:rsidRDefault="00F421D3" w:rsidP="009578E4">
      <w:pPr>
        <w:rPr>
          <w:rFonts w:eastAsia="Century Gothic"/>
          <w:color w:val="auto"/>
          <w:sz w:val="22"/>
          <w:szCs w:val="22"/>
        </w:rPr>
      </w:pPr>
    </w:p>
    <w:p w:rsidR="00F421D3" w:rsidRDefault="00F421D3" w:rsidP="009578E4">
      <w:pPr>
        <w:rPr>
          <w:rFonts w:eastAsia="Century Gothic"/>
          <w:color w:val="auto"/>
          <w:sz w:val="22"/>
          <w:szCs w:val="22"/>
        </w:rPr>
      </w:pPr>
      <w:r>
        <w:rPr>
          <w:rFonts w:eastAsia="Century Gothic"/>
          <w:color w:val="auto"/>
          <w:sz w:val="22"/>
          <w:szCs w:val="22"/>
        </w:rPr>
        <w:t xml:space="preserve">Per the </w:t>
      </w:r>
      <w:r w:rsidR="009578E4">
        <w:rPr>
          <w:rFonts w:eastAsia="Century Gothic"/>
          <w:color w:val="auto"/>
          <w:sz w:val="22"/>
          <w:szCs w:val="22"/>
        </w:rPr>
        <w:t xml:space="preserve">Unified Development Code </w:t>
      </w:r>
      <w:r>
        <w:rPr>
          <w:rFonts w:eastAsia="Century Gothic"/>
          <w:color w:val="auto"/>
          <w:sz w:val="22"/>
          <w:szCs w:val="22"/>
        </w:rPr>
        <w:t xml:space="preserve">tree preservation areas are to </w:t>
      </w:r>
      <w:r w:rsidR="009578E4">
        <w:rPr>
          <w:rFonts w:eastAsia="Century Gothic"/>
          <w:color w:val="auto"/>
          <w:sz w:val="22"/>
          <w:szCs w:val="22"/>
        </w:rPr>
        <w:t xml:space="preserve">be maintained on a common lot for preservation, and/or under an irrevocable conservation easement.  </w:t>
      </w:r>
      <w:r>
        <w:rPr>
          <w:rFonts w:eastAsia="Century Gothic"/>
          <w:color w:val="auto"/>
          <w:sz w:val="22"/>
          <w:szCs w:val="22"/>
        </w:rPr>
        <w:t>Given this property is currently under the control of the City and is not proposed for immediate development such omission can be address</w:t>
      </w:r>
      <w:r w:rsidR="001179C3">
        <w:rPr>
          <w:rFonts w:eastAsia="Century Gothic"/>
          <w:color w:val="auto"/>
          <w:sz w:val="22"/>
          <w:szCs w:val="22"/>
        </w:rPr>
        <w:t>ed</w:t>
      </w:r>
      <w:r>
        <w:rPr>
          <w:rFonts w:eastAsia="Century Gothic"/>
          <w:color w:val="auto"/>
          <w:sz w:val="22"/>
          <w:szCs w:val="22"/>
        </w:rPr>
        <w:t xml:space="preserve"> as the City identifies its future intentions with the property.  Should additional platting be required the preservation of these features could be addressed at that time or future permit issuance could be conditioned upon establishment of appropriate easements protecting these features.</w:t>
      </w:r>
    </w:p>
    <w:p w:rsidR="00F421D3" w:rsidRDefault="00F421D3" w:rsidP="009578E4">
      <w:pPr>
        <w:rPr>
          <w:rFonts w:eastAsia="Century Gothic"/>
          <w:color w:val="auto"/>
          <w:sz w:val="22"/>
          <w:szCs w:val="22"/>
        </w:rPr>
      </w:pPr>
    </w:p>
    <w:p w:rsidR="009578E4" w:rsidRDefault="00F421D3" w:rsidP="009578E4">
      <w:pPr>
        <w:rPr>
          <w:rFonts w:eastAsia="Century Gothic"/>
          <w:color w:val="auto"/>
          <w:sz w:val="22"/>
          <w:szCs w:val="22"/>
        </w:rPr>
      </w:pPr>
      <w:r>
        <w:rPr>
          <w:rFonts w:eastAsia="Century Gothic"/>
          <w:color w:val="auto"/>
          <w:sz w:val="22"/>
          <w:szCs w:val="22"/>
        </w:rPr>
        <w:t>A revised version of the final plat is being prepared that provides a graphical depiction of where the trees exist on the site and will be provided at the Commission hearing.  Additionally, a “climax forest” exhibit will be provided that identifies the approximate location of the climax forest on the site</w:t>
      </w:r>
      <w:r w:rsidR="00F337BF">
        <w:rPr>
          <w:rFonts w:eastAsia="Century Gothic"/>
          <w:color w:val="auto"/>
          <w:sz w:val="22"/>
          <w:szCs w:val="22"/>
        </w:rPr>
        <w:t xml:space="preserve"> from which the required 25% retention could be selected.  The purpose for providing these graphic depictions is to establish the location of the trees at this time and ensure that any future user of the lots is aware that these features exist and that their preservation, in accordance with the UDC’s requirements at the time of development</w:t>
      </w:r>
      <w:r w:rsidR="00D361E2">
        <w:rPr>
          <w:rFonts w:eastAsia="Century Gothic"/>
          <w:color w:val="auto"/>
          <w:sz w:val="22"/>
          <w:szCs w:val="22"/>
        </w:rPr>
        <w:t>,</w:t>
      </w:r>
      <w:r w:rsidR="00F337BF">
        <w:rPr>
          <w:rFonts w:eastAsia="Century Gothic"/>
          <w:color w:val="auto"/>
          <w:sz w:val="22"/>
          <w:szCs w:val="22"/>
        </w:rPr>
        <w:t xml:space="preserve"> will be required.  </w:t>
      </w:r>
    </w:p>
    <w:p w:rsidR="000C6821" w:rsidRDefault="000C6821" w:rsidP="00B25C0D">
      <w:pPr>
        <w:rPr>
          <w:rFonts w:eastAsia="Century Gothic"/>
          <w:color w:val="auto"/>
          <w:sz w:val="22"/>
          <w:szCs w:val="22"/>
        </w:rPr>
      </w:pPr>
    </w:p>
    <w:p w:rsidR="00D361E2" w:rsidRDefault="000C6821" w:rsidP="00B25C0D">
      <w:pPr>
        <w:rPr>
          <w:rFonts w:eastAsia="Century Gothic"/>
          <w:color w:val="auto"/>
          <w:sz w:val="22"/>
          <w:szCs w:val="22"/>
        </w:rPr>
      </w:pPr>
      <w:r>
        <w:rPr>
          <w:rFonts w:eastAsia="Century Gothic"/>
          <w:color w:val="auto"/>
          <w:sz w:val="22"/>
          <w:szCs w:val="22"/>
        </w:rPr>
        <w:t xml:space="preserve">The Scott Boulevard extension depicted on this plat is consistent with the </w:t>
      </w:r>
      <w:r w:rsidR="00CF52F1">
        <w:rPr>
          <w:rFonts w:eastAsia="Century Gothic"/>
          <w:color w:val="auto"/>
          <w:sz w:val="22"/>
          <w:szCs w:val="22"/>
        </w:rPr>
        <w:t xml:space="preserve">findings of the Scott Boulevard </w:t>
      </w:r>
      <w:r w:rsidR="00432874">
        <w:rPr>
          <w:rFonts w:eastAsia="Century Gothic"/>
          <w:color w:val="auto"/>
          <w:sz w:val="22"/>
          <w:szCs w:val="22"/>
        </w:rPr>
        <w:t xml:space="preserve">&amp; I-70 Interchange Location Study and </w:t>
      </w:r>
      <w:r>
        <w:rPr>
          <w:rFonts w:eastAsia="Century Gothic"/>
          <w:color w:val="auto"/>
          <w:sz w:val="22"/>
          <w:szCs w:val="22"/>
        </w:rPr>
        <w:t>Access Justification Report prepared by the City assessing access to I-70 on the west side of Columbia. This AJR and an associated environmental assessment, identified the path of the Scott Boulevard extension through the subject parcel, connecting to Sorrel’s Overpass</w:t>
      </w:r>
      <w:r w:rsidR="00432874">
        <w:rPr>
          <w:rFonts w:eastAsia="Century Gothic"/>
          <w:color w:val="auto"/>
          <w:sz w:val="22"/>
          <w:szCs w:val="22"/>
        </w:rPr>
        <w:t xml:space="preserve"> Drive</w:t>
      </w:r>
      <w:r>
        <w:rPr>
          <w:rFonts w:eastAsia="Century Gothic"/>
          <w:color w:val="auto"/>
          <w:sz w:val="22"/>
          <w:szCs w:val="22"/>
        </w:rPr>
        <w:t xml:space="preserve">, </w:t>
      </w:r>
      <w:r>
        <w:rPr>
          <w:rFonts w:eastAsia="Century Gothic"/>
          <w:color w:val="auto"/>
          <w:sz w:val="22"/>
          <w:szCs w:val="22"/>
        </w:rPr>
        <w:lastRenderedPageBreak/>
        <w:t xml:space="preserve">where an interchange is </w:t>
      </w:r>
      <w:r w:rsidR="00432874">
        <w:rPr>
          <w:rFonts w:eastAsia="Century Gothic"/>
          <w:color w:val="auto"/>
          <w:sz w:val="22"/>
          <w:szCs w:val="22"/>
        </w:rPr>
        <w:t xml:space="preserve">now </w:t>
      </w:r>
      <w:r>
        <w:rPr>
          <w:rFonts w:eastAsia="Century Gothic"/>
          <w:color w:val="auto"/>
          <w:sz w:val="22"/>
          <w:szCs w:val="22"/>
        </w:rPr>
        <w:t xml:space="preserve">planned. The interchange will allow direct access from Scott Boulevard onto I-70. </w:t>
      </w:r>
    </w:p>
    <w:p w:rsidR="00D361E2" w:rsidRDefault="00D361E2" w:rsidP="00B25C0D">
      <w:pPr>
        <w:rPr>
          <w:rFonts w:eastAsia="Century Gothic"/>
          <w:color w:val="auto"/>
          <w:sz w:val="22"/>
          <w:szCs w:val="22"/>
        </w:rPr>
      </w:pPr>
    </w:p>
    <w:p w:rsidR="003E3450" w:rsidRDefault="00D361E2" w:rsidP="00B25C0D">
      <w:pPr>
        <w:rPr>
          <w:rFonts w:eastAsia="Century Gothic"/>
          <w:color w:val="auto"/>
          <w:sz w:val="22"/>
          <w:szCs w:val="22"/>
        </w:rPr>
      </w:pPr>
      <w:r>
        <w:rPr>
          <w:rFonts w:eastAsia="Century Gothic"/>
          <w:color w:val="auto"/>
          <w:sz w:val="22"/>
          <w:szCs w:val="22"/>
        </w:rPr>
        <w:t>Typically, the construction plans for such roadway infrastructure as well as other public infrastructure to serve the proposed lots would be required with the final plat.  As with the issue of tree preservation, g</w:t>
      </w:r>
      <w:r w:rsidRPr="00D361E2">
        <w:rPr>
          <w:rFonts w:eastAsia="Century Gothic"/>
          <w:color w:val="auto"/>
          <w:sz w:val="22"/>
          <w:szCs w:val="22"/>
        </w:rPr>
        <w:t>iven this property is currently under the control of the City and is not proposed for immediate development such omission can be address as the City identifies its future intentions with the property</w:t>
      </w:r>
      <w:r>
        <w:rPr>
          <w:rFonts w:eastAsia="Century Gothic"/>
          <w:color w:val="auto"/>
          <w:sz w:val="22"/>
          <w:szCs w:val="22"/>
        </w:rPr>
        <w:t xml:space="preserve">.  </w:t>
      </w:r>
      <w:r w:rsidR="00A50C10">
        <w:rPr>
          <w:rFonts w:eastAsia="Century Gothic"/>
          <w:color w:val="auto"/>
          <w:sz w:val="22"/>
          <w:szCs w:val="22"/>
        </w:rPr>
        <w:t>Identification of the right of way as part of this platting action ensures that such area is reserved for the planned transportation improvements without being compromised by development of structures or uses within it.  To require s</w:t>
      </w:r>
      <w:r>
        <w:rPr>
          <w:rFonts w:eastAsia="Century Gothic"/>
          <w:color w:val="auto"/>
          <w:sz w:val="22"/>
          <w:szCs w:val="22"/>
        </w:rPr>
        <w:t>ubmission</w:t>
      </w:r>
      <w:r w:rsidR="00F216D5">
        <w:rPr>
          <w:rFonts w:eastAsia="Century Gothic"/>
          <w:color w:val="auto"/>
          <w:sz w:val="22"/>
          <w:szCs w:val="22"/>
        </w:rPr>
        <w:t xml:space="preserve"> of </w:t>
      </w:r>
      <w:r w:rsidR="00A50C10">
        <w:rPr>
          <w:rFonts w:eastAsia="Century Gothic"/>
          <w:color w:val="auto"/>
          <w:sz w:val="22"/>
          <w:szCs w:val="22"/>
        </w:rPr>
        <w:t>constructio</w:t>
      </w:r>
      <w:r w:rsidR="00CB029E">
        <w:rPr>
          <w:rFonts w:eastAsia="Century Gothic"/>
          <w:color w:val="auto"/>
          <w:sz w:val="22"/>
          <w:szCs w:val="22"/>
        </w:rPr>
        <w:t>n plans for such infrastructure at this time</w:t>
      </w:r>
      <w:r w:rsidR="00F216D5">
        <w:rPr>
          <w:rFonts w:eastAsia="Century Gothic"/>
          <w:color w:val="auto"/>
          <w:sz w:val="22"/>
          <w:szCs w:val="22"/>
        </w:rPr>
        <w:t xml:space="preserve"> </w:t>
      </w:r>
      <w:r>
        <w:rPr>
          <w:rFonts w:eastAsia="Century Gothic"/>
          <w:color w:val="auto"/>
          <w:sz w:val="22"/>
          <w:szCs w:val="22"/>
        </w:rPr>
        <w:t>is not believed</w:t>
      </w:r>
      <w:r w:rsidR="00A50C10">
        <w:rPr>
          <w:rFonts w:eastAsia="Century Gothic"/>
          <w:color w:val="auto"/>
          <w:sz w:val="22"/>
          <w:szCs w:val="22"/>
        </w:rPr>
        <w:t xml:space="preserve"> necessary since </w:t>
      </w:r>
      <w:proofErr w:type="gramStart"/>
      <w:r w:rsidR="00A50C10">
        <w:rPr>
          <w:rFonts w:eastAsia="Century Gothic"/>
          <w:color w:val="auto"/>
          <w:sz w:val="22"/>
          <w:szCs w:val="22"/>
        </w:rPr>
        <w:t>no</w:t>
      </w:r>
      <w:proofErr w:type="gramEnd"/>
      <w:r w:rsidR="00A50C10">
        <w:rPr>
          <w:rFonts w:eastAsia="Century Gothic"/>
          <w:color w:val="auto"/>
          <w:sz w:val="22"/>
          <w:szCs w:val="22"/>
        </w:rPr>
        <w:t xml:space="preserve"> final use or user has</w:t>
      </w:r>
      <w:r w:rsidR="00CB029E">
        <w:rPr>
          <w:rFonts w:eastAsia="Century Gothic"/>
          <w:color w:val="auto"/>
          <w:sz w:val="22"/>
          <w:szCs w:val="22"/>
        </w:rPr>
        <w:t xml:space="preserve"> not been determine</w:t>
      </w:r>
      <w:r w:rsidR="00A50C10">
        <w:rPr>
          <w:rFonts w:eastAsia="Century Gothic"/>
          <w:color w:val="auto"/>
          <w:sz w:val="22"/>
          <w:szCs w:val="22"/>
        </w:rPr>
        <w:t>.</w:t>
      </w:r>
      <w:r w:rsidR="00F216D5">
        <w:rPr>
          <w:rFonts w:eastAsia="Century Gothic"/>
          <w:color w:val="auto"/>
          <w:sz w:val="22"/>
          <w:szCs w:val="22"/>
        </w:rPr>
        <w:t xml:space="preserve"> </w:t>
      </w:r>
      <w:r w:rsidR="00A50C10">
        <w:rPr>
          <w:rFonts w:eastAsia="Century Gothic"/>
          <w:color w:val="auto"/>
          <w:sz w:val="22"/>
          <w:szCs w:val="22"/>
        </w:rPr>
        <w:t xml:space="preserve"> </w:t>
      </w:r>
      <w:r>
        <w:rPr>
          <w:rFonts w:eastAsia="Century Gothic"/>
          <w:color w:val="auto"/>
          <w:sz w:val="22"/>
          <w:szCs w:val="22"/>
        </w:rPr>
        <w:t xml:space="preserve"> </w:t>
      </w:r>
      <w:r w:rsidR="00F216D5">
        <w:rPr>
          <w:rFonts w:eastAsia="Century Gothic"/>
          <w:color w:val="auto"/>
          <w:sz w:val="22"/>
          <w:szCs w:val="22"/>
        </w:rPr>
        <w:t>The design and construction of the proposed roadway infrastructure and utilities may be a joint effort of the City and subsequent property user.</w:t>
      </w:r>
    </w:p>
    <w:p w:rsidR="00D361E2" w:rsidRDefault="00D361E2" w:rsidP="00B25C0D">
      <w:pPr>
        <w:rPr>
          <w:rFonts w:eastAsia="Century Gothic"/>
          <w:color w:val="auto"/>
          <w:sz w:val="22"/>
          <w:szCs w:val="22"/>
        </w:rPr>
      </w:pPr>
    </w:p>
    <w:p w:rsidR="009D01F0" w:rsidRPr="004B43B0" w:rsidRDefault="009D01F0" w:rsidP="00B25C0D">
      <w:pPr>
        <w:rPr>
          <w:rFonts w:eastAsia="Century Gothic"/>
          <w:color w:val="auto"/>
          <w:sz w:val="22"/>
          <w:szCs w:val="22"/>
        </w:rPr>
      </w:pPr>
      <w:r w:rsidRPr="004B43B0">
        <w:rPr>
          <w:rFonts w:eastAsia="Century Gothic"/>
          <w:color w:val="auto"/>
          <w:sz w:val="22"/>
          <w:szCs w:val="22"/>
        </w:rPr>
        <w:t xml:space="preserve">The proposed </w:t>
      </w:r>
      <w:r w:rsidR="004B43B0" w:rsidRPr="004B43B0">
        <w:rPr>
          <w:rFonts w:eastAsia="Century Gothic"/>
          <w:color w:val="auto"/>
          <w:sz w:val="22"/>
          <w:szCs w:val="22"/>
        </w:rPr>
        <w:t>plat has been reviewed by internal and external agencies</w:t>
      </w:r>
      <w:r w:rsidR="00CB029E">
        <w:rPr>
          <w:rFonts w:eastAsia="Century Gothic"/>
          <w:color w:val="auto"/>
          <w:sz w:val="22"/>
          <w:szCs w:val="22"/>
        </w:rPr>
        <w:t>.  With the exceptions of the aforementioned tree preservation and infrastructure plan requirements, the plat meets</w:t>
      </w:r>
      <w:r w:rsidR="004B43B0" w:rsidRPr="004B43B0">
        <w:rPr>
          <w:rFonts w:eastAsia="Century Gothic"/>
          <w:color w:val="auto"/>
          <w:sz w:val="22"/>
          <w:szCs w:val="22"/>
        </w:rPr>
        <w:t xml:space="preserve"> all applicable UDC standards</w:t>
      </w:r>
      <w:r w:rsidR="00CB029E">
        <w:rPr>
          <w:rFonts w:eastAsia="Century Gothic"/>
          <w:color w:val="auto"/>
          <w:sz w:val="22"/>
          <w:szCs w:val="22"/>
        </w:rPr>
        <w:t xml:space="preserve"> and is </w:t>
      </w:r>
      <w:r w:rsidR="004B43B0" w:rsidRPr="004B43B0">
        <w:rPr>
          <w:rFonts w:eastAsia="Century Gothic"/>
          <w:color w:val="auto"/>
          <w:sz w:val="22"/>
          <w:szCs w:val="22"/>
        </w:rPr>
        <w:t>supported f</w:t>
      </w:r>
      <w:r w:rsidR="00CB029E">
        <w:rPr>
          <w:rFonts w:eastAsia="Century Gothic"/>
          <w:color w:val="auto"/>
          <w:sz w:val="22"/>
          <w:szCs w:val="22"/>
        </w:rPr>
        <w:t>or approval with the understanding that as future development activities are proposed such actions will require supplemental agreements that will allocate responsibilities for full UDC compliance between the City and a future land user.</w:t>
      </w:r>
    </w:p>
    <w:p w:rsidR="00F643C3" w:rsidRPr="00636C18" w:rsidRDefault="00F643C3" w:rsidP="00B25C0D">
      <w:pPr>
        <w:rPr>
          <w:rFonts w:eastAsia="Century Gothic"/>
          <w:color w:val="FF0000"/>
          <w:sz w:val="22"/>
          <w:szCs w:val="22"/>
        </w:rPr>
      </w:pPr>
    </w:p>
    <w:p w:rsidR="009620FE" w:rsidRPr="004B43B0" w:rsidRDefault="00ED2BC2" w:rsidP="00B25C0D">
      <w:pPr>
        <w:rPr>
          <w:rFonts w:eastAsia="Century Gothic"/>
          <w:b/>
          <w:color w:val="auto"/>
          <w:sz w:val="22"/>
          <w:szCs w:val="22"/>
          <w:u w:val="single"/>
        </w:rPr>
      </w:pPr>
      <w:r w:rsidRPr="004B43B0">
        <w:rPr>
          <w:rFonts w:eastAsia="Century Gothic"/>
          <w:b/>
          <w:color w:val="auto"/>
          <w:sz w:val="22"/>
          <w:szCs w:val="22"/>
          <w:u w:val="single"/>
        </w:rPr>
        <w:t>RECOMMENDATION</w:t>
      </w:r>
    </w:p>
    <w:p w:rsidR="009620FE" w:rsidRPr="004B43B0" w:rsidRDefault="009620FE" w:rsidP="00B25C0D">
      <w:pPr>
        <w:rPr>
          <w:rFonts w:eastAsia="Century Gothic"/>
          <w:color w:val="auto"/>
          <w:sz w:val="16"/>
          <w:szCs w:val="16"/>
        </w:rPr>
      </w:pPr>
    </w:p>
    <w:p w:rsidR="009620FE" w:rsidRPr="004B43B0" w:rsidRDefault="00ED2BC2" w:rsidP="00B25C0D">
      <w:pPr>
        <w:rPr>
          <w:rFonts w:eastAsia="Century Gothic"/>
          <w:b/>
          <w:color w:val="auto"/>
          <w:sz w:val="22"/>
          <w:szCs w:val="22"/>
          <w:u w:val="single"/>
        </w:rPr>
      </w:pPr>
      <w:proofErr w:type="gramStart"/>
      <w:r w:rsidRPr="004B43B0">
        <w:rPr>
          <w:rFonts w:eastAsia="Century Gothic"/>
          <w:color w:val="auto"/>
          <w:sz w:val="22"/>
          <w:szCs w:val="22"/>
        </w:rPr>
        <w:t>Approval of</w:t>
      </w:r>
      <w:r w:rsidR="00636C18" w:rsidRPr="004B43B0">
        <w:rPr>
          <w:rFonts w:eastAsia="Century Gothic"/>
          <w:color w:val="auto"/>
          <w:sz w:val="22"/>
          <w:szCs w:val="22"/>
        </w:rPr>
        <w:t xml:space="preserve"> </w:t>
      </w:r>
      <w:r w:rsidR="004B43B0" w:rsidRPr="004B43B0">
        <w:rPr>
          <w:rFonts w:eastAsia="Century Gothic"/>
          <w:color w:val="auto"/>
          <w:sz w:val="22"/>
          <w:szCs w:val="22"/>
        </w:rPr>
        <w:t xml:space="preserve">the </w:t>
      </w:r>
      <w:r w:rsidR="00636C18" w:rsidRPr="004B43B0">
        <w:rPr>
          <w:rFonts w:eastAsia="Century Gothic"/>
          <w:color w:val="auto"/>
          <w:sz w:val="22"/>
          <w:szCs w:val="22"/>
        </w:rPr>
        <w:t>“Strawn Road Subdivision” Final Plat</w:t>
      </w:r>
      <w:r w:rsidR="0070397D" w:rsidRPr="004B43B0">
        <w:rPr>
          <w:rFonts w:eastAsia="Century Gothic"/>
          <w:color w:val="auto"/>
          <w:sz w:val="22"/>
          <w:szCs w:val="22"/>
        </w:rPr>
        <w:t>.</w:t>
      </w:r>
      <w:proofErr w:type="gramEnd"/>
      <w:r w:rsidR="0070397D" w:rsidRPr="004B43B0">
        <w:rPr>
          <w:rFonts w:eastAsia="Century Gothic"/>
          <w:color w:val="auto"/>
          <w:sz w:val="22"/>
          <w:szCs w:val="22"/>
        </w:rPr>
        <w:t xml:space="preserve"> </w:t>
      </w:r>
    </w:p>
    <w:p w:rsidR="009620FE" w:rsidRPr="00B25C0D" w:rsidRDefault="009620FE" w:rsidP="00B25C0D">
      <w:pPr>
        <w:widowControl w:val="0"/>
        <w:tabs>
          <w:tab w:val="left" w:pos="-1440"/>
        </w:tabs>
        <w:ind w:left="720" w:hanging="720"/>
        <w:rPr>
          <w:rFonts w:eastAsia="Century Gothic"/>
          <w:b/>
          <w:sz w:val="22"/>
          <w:szCs w:val="22"/>
          <w:u w:val="single"/>
        </w:rPr>
      </w:pPr>
    </w:p>
    <w:p w:rsidR="0070397D" w:rsidRPr="00B25C0D" w:rsidRDefault="0070397D" w:rsidP="00B25C0D">
      <w:pPr>
        <w:rPr>
          <w:rFonts w:eastAsia="Century Gothic"/>
          <w:b/>
          <w:sz w:val="22"/>
          <w:szCs w:val="22"/>
          <w:u w:val="single"/>
        </w:rPr>
      </w:pPr>
      <w:r w:rsidRPr="00B25C0D">
        <w:rPr>
          <w:rFonts w:eastAsia="Century Gothic"/>
          <w:b/>
          <w:sz w:val="22"/>
          <w:szCs w:val="22"/>
          <w:u w:val="single"/>
        </w:rPr>
        <w:t>SUPPORTING DOCUMENTS (ATTACHED)</w:t>
      </w:r>
    </w:p>
    <w:p w:rsidR="0070397D" w:rsidRPr="00B25C0D" w:rsidRDefault="0070397D" w:rsidP="00B25C0D">
      <w:pPr>
        <w:widowControl w:val="0"/>
        <w:tabs>
          <w:tab w:val="left" w:pos="-1440"/>
        </w:tabs>
        <w:ind w:left="720" w:hanging="720"/>
        <w:rPr>
          <w:rFonts w:eastAsia="Century Gothic"/>
          <w:b/>
          <w:sz w:val="22"/>
          <w:szCs w:val="22"/>
          <w:u w:val="single"/>
        </w:rPr>
      </w:pPr>
    </w:p>
    <w:p w:rsidR="004D03AF" w:rsidRPr="004B43B0" w:rsidRDefault="00ED2BC2" w:rsidP="00636C18">
      <w:pPr>
        <w:widowControl w:val="0"/>
        <w:numPr>
          <w:ilvl w:val="0"/>
          <w:numId w:val="1"/>
        </w:numPr>
        <w:tabs>
          <w:tab w:val="left" w:pos="-1440"/>
        </w:tabs>
        <w:rPr>
          <w:sz w:val="22"/>
          <w:szCs w:val="22"/>
        </w:rPr>
      </w:pPr>
      <w:r w:rsidRPr="00B25C0D">
        <w:rPr>
          <w:rFonts w:eastAsia="Century Gothic"/>
          <w:sz w:val="22"/>
          <w:szCs w:val="22"/>
        </w:rPr>
        <w:t>Locator maps</w:t>
      </w:r>
    </w:p>
    <w:p w:rsidR="004B43B0" w:rsidRPr="00636C18" w:rsidRDefault="004B43B0" w:rsidP="00636C18">
      <w:pPr>
        <w:widowControl w:val="0"/>
        <w:numPr>
          <w:ilvl w:val="0"/>
          <w:numId w:val="1"/>
        </w:numPr>
        <w:tabs>
          <w:tab w:val="left" w:pos="-1440"/>
        </w:tabs>
        <w:rPr>
          <w:sz w:val="22"/>
          <w:szCs w:val="22"/>
        </w:rPr>
      </w:pPr>
      <w:r>
        <w:rPr>
          <w:rFonts w:eastAsia="Century Gothic"/>
          <w:sz w:val="22"/>
          <w:szCs w:val="22"/>
        </w:rPr>
        <w:t>“Strawn Roa</w:t>
      </w:r>
      <w:r w:rsidR="002F4D06">
        <w:rPr>
          <w:rFonts w:eastAsia="Century Gothic"/>
          <w:sz w:val="22"/>
          <w:szCs w:val="22"/>
        </w:rPr>
        <w:t>d Subdivision” Final Plat</w:t>
      </w:r>
    </w:p>
    <w:p w:rsidR="009620FE" w:rsidRPr="00B25C0D" w:rsidRDefault="009620FE" w:rsidP="00B25C0D">
      <w:pPr>
        <w:rPr>
          <w:b/>
          <w:sz w:val="16"/>
          <w:szCs w:val="16"/>
        </w:rPr>
      </w:pPr>
    </w:p>
    <w:p w:rsidR="00C0698C" w:rsidRDefault="00C0698C" w:rsidP="00B25C0D">
      <w:pPr>
        <w:rPr>
          <w:b/>
          <w:sz w:val="22"/>
          <w:szCs w:val="22"/>
        </w:rPr>
      </w:pPr>
    </w:p>
    <w:p w:rsidR="00C0698C" w:rsidRPr="00B25C0D" w:rsidRDefault="00C0698C" w:rsidP="00C0698C">
      <w:pPr>
        <w:rPr>
          <w:b/>
          <w:sz w:val="22"/>
          <w:szCs w:val="22"/>
        </w:rPr>
      </w:pPr>
      <w:r w:rsidRPr="00B25C0D">
        <w:rPr>
          <w:b/>
          <w:sz w:val="22"/>
          <w:szCs w:val="22"/>
        </w:rPr>
        <w:t>SITE CHARACTERISTICS</w:t>
      </w:r>
    </w:p>
    <w:p w:rsidR="00C0698C" w:rsidRPr="00B25C0D" w:rsidRDefault="00C0698C" w:rsidP="00C0698C">
      <w:pPr>
        <w:rPr>
          <w:b/>
          <w:sz w:val="16"/>
          <w:szCs w:val="16"/>
        </w:rPr>
      </w:pPr>
    </w:p>
    <w:tbl>
      <w:tblPr>
        <w:tblStyle w:val="a0"/>
        <w:tblW w:w="10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257"/>
      </w:tblGrid>
      <w:tr w:rsidR="00C0698C" w:rsidRPr="00B25C0D" w:rsidTr="00A20744">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b/>
                <w:sz w:val="22"/>
                <w:szCs w:val="22"/>
              </w:rPr>
            </w:pPr>
            <w:r w:rsidRPr="00B25C0D">
              <w:rPr>
                <w:b/>
                <w:sz w:val="22"/>
                <w:szCs w:val="22"/>
              </w:rPr>
              <w:t>Area (acres)</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sz w:val="22"/>
                <w:szCs w:val="22"/>
              </w:rPr>
            </w:pPr>
            <w:r>
              <w:rPr>
                <w:sz w:val="22"/>
                <w:szCs w:val="22"/>
              </w:rPr>
              <w:t>47</w:t>
            </w:r>
            <w:r w:rsidRPr="00B25C0D">
              <w:rPr>
                <w:sz w:val="22"/>
                <w:szCs w:val="22"/>
              </w:rPr>
              <w:t xml:space="preserve"> acres</w:t>
            </w:r>
          </w:p>
        </w:tc>
      </w:tr>
      <w:tr w:rsidR="00C0698C" w:rsidRPr="00B25C0D" w:rsidTr="00A20744">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b/>
                <w:sz w:val="22"/>
                <w:szCs w:val="22"/>
              </w:rPr>
            </w:pPr>
            <w:r w:rsidRPr="00B25C0D">
              <w:rPr>
                <w:b/>
                <w:sz w:val="22"/>
                <w:szCs w:val="22"/>
              </w:rPr>
              <w:t>Topography</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sz w:val="22"/>
                <w:szCs w:val="22"/>
              </w:rPr>
            </w:pPr>
            <w:r>
              <w:rPr>
                <w:sz w:val="22"/>
                <w:szCs w:val="22"/>
              </w:rPr>
              <w:t>Ridge in center of property; slopes away to the east and west</w:t>
            </w:r>
          </w:p>
        </w:tc>
      </w:tr>
      <w:tr w:rsidR="00C0698C" w:rsidRPr="00B25C0D" w:rsidTr="00A20744">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b/>
                <w:sz w:val="22"/>
                <w:szCs w:val="22"/>
              </w:rPr>
            </w:pPr>
            <w:r w:rsidRPr="00B25C0D">
              <w:rPr>
                <w:b/>
                <w:sz w:val="22"/>
                <w:szCs w:val="22"/>
              </w:rPr>
              <w:t>Vegetation/Landscaping</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sz w:val="22"/>
                <w:szCs w:val="22"/>
              </w:rPr>
            </w:pPr>
            <w:r>
              <w:rPr>
                <w:sz w:val="22"/>
                <w:szCs w:val="22"/>
              </w:rPr>
              <w:t>Turf and wooded</w:t>
            </w:r>
          </w:p>
        </w:tc>
      </w:tr>
      <w:tr w:rsidR="00C0698C" w:rsidRPr="00B25C0D" w:rsidTr="00A20744">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b/>
                <w:sz w:val="22"/>
                <w:szCs w:val="22"/>
              </w:rPr>
            </w:pPr>
            <w:r w:rsidRPr="00B25C0D">
              <w:rPr>
                <w:b/>
                <w:sz w:val="22"/>
                <w:szCs w:val="22"/>
              </w:rPr>
              <w:t>Watershed/Drainage</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sz w:val="22"/>
                <w:szCs w:val="22"/>
              </w:rPr>
            </w:pPr>
            <w:r>
              <w:rPr>
                <w:sz w:val="22"/>
                <w:szCs w:val="22"/>
              </w:rPr>
              <w:t>Harmony</w:t>
            </w:r>
            <w:r w:rsidRPr="00B25C0D">
              <w:rPr>
                <w:sz w:val="22"/>
                <w:szCs w:val="22"/>
              </w:rPr>
              <w:t xml:space="preserve"> Creek </w:t>
            </w:r>
          </w:p>
        </w:tc>
      </w:tr>
      <w:tr w:rsidR="00C0698C" w:rsidRPr="00B25C0D" w:rsidTr="00A20744">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b/>
                <w:sz w:val="22"/>
                <w:szCs w:val="22"/>
              </w:rPr>
            </w:pPr>
            <w:r w:rsidRPr="00B25C0D">
              <w:rPr>
                <w:b/>
                <w:sz w:val="22"/>
                <w:szCs w:val="22"/>
              </w:rPr>
              <w:t>Existing structures</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C0698C" w:rsidRPr="00B25C0D" w:rsidRDefault="00C0698C" w:rsidP="00A20744">
            <w:pPr>
              <w:widowControl w:val="0"/>
              <w:rPr>
                <w:sz w:val="22"/>
                <w:szCs w:val="22"/>
              </w:rPr>
            </w:pPr>
            <w:r>
              <w:rPr>
                <w:sz w:val="22"/>
                <w:szCs w:val="22"/>
              </w:rPr>
              <w:t>Residential Structure</w:t>
            </w:r>
          </w:p>
        </w:tc>
      </w:tr>
    </w:tbl>
    <w:p w:rsidR="00C0698C" w:rsidRDefault="00C0698C" w:rsidP="00B25C0D">
      <w:pPr>
        <w:rPr>
          <w:b/>
          <w:sz w:val="22"/>
          <w:szCs w:val="22"/>
        </w:rPr>
      </w:pPr>
    </w:p>
    <w:p w:rsidR="00C0698C" w:rsidRDefault="00C0698C" w:rsidP="00B25C0D">
      <w:pPr>
        <w:rPr>
          <w:b/>
          <w:sz w:val="22"/>
          <w:szCs w:val="22"/>
        </w:rPr>
      </w:pPr>
    </w:p>
    <w:p w:rsidR="009620FE" w:rsidRPr="00B25C0D" w:rsidRDefault="00ED2BC2" w:rsidP="00B25C0D">
      <w:pPr>
        <w:rPr>
          <w:b/>
          <w:sz w:val="22"/>
          <w:szCs w:val="22"/>
        </w:rPr>
      </w:pPr>
      <w:r w:rsidRPr="00B25C0D">
        <w:rPr>
          <w:b/>
          <w:sz w:val="22"/>
          <w:szCs w:val="22"/>
        </w:rPr>
        <w:t>HISTORY</w:t>
      </w:r>
    </w:p>
    <w:p w:rsidR="009620FE" w:rsidRPr="00B25C0D" w:rsidRDefault="009620FE" w:rsidP="00B25C0D">
      <w:pPr>
        <w:widowControl w:val="0"/>
        <w:tabs>
          <w:tab w:val="left" w:pos="-1440"/>
        </w:tabs>
        <w:rPr>
          <w:rFonts w:eastAsia="Times New Roman"/>
          <w:b/>
          <w:sz w:val="16"/>
          <w:szCs w:val="16"/>
        </w:rPr>
      </w:pPr>
    </w:p>
    <w:tbl>
      <w:tblPr>
        <w:tblStyle w:val="a"/>
        <w:tblW w:w="104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5"/>
        <w:gridCol w:w="6292"/>
      </w:tblGrid>
      <w:tr w:rsidR="009620FE" w:rsidRPr="00B25C0D">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Annexation date</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C0698C" w:rsidP="00B25C0D">
            <w:pPr>
              <w:widowControl w:val="0"/>
              <w:rPr>
                <w:sz w:val="22"/>
                <w:szCs w:val="22"/>
              </w:rPr>
            </w:pPr>
            <w:r>
              <w:rPr>
                <w:sz w:val="22"/>
                <w:szCs w:val="22"/>
              </w:rPr>
              <w:t>NA</w:t>
            </w:r>
          </w:p>
        </w:tc>
      </w:tr>
      <w:tr w:rsidR="009620FE" w:rsidRPr="00B25C0D">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Zoning District</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C0698C" w:rsidP="00B25C0D">
            <w:pPr>
              <w:widowControl w:val="0"/>
              <w:rPr>
                <w:sz w:val="22"/>
                <w:szCs w:val="22"/>
              </w:rPr>
            </w:pPr>
            <w:r>
              <w:rPr>
                <w:color w:val="222222"/>
                <w:sz w:val="22"/>
                <w:szCs w:val="22"/>
              </w:rPr>
              <w:t>Boone County R-S</w:t>
            </w:r>
          </w:p>
        </w:tc>
      </w:tr>
      <w:tr w:rsidR="009620FE" w:rsidRPr="00B25C0D">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Land Use Plan designation</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C0698C" w:rsidP="00B25C0D">
            <w:pPr>
              <w:widowControl w:val="0"/>
              <w:rPr>
                <w:sz w:val="22"/>
                <w:szCs w:val="22"/>
              </w:rPr>
            </w:pPr>
            <w:r>
              <w:rPr>
                <w:sz w:val="22"/>
                <w:szCs w:val="22"/>
              </w:rPr>
              <w:t>Neighborhood</w:t>
            </w:r>
            <w:r w:rsidR="00ED2BC2" w:rsidRPr="00B25C0D">
              <w:rPr>
                <w:sz w:val="22"/>
                <w:szCs w:val="22"/>
              </w:rPr>
              <w:t xml:space="preserve"> District</w:t>
            </w:r>
          </w:p>
        </w:tc>
      </w:tr>
      <w:tr w:rsidR="009620FE" w:rsidRPr="00B25C0D">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Previous Subdivision/Legal Lot Status</w:t>
            </w:r>
          </w:p>
        </w:tc>
        <w:tc>
          <w:tcPr>
            <w:tcW w:w="6292"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C0698C" w:rsidP="00B25C0D">
            <w:pPr>
              <w:widowControl w:val="0"/>
              <w:rPr>
                <w:sz w:val="22"/>
                <w:szCs w:val="22"/>
              </w:rPr>
            </w:pPr>
            <w:r>
              <w:rPr>
                <w:sz w:val="22"/>
                <w:szCs w:val="22"/>
              </w:rPr>
              <w:t>Not a Legal Lot</w:t>
            </w:r>
            <w:r w:rsidR="00ED2BC2" w:rsidRPr="00B25C0D">
              <w:rPr>
                <w:sz w:val="22"/>
                <w:szCs w:val="22"/>
              </w:rPr>
              <w:t xml:space="preserve"> </w:t>
            </w:r>
          </w:p>
        </w:tc>
      </w:tr>
    </w:tbl>
    <w:p w:rsidR="009620FE" w:rsidRPr="00B25C0D" w:rsidRDefault="009620FE" w:rsidP="00B25C0D">
      <w:pPr>
        <w:rPr>
          <w:b/>
          <w:sz w:val="16"/>
          <w:szCs w:val="16"/>
          <w:u w:val="single"/>
        </w:rPr>
      </w:pPr>
    </w:p>
    <w:p w:rsidR="009620FE" w:rsidRPr="00B25C0D" w:rsidRDefault="009620FE" w:rsidP="00B25C0D">
      <w:pPr>
        <w:widowControl w:val="0"/>
        <w:tabs>
          <w:tab w:val="left" w:pos="-1440"/>
        </w:tabs>
        <w:ind w:left="720" w:hanging="720"/>
        <w:rPr>
          <w:sz w:val="16"/>
          <w:szCs w:val="16"/>
        </w:rPr>
      </w:pPr>
    </w:p>
    <w:p w:rsidR="009620FE" w:rsidRPr="00B25C0D" w:rsidRDefault="00ED2BC2" w:rsidP="00B25C0D">
      <w:pPr>
        <w:widowControl w:val="0"/>
        <w:tabs>
          <w:tab w:val="left" w:pos="-1440"/>
        </w:tabs>
        <w:ind w:left="720" w:hanging="720"/>
        <w:rPr>
          <w:b/>
          <w:sz w:val="22"/>
          <w:szCs w:val="22"/>
        </w:rPr>
      </w:pPr>
      <w:r w:rsidRPr="00B25C0D">
        <w:rPr>
          <w:b/>
          <w:sz w:val="22"/>
          <w:szCs w:val="22"/>
        </w:rPr>
        <w:t>UTILITIES &amp; SERVICES</w:t>
      </w:r>
    </w:p>
    <w:p w:rsidR="009620FE" w:rsidRPr="00B25C0D" w:rsidRDefault="009620FE" w:rsidP="00B25C0D">
      <w:pPr>
        <w:widowControl w:val="0"/>
        <w:tabs>
          <w:tab w:val="left" w:pos="-1440"/>
        </w:tabs>
        <w:ind w:left="720" w:hanging="720"/>
        <w:rPr>
          <w:b/>
          <w:sz w:val="16"/>
          <w:szCs w:val="16"/>
        </w:rPr>
      </w:pPr>
    </w:p>
    <w:p w:rsidR="009620FE" w:rsidRPr="00B25C0D" w:rsidRDefault="00ED2BC2" w:rsidP="00B25C0D">
      <w:pPr>
        <w:widowControl w:val="0"/>
        <w:tabs>
          <w:tab w:val="left" w:pos="-1440"/>
        </w:tabs>
        <w:rPr>
          <w:sz w:val="22"/>
          <w:szCs w:val="22"/>
        </w:rPr>
      </w:pPr>
      <w:r w:rsidRPr="00B25C0D">
        <w:rPr>
          <w:sz w:val="22"/>
          <w:szCs w:val="22"/>
        </w:rPr>
        <w:t>All utilities and services provided by the City of Columbia</w:t>
      </w:r>
      <w:r w:rsidR="00D27C78">
        <w:rPr>
          <w:sz w:val="22"/>
          <w:szCs w:val="22"/>
        </w:rPr>
        <w:t xml:space="preserve"> upon annexation; water supply extensions will require coordination between the Consolidated Water District No. 1 and City Utilities</w:t>
      </w:r>
      <w:r w:rsidRPr="00B25C0D">
        <w:rPr>
          <w:sz w:val="22"/>
          <w:szCs w:val="22"/>
        </w:rPr>
        <w:t>.</w:t>
      </w:r>
    </w:p>
    <w:p w:rsidR="00CB029E" w:rsidRDefault="00CB029E">
      <w:pPr>
        <w:rPr>
          <w:sz w:val="16"/>
          <w:szCs w:val="16"/>
          <w:highlight w:val="yellow"/>
        </w:rPr>
      </w:pPr>
      <w:r>
        <w:rPr>
          <w:sz w:val="16"/>
          <w:szCs w:val="16"/>
          <w:highlight w:val="yellow"/>
        </w:rPr>
        <w:br w:type="page"/>
      </w:r>
    </w:p>
    <w:p w:rsidR="009620FE" w:rsidRPr="00B25C0D" w:rsidRDefault="009620FE" w:rsidP="00B25C0D">
      <w:pPr>
        <w:widowControl w:val="0"/>
        <w:tabs>
          <w:tab w:val="left" w:pos="-1440"/>
        </w:tabs>
        <w:rPr>
          <w:sz w:val="16"/>
          <w:szCs w:val="16"/>
          <w:highlight w:val="yellow"/>
        </w:rPr>
      </w:pPr>
    </w:p>
    <w:p w:rsidR="009620FE" w:rsidRPr="00B25C0D" w:rsidRDefault="00ED2BC2" w:rsidP="00B25C0D">
      <w:pPr>
        <w:widowControl w:val="0"/>
        <w:tabs>
          <w:tab w:val="left" w:pos="-1440"/>
        </w:tabs>
        <w:rPr>
          <w:b/>
          <w:sz w:val="22"/>
          <w:szCs w:val="22"/>
        </w:rPr>
      </w:pPr>
      <w:bookmarkStart w:id="1" w:name="_gjdgxs" w:colFirst="0" w:colLast="0"/>
      <w:bookmarkEnd w:id="1"/>
      <w:r w:rsidRPr="00B25C0D">
        <w:rPr>
          <w:b/>
          <w:sz w:val="22"/>
          <w:szCs w:val="22"/>
        </w:rPr>
        <w:t>ACCESS</w:t>
      </w:r>
    </w:p>
    <w:p w:rsidR="009620FE" w:rsidRPr="00B25C0D" w:rsidRDefault="009620FE" w:rsidP="00B25C0D">
      <w:pPr>
        <w:widowControl w:val="0"/>
        <w:tabs>
          <w:tab w:val="left" w:pos="-1440"/>
        </w:tabs>
        <w:rPr>
          <w:sz w:val="16"/>
          <w:szCs w:val="16"/>
        </w:rPr>
      </w:pPr>
    </w:p>
    <w:tbl>
      <w:tblPr>
        <w:tblStyle w:val="a1"/>
        <w:tblW w:w="10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9"/>
        <w:gridCol w:w="6270"/>
      </w:tblGrid>
      <w:tr w:rsidR="009620FE" w:rsidRPr="00B25C0D">
        <w:trPr>
          <w:trHeight w:val="240"/>
        </w:trPr>
        <w:tc>
          <w:tcPr>
            <w:tcW w:w="10499" w:type="dxa"/>
            <w:gridSpan w:val="2"/>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D27C78" w:rsidP="00B25C0D">
            <w:pPr>
              <w:widowControl w:val="0"/>
              <w:jc w:val="center"/>
              <w:rPr>
                <w:b/>
                <w:sz w:val="22"/>
                <w:szCs w:val="22"/>
              </w:rPr>
            </w:pPr>
            <w:r>
              <w:rPr>
                <w:b/>
                <w:sz w:val="22"/>
                <w:szCs w:val="22"/>
              </w:rPr>
              <w:t>Strawn Road; I-70 Drive SW</w:t>
            </w:r>
          </w:p>
        </w:tc>
      </w:tr>
      <w:tr w:rsidR="009620FE" w:rsidRPr="00B25C0D">
        <w:trPr>
          <w:trHeight w:val="24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Location</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sz w:val="22"/>
                <w:szCs w:val="22"/>
              </w:rPr>
            </w:pPr>
            <w:r w:rsidRPr="00B25C0D">
              <w:rPr>
                <w:sz w:val="22"/>
                <w:szCs w:val="22"/>
              </w:rPr>
              <w:t xml:space="preserve">Along </w:t>
            </w:r>
            <w:r w:rsidR="00D27C78">
              <w:rPr>
                <w:sz w:val="22"/>
                <w:szCs w:val="22"/>
              </w:rPr>
              <w:t xml:space="preserve">western and </w:t>
            </w:r>
            <w:r w:rsidRPr="00B25C0D">
              <w:rPr>
                <w:sz w:val="22"/>
                <w:szCs w:val="22"/>
              </w:rPr>
              <w:t>northern edge</w:t>
            </w:r>
            <w:r w:rsidR="00D27C78">
              <w:rPr>
                <w:sz w:val="22"/>
                <w:szCs w:val="22"/>
              </w:rPr>
              <w:t>s</w:t>
            </w:r>
            <w:r w:rsidRPr="00B25C0D">
              <w:rPr>
                <w:sz w:val="22"/>
                <w:szCs w:val="22"/>
              </w:rPr>
              <w:t xml:space="preserve"> of property </w:t>
            </w:r>
          </w:p>
        </w:tc>
      </w:tr>
      <w:tr w:rsidR="009620FE" w:rsidRPr="00B25C0D">
        <w:trPr>
          <w:trHeight w:val="26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Major Roadway Plan</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D27C78" w:rsidP="00B25C0D">
            <w:pPr>
              <w:widowControl w:val="0"/>
              <w:rPr>
                <w:sz w:val="22"/>
                <w:szCs w:val="22"/>
              </w:rPr>
            </w:pPr>
            <w:r>
              <w:rPr>
                <w:sz w:val="22"/>
                <w:szCs w:val="22"/>
              </w:rPr>
              <w:t>Major Arterial; Major Collector</w:t>
            </w:r>
          </w:p>
        </w:tc>
      </w:tr>
      <w:tr w:rsidR="009620FE" w:rsidRPr="00B25C0D">
        <w:trPr>
          <w:trHeight w:val="24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CIP projects</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370E4F" w:rsidP="00B25C0D">
            <w:pPr>
              <w:widowControl w:val="0"/>
              <w:rPr>
                <w:sz w:val="22"/>
                <w:szCs w:val="22"/>
              </w:rPr>
            </w:pPr>
            <w:r>
              <w:rPr>
                <w:sz w:val="22"/>
                <w:szCs w:val="22"/>
              </w:rPr>
              <w:t>Waterline improvements at highway crossings (I-70)</w:t>
            </w:r>
            <w:r w:rsidR="00D27C78">
              <w:rPr>
                <w:sz w:val="22"/>
                <w:szCs w:val="22"/>
              </w:rPr>
              <w:t xml:space="preserve"> </w:t>
            </w:r>
          </w:p>
        </w:tc>
      </w:tr>
      <w:tr w:rsidR="009620FE" w:rsidRPr="00B25C0D">
        <w:trPr>
          <w:trHeight w:val="260"/>
        </w:trPr>
        <w:tc>
          <w:tcPr>
            <w:tcW w:w="4229"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Sidewalk</w:t>
            </w: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D17588" w:rsidP="00B25C0D">
            <w:pPr>
              <w:widowControl w:val="0"/>
              <w:rPr>
                <w:sz w:val="22"/>
                <w:szCs w:val="22"/>
              </w:rPr>
            </w:pPr>
            <w:r w:rsidRPr="00B25C0D">
              <w:rPr>
                <w:sz w:val="22"/>
                <w:szCs w:val="22"/>
              </w:rPr>
              <w:t>Required</w:t>
            </w:r>
          </w:p>
        </w:tc>
      </w:tr>
    </w:tbl>
    <w:p w:rsidR="00D17588" w:rsidRPr="00B25C0D" w:rsidRDefault="00D17588" w:rsidP="00B25C0D">
      <w:pPr>
        <w:widowControl w:val="0"/>
        <w:tabs>
          <w:tab w:val="left" w:pos="-1440"/>
        </w:tabs>
        <w:ind w:left="720" w:hanging="720"/>
        <w:rPr>
          <w:b/>
          <w:sz w:val="22"/>
          <w:szCs w:val="22"/>
        </w:rPr>
      </w:pPr>
    </w:p>
    <w:p w:rsidR="009620FE" w:rsidRPr="00B25C0D" w:rsidRDefault="00ED2BC2" w:rsidP="00B25C0D">
      <w:pPr>
        <w:widowControl w:val="0"/>
        <w:tabs>
          <w:tab w:val="left" w:pos="-1440"/>
        </w:tabs>
        <w:ind w:left="720" w:hanging="720"/>
        <w:rPr>
          <w:b/>
          <w:sz w:val="22"/>
          <w:szCs w:val="22"/>
        </w:rPr>
      </w:pPr>
      <w:r w:rsidRPr="00B25C0D">
        <w:rPr>
          <w:b/>
          <w:sz w:val="22"/>
          <w:szCs w:val="22"/>
        </w:rPr>
        <w:t>PARKS &amp; RECREATION</w:t>
      </w:r>
    </w:p>
    <w:p w:rsidR="009620FE" w:rsidRPr="00B25C0D" w:rsidRDefault="009620FE" w:rsidP="00B25C0D">
      <w:pPr>
        <w:widowControl w:val="0"/>
        <w:tabs>
          <w:tab w:val="left" w:pos="-1440"/>
        </w:tabs>
        <w:ind w:left="720" w:hanging="720"/>
        <w:rPr>
          <w:b/>
          <w:sz w:val="16"/>
          <w:szCs w:val="16"/>
        </w:rPr>
      </w:pPr>
    </w:p>
    <w:tbl>
      <w:tblPr>
        <w:tblStyle w:val="a2"/>
        <w:tblW w:w="104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6248"/>
      </w:tblGrid>
      <w:tr w:rsidR="009620FE" w:rsidRPr="00B25C0D">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Neighborhood Parks</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D17588" w:rsidP="00370E4F">
            <w:pPr>
              <w:widowControl w:val="0"/>
              <w:rPr>
                <w:sz w:val="22"/>
                <w:szCs w:val="22"/>
              </w:rPr>
            </w:pPr>
            <w:r w:rsidRPr="00B25C0D">
              <w:rPr>
                <w:sz w:val="22"/>
                <w:szCs w:val="22"/>
              </w:rPr>
              <w:t xml:space="preserve">Closest park is </w:t>
            </w:r>
            <w:r w:rsidR="00370E4F">
              <w:rPr>
                <w:sz w:val="22"/>
                <w:szCs w:val="22"/>
              </w:rPr>
              <w:t>Strawn Park directly across Strawn Road</w:t>
            </w:r>
            <w:r w:rsidRPr="00B25C0D">
              <w:rPr>
                <w:sz w:val="22"/>
                <w:szCs w:val="22"/>
              </w:rPr>
              <w:t xml:space="preserve">. </w:t>
            </w:r>
            <w:r w:rsidR="00ED2BC2" w:rsidRPr="00B25C0D">
              <w:rPr>
                <w:sz w:val="22"/>
                <w:szCs w:val="22"/>
              </w:rPr>
              <w:t xml:space="preserve"> </w:t>
            </w:r>
          </w:p>
        </w:tc>
      </w:tr>
      <w:tr w:rsidR="009620FE" w:rsidRPr="00B25C0D">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Trails Plan</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370E4F" w:rsidP="00B25C0D">
            <w:pPr>
              <w:rPr>
                <w:sz w:val="22"/>
                <w:szCs w:val="22"/>
              </w:rPr>
            </w:pPr>
            <w:r>
              <w:rPr>
                <w:sz w:val="22"/>
                <w:szCs w:val="22"/>
              </w:rPr>
              <w:t>Harmony Creek Trail</w:t>
            </w:r>
            <w:r w:rsidR="00D17588" w:rsidRPr="00B25C0D">
              <w:rPr>
                <w:sz w:val="22"/>
                <w:szCs w:val="22"/>
              </w:rPr>
              <w:t xml:space="preserve"> </w:t>
            </w:r>
          </w:p>
        </w:tc>
      </w:tr>
      <w:tr w:rsidR="009620FE" w:rsidRPr="00B25C0D">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ED2BC2" w:rsidP="00B25C0D">
            <w:pPr>
              <w:widowControl w:val="0"/>
              <w:rPr>
                <w:b/>
                <w:sz w:val="22"/>
                <w:szCs w:val="22"/>
              </w:rPr>
            </w:pPr>
            <w:r w:rsidRPr="00B25C0D">
              <w:rPr>
                <w:b/>
                <w:sz w:val="22"/>
                <w:szCs w:val="22"/>
              </w:rPr>
              <w:t>Bicycle/Pedestrian Plan</w:t>
            </w:r>
          </w:p>
        </w:tc>
        <w:tc>
          <w:tcPr>
            <w:tcW w:w="6248" w:type="dxa"/>
            <w:tcBorders>
              <w:top w:val="single" w:sz="4" w:space="0" w:color="000000"/>
              <w:left w:val="single" w:sz="4" w:space="0" w:color="000000"/>
              <w:bottom w:val="single" w:sz="4" w:space="0" w:color="000000"/>
              <w:right w:val="single" w:sz="4" w:space="0" w:color="000000"/>
            </w:tcBorders>
            <w:shd w:val="clear" w:color="auto" w:fill="auto"/>
          </w:tcPr>
          <w:p w:rsidR="009620FE" w:rsidRPr="00B25C0D" w:rsidRDefault="00370E4F" w:rsidP="00B25C0D">
            <w:pPr>
              <w:widowControl w:val="0"/>
              <w:rPr>
                <w:sz w:val="22"/>
                <w:szCs w:val="22"/>
              </w:rPr>
            </w:pPr>
            <w:r>
              <w:rPr>
                <w:sz w:val="22"/>
                <w:szCs w:val="22"/>
              </w:rPr>
              <w:t>N/A</w:t>
            </w:r>
            <w:r w:rsidR="00D17588" w:rsidRPr="00B25C0D">
              <w:rPr>
                <w:sz w:val="22"/>
                <w:szCs w:val="22"/>
              </w:rPr>
              <w:t xml:space="preserve"> </w:t>
            </w:r>
          </w:p>
        </w:tc>
      </w:tr>
    </w:tbl>
    <w:p w:rsidR="00D17588" w:rsidRPr="00B25C0D" w:rsidRDefault="00D17588" w:rsidP="00B25C0D">
      <w:pPr>
        <w:widowControl w:val="0"/>
        <w:tabs>
          <w:tab w:val="left" w:pos="-1440"/>
        </w:tabs>
        <w:rPr>
          <w:rFonts w:eastAsia="Century Gothic"/>
          <w:sz w:val="22"/>
          <w:szCs w:val="22"/>
        </w:rPr>
      </w:pPr>
    </w:p>
    <w:p w:rsidR="00D17588" w:rsidRPr="006039EE" w:rsidRDefault="00D17588" w:rsidP="00B25C0D">
      <w:pPr>
        <w:rPr>
          <w:b/>
          <w:sz w:val="22"/>
          <w:szCs w:val="22"/>
        </w:rPr>
      </w:pPr>
    </w:p>
    <w:p w:rsidR="009620FE" w:rsidRPr="00B25C0D" w:rsidRDefault="00ED2BC2" w:rsidP="00B25C0D">
      <w:pPr>
        <w:rPr>
          <w:rFonts w:eastAsia="Century Gothic"/>
          <w:sz w:val="22"/>
          <w:szCs w:val="22"/>
        </w:rPr>
      </w:pPr>
      <w:r w:rsidRPr="00B25C0D">
        <w:rPr>
          <w:rFonts w:eastAsia="Century Gothic"/>
          <w:sz w:val="22"/>
          <w:szCs w:val="22"/>
        </w:rPr>
        <w:t>Report prepared by R</w:t>
      </w:r>
      <w:r w:rsidR="00C6552E">
        <w:rPr>
          <w:rFonts w:eastAsia="Century Gothic"/>
          <w:sz w:val="22"/>
          <w:szCs w:val="22"/>
        </w:rPr>
        <w:t>ussell Palmer</w:t>
      </w:r>
      <w:r w:rsidR="00C6552E">
        <w:rPr>
          <w:rFonts w:eastAsia="Century Gothic"/>
          <w:sz w:val="22"/>
          <w:szCs w:val="22"/>
        </w:rPr>
        <w:tab/>
      </w:r>
      <w:r w:rsidR="00C6552E">
        <w:rPr>
          <w:rFonts w:eastAsia="Century Gothic"/>
          <w:sz w:val="22"/>
          <w:szCs w:val="22"/>
        </w:rPr>
        <w:tab/>
      </w:r>
      <w:r w:rsidRPr="00B25C0D">
        <w:rPr>
          <w:rFonts w:eastAsia="Century Gothic"/>
          <w:sz w:val="22"/>
          <w:szCs w:val="22"/>
        </w:rPr>
        <w:t xml:space="preserve"> </w:t>
      </w:r>
      <w:r w:rsidRPr="00B25C0D">
        <w:rPr>
          <w:rFonts w:eastAsia="Century Gothic"/>
          <w:sz w:val="22"/>
          <w:szCs w:val="22"/>
        </w:rPr>
        <w:tab/>
      </w:r>
      <w:r w:rsidRPr="00B25C0D">
        <w:rPr>
          <w:rFonts w:eastAsia="Century Gothic"/>
          <w:sz w:val="22"/>
          <w:szCs w:val="22"/>
        </w:rPr>
        <w:tab/>
      </w:r>
      <w:r w:rsidRPr="00B25C0D">
        <w:rPr>
          <w:rFonts w:eastAsia="Century Gothic"/>
          <w:sz w:val="22"/>
          <w:szCs w:val="22"/>
        </w:rPr>
        <w:tab/>
      </w:r>
      <w:r w:rsidRPr="00B25C0D">
        <w:rPr>
          <w:rFonts w:eastAsia="Century Gothic"/>
          <w:sz w:val="22"/>
          <w:szCs w:val="22"/>
        </w:rPr>
        <w:tab/>
        <w:t xml:space="preserve">Approved by Patrick </w:t>
      </w:r>
      <w:proofErr w:type="spellStart"/>
      <w:r w:rsidRPr="00B25C0D">
        <w:rPr>
          <w:rFonts w:eastAsia="Century Gothic"/>
          <w:sz w:val="22"/>
          <w:szCs w:val="22"/>
        </w:rPr>
        <w:t>Zenner</w:t>
      </w:r>
      <w:proofErr w:type="spellEnd"/>
    </w:p>
    <w:sectPr w:rsidR="009620FE" w:rsidRPr="00B25C0D" w:rsidSect="00CF5116">
      <w:headerReference w:type="default" r:id="rId9"/>
      <w:footerReference w:type="default" r:id="rId10"/>
      <w:pgSz w:w="12240" w:h="15840" w:code="1"/>
      <w:pgMar w:top="864" w:right="864" w:bottom="864" w:left="864" w:header="432"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7B" w:rsidRDefault="00936C7B">
      <w:r>
        <w:separator/>
      </w:r>
    </w:p>
  </w:endnote>
  <w:endnote w:type="continuationSeparator" w:id="0">
    <w:p w:rsidR="00936C7B" w:rsidRDefault="0093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60161"/>
      <w:docPartObj>
        <w:docPartGallery w:val="Page Numbers (Bottom of Page)"/>
        <w:docPartUnique/>
      </w:docPartObj>
    </w:sdtPr>
    <w:sdtEndPr>
      <w:rPr>
        <w:noProof/>
      </w:rPr>
    </w:sdtEndPr>
    <w:sdtContent>
      <w:p w:rsidR="00936C7B" w:rsidRDefault="00936C7B">
        <w:pPr>
          <w:pStyle w:val="Footer"/>
          <w:jc w:val="center"/>
        </w:pPr>
        <w:r>
          <w:fldChar w:fldCharType="begin"/>
        </w:r>
        <w:r>
          <w:instrText xml:space="preserve"> PAGE   \* MERGEFORMAT </w:instrText>
        </w:r>
        <w:r>
          <w:fldChar w:fldCharType="separate"/>
        </w:r>
        <w:r w:rsidR="00E67336">
          <w:rPr>
            <w:noProof/>
          </w:rPr>
          <w:t>1</w:t>
        </w:r>
        <w:r>
          <w:rPr>
            <w:noProof/>
          </w:rPr>
          <w:fldChar w:fldCharType="end"/>
        </w:r>
      </w:p>
    </w:sdtContent>
  </w:sdt>
  <w:p w:rsidR="00936C7B" w:rsidRDefault="00936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7B" w:rsidRDefault="00936C7B">
      <w:r>
        <w:separator/>
      </w:r>
    </w:p>
  </w:footnote>
  <w:footnote w:type="continuationSeparator" w:id="0">
    <w:p w:rsidR="00936C7B" w:rsidRDefault="00936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7B" w:rsidRDefault="00936C7B">
    <w:pPr>
      <w:tabs>
        <w:tab w:val="center" w:pos="4680"/>
        <w:tab w:val="right" w:pos="9360"/>
      </w:tabs>
      <w:jc w:val="right"/>
      <w:rPr>
        <w:rFonts w:ascii="Century Gothic" w:eastAsia="Century Gothic" w:hAnsi="Century Gothic" w:cs="Century Gothic"/>
        <w:sz w:val="20"/>
        <w:szCs w:val="20"/>
      </w:rPr>
    </w:pPr>
    <w:r>
      <w:rPr>
        <w:rFonts w:ascii="Century Gothic" w:eastAsia="Century Gothic" w:hAnsi="Century Gothic" w:cs="Century Gothic"/>
        <w:sz w:val="20"/>
        <w:szCs w:val="20"/>
      </w:rPr>
      <w:t>Case #18-48</w:t>
    </w:r>
  </w:p>
  <w:p w:rsidR="00936C7B" w:rsidRDefault="00936C7B">
    <w:pPr>
      <w:tabs>
        <w:tab w:val="center" w:pos="4680"/>
        <w:tab w:val="right" w:pos="9360"/>
      </w:tabs>
      <w:jc w:val="right"/>
      <w:rPr>
        <w:rFonts w:ascii="Century Gothic" w:eastAsia="Century Gothic" w:hAnsi="Century Gothic" w:cs="Century Gothic"/>
        <w:sz w:val="20"/>
        <w:szCs w:val="20"/>
      </w:rPr>
    </w:pPr>
    <w:r>
      <w:rPr>
        <w:rFonts w:ascii="Century Gothic" w:eastAsia="Century Gothic" w:hAnsi="Century Gothic" w:cs="Century Gothic"/>
        <w:sz w:val="20"/>
        <w:szCs w:val="20"/>
      </w:rPr>
      <w:t>840 N. Strawn Road</w:t>
    </w:r>
  </w:p>
  <w:p w:rsidR="00936C7B" w:rsidRDefault="00936C7B">
    <w:pPr>
      <w:tabs>
        <w:tab w:val="center" w:pos="4680"/>
        <w:tab w:val="right" w:pos="9360"/>
      </w:tabs>
      <w:jc w:val="right"/>
      <w:rPr>
        <w:rFonts w:ascii="Century Gothic" w:eastAsia="Century Gothic" w:hAnsi="Century Gothic" w:cs="Century Gothic"/>
        <w:sz w:val="20"/>
        <w:szCs w:val="20"/>
      </w:rPr>
    </w:pPr>
    <w:r>
      <w:rPr>
        <w:rFonts w:ascii="Century Gothic" w:eastAsia="Century Gothic" w:hAnsi="Century Gothic" w:cs="Century Gothic"/>
        <w:sz w:val="20"/>
        <w:szCs w:val="20"/>
      </w:rPr>
      <w:t>Final Plat</w:t>
    </w:r>
  </w:p>
  <w:p w:rsidR="00936C7B" w:rsidRDefault="00936C7B">
    <w:pPr>
      <w:tabs>
        <w:tab w:val="center" w:pos="4680"/>
        <w:tab w:val="right" w:pos="9360"/>
      </w:tabs>
      <w:jc w:val="right"/>
      <w:rPr>
        <w:rFonts w:ascii="Calibri" w:eastAsia="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84F"/>
    <w:multiLevelType w:val="multilevel"/>
    <w:tmpl w:val="C6369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B473599"/>
    <w:multiLevelType w:val="multilevel"/>
    <w:tmpl w:val="BA4EE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6A09E7"/>
    <w:multiLevelType w:val="hybridMultilevel"/>
    <w:tmpl w:val="2E76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83640"/>
    <w:multiLevelType w:val="hybridMultilevel"/>
    <w:tmpl w:val="43FA2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20FE"/>
    <w:rsid w:val="00006D35"/>
    <w:rsid w:val="00027D85"/>
    <w:rsid w:val="00085200"/>
    <w:rsid w:val="000A5505"/>
    <w:rsid w:val="000C6821"/>
    <w:rsid w:val="001179C3"/>
    <w:rsid w:val="00150A07"/>
    <w:rsid w:val="00234714"/>
    <w:rsid w:val="002F4D06"/>
    <w:rsid w:val="0033736A"/>
    <w:rsid w:val="00370E4F"/>
    <w:rsid w:val="00383397"/>
    <w:rsid w:val="003D6C4F"/>
    <w:rsid w:val="003E3450"/>
    <w:rsid w:val="003E5AF2"/>
    <w:rsid w:val="00424754"/>
    <w:rsid w:val="00432874"/>
    <w:rsid w:val="00491676"/>
    <w:rsid w:val="004B43B0"/>
    <w:rsid w:val="004D03AF"/>
    <w:rsid w:val="00512C67"/>
    <w:rsid w:val="00572889"/>
    <w:rsid w:val="0057448E"/>
    <w:rsid w:val="005E3991"/>
    <w:rsid w:val="005F6720"/>
    <w:rsid w:val="006039EE"/>
    <w:rsid w:val="006112EC"/>
    <w:rsid w:val="00636C18"/>
    <w:rsid w:val="00681CC8"/>
    <w:rsid w:val="006C277A"/>
    <w:rsid w:val="006E1230"/>
    <w:rsid w:val="006F6BD3"/>
    <w:rsid w:val="0070397D"/>
    <w:rsid w:val="00794AB5"/>
    <w:rsid w:val="00797F0D"/>
    <w:rsid w:val="007F1F69"/>
    <w:rsid w:val="007F61BC"/>
    <w:rsid w:val="007F7639"/>
    <w:rsid w:val="0080001F"/>
    <w:rsid w:val="00830ADC"/>
    <w:rsid w:val="00837FD0"/>
    <w:rsid w:val="008879BA"/>
    <w:rsid w:val="008F4208"/>
    <w:rsid w:val="00936C7B"/>
    <w:rsid w:val="009578E4"/>
    <w:rsid w:val="009620FE"/>
    <w:rsid w:val="009753F8"/>
    <w:rsid w:val="009D01F0"/>
    <w:rsid w:val="009D2611"/>
    <w:rsid w:val="009E50A8"/>
    <w:rsid w:val="009E7EFE"/>
    <w:rsid w:val="00A112B0"/>
    <w:rsid w:val="00A20744"/>
    <w:rsid w:val="00A353D6"/>
    <w:rsid w:val="00A50C10"/>
    <w:rsid w:val="00B25C0D"/>
    <w:rsid w:val="00B74F84"/>
    <w:rsid w:val="00C0698C"/>
    <w:rsid w:val="00C2542E"/>
    <w:rsid w:val="00C6552E"/>
    <w:rsid w:val="00C9007F"/>
    <w:rsid w:val="00C932C1"/>
    <w:rsid w:val="00C967AB"/>
    <w:rsid w:val="00C970F7"/>
    <w:rsid w:val="00CA3FC6"/>
    <w:rsid w:val="00CB029E"/>
    <w:rsid w:val="00CC410D"/>
    <w:rsid w:val="00CE5200"/>
    <w:rsid w:val="00CF5116"/>
    <w:rsid w:val="00CF52F1"/>
    <w:rsid w:val="00D17588"/>
    <w:rsid w:val="00D27C78"/>
    <w:rsid w:val="00D361E2"/>
    <w:rsid w:val="00E21015"/>
    <w:rsid w:val="00E67336"/>
    <w:rsid w:val="00E82483"/>
    <w:rsid w:val="00ED2BC2"/>
    <w:rsid w:val="00EE5C7A"/>
    <w:rsid w:val="00F216D5"/>
    <w:rsid w:val="00F337BF"/>
    <w:rsid w:val="00F421D3"/>
    <w:rsid w:val="00F643C3"/>
    <w:rsid w:val="00F93477"/>
    <w:rsid w:val="00FF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5116"/>
    <w:pPr>
      <w:tabs>
        <w:tab w:val="center" w:pos="4680"/>
        <w:tab w:val="right" w:pos="9360"/>
      </w:tabs>
    </w:pPr>
  </w:style>
  <w:style w:type="character" w:customStyle="1" w:styleId="HeaderChar">
    <w:name w:val="Header Char"/>
    <w:basedOn w:val="DefaultParagraphFont"/>
    <w:link w:val="Header"/>
    <w:uiPriority w:val="99"/>
    <w:rsid w:val="00CF5116"/>
  </w:style>
  <w:style w:type="paragraph" w:styleId="Footer">
    <w:name w:val="footer"/>
    <w:basedOn w:val="Normal"/>
    <w:link w:val="FooterChar"/>
    <w:uiPriority w:val="99"/>
    <w:unhideWhenUsed/>
    <w:rsid w:val="00CF5116"/>
    <w:pPr>
      <w:tabs>
        <w:tab w:val="center" w:pos="4680"/>
        <w:tab w:val="right" w:pos="9360"/>
      </w:tabs>
    </w:pPr>
  </w:style>
  <w:style w:type="character" w:customStyle="1" w:styleId="FooterChar">
    <w:name w:val="Footer Char"/>
    <w:basedOn w:val="DefaultParagraphFont"/>
    <w:link w:val="Footer"/>
    <w:uiPriority w:val="99"/>
    <w:rsid w:val="00CF5116"/>
  </w:style>
  <w:style w:type="character" w:customStyle="1" w:styleId="il">
    <w:name w:val="il"/>
    <w:basedOn w:val="DefaultParagraphFont"/>
    <w:rsid w:val="00794AB5"/>
  </w:style>
  <w:style w:type="table" w:styleId="TableGrid">
    <w:name w:val="Table Grid"/>
    <w:basedOn w:val="TableNormal"/>
    <w:uiPriority w:val="59"/>
    <w:rsid w:val="009D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611"/>
    <w:pPr>
      <w:ind w:left="720"/>
      <w:contextualSpacing/>
    </w:pPr>
  </w:style>
  <w:style w:type="character" w:customStyle="1" w:styleId="f">
    <w:name w:val="f"/>
    <w:basedOn w:val="DefaultParagraphFont"/>
    <w:rsid w:val="00085200"/>
  </w:style>
  <w:style w:type="character" w:styleId="Emphasis">
    <w:name w:val="Emphasis"/>
    <w:basedOn w:val="DefaultParagraphFont"/>
    <w:uiPriority w:val="20"/>
    <w:qFormat/>
    <w:rsid w:val="000852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5116"/>
    <w:pPr>
      <w:tabs>
        <w:tab w:val="center" w:pos="4680"/>
        <w:tab w:val="right" w:pos="9360"/>
      </w:tabs>
    </w:pPr>
  </w:style>
  <w:style w:type="character" w:customStyle="1" w:styleId="HeaderChar">
    <w:name w:val="Header Char"/>
    <w:basedOn w:val="DefaultParagraphFont"/>
    <w:link w:val="Header"/>
    <w:uiPriority w:val="99"/>
    <w:rsid w:val="00CF5116"/>
  </w:style>
  <w:style w:type="paragraph" w:styleId="Footer">
    <w:name w:val="footer"/>
    <w:basedOn w:val="Normal"/>
    <w:link w:val="FooterChar"/>
    <w:uiPriority w:val="99"/>
    <w:unhideWhenUsed/>
    <w:rsid w:val="00CF5116"/>
    <w:pPr>
      <w:tabs>
        <w:tab w:val="center" w:pos="4680"/>
        <w:tab w:val="right" w:pos="9360"/>
      </w:tabs>
    </w:pPr>
  </w:style>
  <w:style w:type="character" w:customStyle="1" w:styleId="FooterChar">
    <w:name w:val="Footer Char"/>
    <w:basedOn w:val="DefaultParagraphFont"/>
    <w:link w:val="Footer"/>
    <w:uiPriority w:val="99"/>
    <w:rsid w:val="00CF5116"/>
  </w:style>
  <w:style w:type="character" w:customStyle="1" w:styleId="il">
    <w:name w:val="il"/>
    <w:basedOn w:val="DefaultParagraphFont"/>
    <w:rsid w:val="00794AB5"/>
  </w:style>
  <w:style w:type="table" w:styleId="TableGrid">
    <w:name w:val="Table Grid"/>
    <w:basedOn w:val="TableNormal"/>
    <w:uiPriority w:val="59"/>
    <w:rsid w:val="009D2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611"/>
    <w:pPr>
      <w:ind w:left="720"/>
      <w:contextualSpacing/>
    </w:pPr>
  </w:style>
  <w:style w:type="character" w:customStyle="1" w:styleId="f">
    <w:name w:val="f"/>
    <w:basedOn w:val="DefaultParagraphFont"/>
    <w:rsid w:val="00085200"/>
  </w:style>
  <w:style w:type="character" w:styleId="Emphasis">
    <w:name w:val="Emphasis"/>
    <w:basedOn w:val="DefaultParagraphFont"/>
    <w:uiPriority w:val="20"/>
    <w:qFormat/>
    <w:rsid w:val="00085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1B0A-C481-44F2-992F-5EEA6BDE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9</cp:revision>
  <dcterms:created xsi:type="dcterms:W3CDTF">2018-02-28T20:38:00Z</dcterms:created>
  <dcterms:modified xsi:type="dcterms:W3CDTF">2018-03-02T19:58:00Z</dcterms:modified>
</cp:coreProperties>
</file>