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35F5" w:rsidRDefault="00466E8D">
      <w:pPr>
        <w:tabs>
          <w:tab w:val="center" w:pos="5220"/>
        </w:tabs>
        <w:jc w:val="center"/>
        <w:rPr>
          <w:b/>
          <w:sz w:val="22"/>
          <w:szCs w:val="22"/>
        </w:rPr>
      </w:pPr>
      <w:r>
        <w:rPr>
          <w:b/>
          <w:sz w:val="22"/>
          <w:szCs w:val="22"/>
        </w:rPr>
        <w:t>AGENDA REPORT</w:t>
      </w:r>
    </w:p>
    <w:p w:rsidR="003835F5" w:rsidRDefault="00466E8D">
      <w:pPr>
        <w:tabs>
          <w:tab w:val="center" w:pos="5220"/>
        </w:tabs>
        <w:jc w:val="center"/>
        <w:rPr>
          <w:b/>
          <w:sz w:val="22"/>
          <w:szCs w:val="22"/>
        </w:rPr>
      </w:pPr>
      <w:r>
        <w:rPr>
          <w:b/>
          <w:sz w:val="22"/>
          <w:szCs w:val="22"/>
        </w:rPr>
        <w:t>PLANNING AND ZONING COMMISSION MEETING</w:t>
      </w:r>
    </w:p>
    <w:p w:rsidR="003835F5" w:rsidRDefault="001E5C99">
      <w:pPr>
        <w:tabs>
          <w:tab w:val="center" w:pos="5220"/>
        </w:tabs>
        <w:jc w:val="center"/>
        <w:rPr>
          <w:b/>
          <w:sz w:val="22"/>
          <w:szCs w:val="22"/>
        </w:rPr>
      </w:pPr>
      <w:r>
        <w:rPr>
          <w:b/>
          <w:sz w:val="22"/>
          <w:szCs w:val="22"/>
        </w:rPr>
        <w:t>February 22</w:t>
      </w:r>
      <w:r w:rsidR="00466E8D">
        <w:rPr>
          <w:b/>
          <w:sz w:val="22"/>
          <w:szCs w:val="22"/>
        </w:rPr>
        <w:t>, 201</w:t>
      </w:r>
      <w:r>
        <w:rPr>
          <w:b/>
          <w:sz w:val="22"/>
          <w:szCs w:val="22"/>
        </w:rPr>
        <w:t>8</w:t>
      </w:r>
    </w:p>
    <w:p w:rsidR="003835F5" w:rsidRDefault="003835F5">
      <w:pPr>
        <w:rPr>
          <w:sz w:val="22"/>
          <w:szCs w:val="22"/>
        </w:rPr>
      </w:pPr>
    </w:p>
    <w:p w:rsidR="003835F5" w:rsidRDefault="00466E8D">
      <w:pPr>
        <w:rPr>
          <w:sz w:val="22"/>
          <w:szCs w:val="22"/>
        </w:rPr>
      </w:pPr>
      <w:r>
        <w:rPr>
          <w:b/>
          <w:sz w:val="22"/>
          <w:szCs w:val="22"/>
          <w:u w:val="single"/>
        </w:rPr>
        <w:t>SUMMARY</w:t>
      </w:r>
    </w:p>
    <w:p w:rsidR="003835F5" w:rsidRDefault="003835F5">
      <w:pPr>
        <w:rPr>
          <w:sz w:val="22"/>
          <w:szCs w:val="22"/>
        </w:rPr>
      </w:pPr>
    </w:p>
    <w:p w:rsidR="005A389D" w:rsidRPr="007E215A" w:rsidRDefault="005A389D">
      <w:pPr>
        <w:widowControl w:val="0"/>
        <w:tabs>
          <w:tab w:val="left" w:pos="-1440"/>
        </w:tabs>
        <w:rPr>
          <w:rFonts w:ascii="Century Gothic" w:hAnsi="Century Gothic"/>
          <w:b/>
          <w:bCs/>
          <w:color w:val="222222"/>
          <w:sz w:val="22"/>
          <w:szCs w:val="22"/>
          <w:shd w:val="clear" w:color="auto" w:fill="FFFFFF"/>
        </w:rPr>
      </w:pPr>
      <w:r w:rsidRPr="009700C7">
        <w:rPr>
          <w:rFonts w:ascii="Century Gothic" w:hAnsi="Century Gothic"/>
          <w:bCs/>
          <w:color w:val="222222"/>
          <w:sz w:val="22"/>
          <w:szCs w:val="22"/>
          <w:shd w:val="clear" w:color="auto" w:fill="FFFFFF"/>
        </w:rPr>
        <w:t xml:space="preserve">A request by A Civil Group (agent) on behalf of Delta Tau Delta Association of Columbia, Missouri (owners), for approval of a </w:t>
      </w:r>
      <w:proofErr w:type="spellStart"/>
      <w:r w:rsidRPr="009700C7">
        <w:rPr>
          <w:rFonts w:ascii="Century Gothic" w:hAnsi="Century Gothic"/>
          <w:bCs/>
          <w:color w:val="222222"/>
          <w:sz w:val="22"/>
          <w:szCs w:val="22"/>
          <w:shd w:val="clear" w:color="auto" w:fill="FFFFFF"/>
        </w:rPr>
        <w:t>replat</w:t>
      </w:r>
      <w:proofErr w:type="spellEnd"/>
      <w:r w:rsidRPr="009700C7">
        <w:rPr>
          <w:rFonts w:ascii="Century Gothic" w:hAnsi="Century Gothic"/>
          <w:bCs/>
          <w:color w:val="222222"/>
          <w:sz w:val="22"/>
          <w:szCs w:val="22"/>
          <w:shd w:val="clear" w:color="auto" w:fill="FFFFFF"/>
        </w:rPr>
        <w:t xml:space="preserve"> of La Grange Place</w:t>
      </w:r>
      <w:r w:rsidR="009700C7">
        <w:rPr>
          <w:rFonts w:ascii="Century Gothic" w:hAnsi="Century Gothic"/>
          <w:bCs/>
          <w:color w:val="222222"/>
          <w:sz w:val="22"/>
          <w:szCs w:val="22"/>
          <w:shd w:val="clear" w:color="auto" w:fill="FFFFFF"/>
        </w:rPr>
        <w:t xml:space="preserve"> to be known as La Grange Place Plat 4</w:t>
      </w:r>
      <w:r w:rsidRPr="009700C7">
        <w:rPr>
          <w:rFonts w:ascii="Century Gothic" w:hAnsi="Century Gothic"/>
          <w:bCs/>
          <w:color w:val="222222"/>
          <w:sz w:val="22"/>
          <w:szCs w:val="22"/>
          <w:shd w:val="clear" w:color="auto" w:fill="FFFFFF"/>
        </w:rPr>
        <w:t xml:space="preserve">, and </w:t>
      </w:r>
      <w:r w:rsidR="009700C7">
        <w:rPr>
          <w:rFonts w:ascii="Century Gothic" w:hAnsi="Century Gothic"/>
          <w:bCs/>
          <w:color w:val="222222"/>
          <w:sz w:val="22"/>
          <w:szCs w:val="22"/>
          <w:shd w:val="clear" w:color="auto" w:fill="FFFFFF"/>
        </w:rPr>
        <w:t xml:space="preserve">a </w:t>
      </w:r>
      <w:r w:rsidRPr="009700C7">
        <w:rPr>
          <w:rFonts w:ascii="Century Gothic" w:hAnsi="Century Gothic"/>
          <w:bCs/>
          <w:color w:val="222222"/>
          <w:sz w:val="22"/>
          <w:szCs w:val="22"/>
          <w:shd w:val="clear" w:color="auto" w:fill="FFFFFF"/>
        </w:rPr>
        <w:t xml:space="preserve">design adjustment to reduce the amount of right-of-way dedicated with the plat. </w:t>
      </w:r>
      <w:r w:rsidR="00717FB7">
        <w:rPr>
          <w:rFonts w:ascii="Century Gothic" w:hAnsi="Century Gothic"/>
          <w:bCs/>
          <w:color w:val="222222"/>
          <w:sz w:val="22"/>
          <w:szCs w:val="22"/>
          <w:shd w:val="clear" w:color="auto" w:fill="FFFFFF"/>
        </w:rPr>
        <w:t xml:space="preserve"> </w:t>
      </w:r>
      <w:r w:rsidRPr="009700C7">
        <w:rPr>
          <w:rFonts w:ascii="Century Gothic" w:hAnsi="Century Gothic"/>
          <w:bCs/>
          <w:color w:val="222222"/>
          <w:sz w:val="22"/>
          <w:szCs w:val="22"/>
          <w:shd w:val="clear" w:color="auto" w:fill="FFFFFF"/>
        </w:rPr>
        <w:t xml:space="preserve">The </w:t>
      </w:r>
      <w:proofErr w:type="spellStart"/>
      <w:r w:rsidRPr="009700C7">
        <w:rPr>
          <w:rFonts w:ascii="Century Gothic" w:hAnsi="Century Gothic"/>
          <w:bCs/>
          <w:color w:val="222222"/>
          <w:sz w:val="22"/>
          <w:szCs w:val="22"/>
          <w:shd w:val="clear" w:color="auto" w:fill="FFFFFF"/>
        </w:rPr>
        <w:t>replat</w:t>
      </w:r>
      <w:proofErr w:type="spellEnd"/>
      <w:r w:rsidRPr="009700C7">
        <w:rPr>
          <w:rFonts w:ascii="Century Gothic" w:hAnsi="Century Gothic"/>
          <w:bCs/>
          <w:color w:val="222222"/>
          <w:sz w:val="22"/>
          <w:szCs w:val="22"/>
          <w:shd w:val="clear" w:color="auto" w:fill="FFFFFF"/>
        </w:rPr>
        <w:t xml:space="preserve"> combine</w:t>
      </w:r>
      <w:r w:rsidR="009700C7">
        <w:rPr>
          <w:rFonts w:ascii="Century Gothic" w:hAnsi="Century Gothic"/>
          <w:bCs/>
          <w:color w:val="222222"/>
          <w:sz w:val="22"/>
          <w:szCs w:val="22"/>
          <w:shd w:val="clear" w:color="auto" w:fill="FFFFFF"/>
        </w:rPr>
        <w:t>s</w:t>
      </w:r>
      <w:r w:rsidRPr="009700C7">
        <w:rPr>
          <w:rFonts w:ascii="Century Gothic" w:hAnsi="Century Gothic"/>
          <w:bCs/>
          <w:color w:val="222222"/>
          <w:sz w:val="22"/>
          <w:szCs w:val="22"/>
          <w:shd w:val="clear" w:color="auto" w:fill="FFFFFF"/>
        </w:rPr>
        <w:t xml:space="preserve"> Lots 3 and 4 of La Grange Place into a single lot. </w:t>
      </w:r>
      <w:r w:rsidR="00717FB7">
        <w:rPr>
          <w:rFonts w:ascii="Century Gothic" w:hAnsi="Century Gothic"/>
          <w:bCs/>
          <w:color w:val="222222"/>
          <w:sz w:val="22"/>
          <w:szCs w:val="22"/>
          <w:shd w:val="clear" w:color="auto" w:fill="FFFFFF"/>
        </w:rPr>
        <w:t xml:space="preserve"> </w:t>
      </w:r>
      <w:r w:rsidRPr="009700C7">
        <w:rPr>
          <w:rFonts w:ascii="Century Gothic" w:hAnsi="Century Gothic"/>
          <w:bCs/>
          <w:color w:val="222222"/>
          <w:sz w:val="22"/>
          <w:szCs w:val="22"/>
          <w:shd w:val="clear" w:color="auto" w:fill="FFFFFF"/>
        </w:rPr>
        <w:t>The .58 acre site is zoned R-MF (Multiple-Family Dwelling) and is located at 506 Rollins Street</w:t>
      </w:r>
      <w:r w:rsidR="007E215A">
        <w:rPr>
          <w:rFonts w:ascii="Century Gothic" w:hAnsi="Century Gothic"/>
          <w:bCs/>
          <w:color w:val="222222"/>
          <w:sz w:val="22"/>
          <w:szCs w:val="22"/>
          <w:shd w:val="clear" w:color="auto" w:fill="FFFFFF"/>
        </w:rPr>
        <w:t>.</w:t>
      </w:r>
      <w:r w:rsidRPr="009700C7">
        <w:rPr>
          <w:rFonts w:ascii="Century Gothic" w:hAnsi="Century Gothic"/>
          <w:bCs/>
          <w:color w:val="222222"/>
          <w:sz w:val="22"/>
          <w:szCs w:val="22"/>
          <w:shd w:val="clear" w:color="auto" w:fill="FFFFFF"/>
        </w:rPr>
        <w:t xml:space="preserve"> </w:t>
      </w:r>
      <w:r w:rsidR="007E215A">
        <w:rPr>
          <w:rFonts w:ascii="Century Gothic" w:hAnsi="Century Gothic"/>
          <w:bCs/>
          <w:color w:val="222222"/>
          <w:sz w:val="22"/>
          <w:szCs w:val="22"/>
          <w:shd w:val="clear" w:color="auto" w:fill="FFFFFF"/>
        </w:rPr>
        <w:t xml:space="preserve"> </w:t>
      </w:r>
      <w:r w:rsidRPr="009700C7">
        <w:rPr>
          <w:rFonts w:ascii="Century Gothic" w:hAnsi="Century Gothic"/>
          <w:b/>
          <w:bCs/>
          <w:color w:val="222222"/>
          <w:sz w:val="22"/>
          <w:szCs w:val="22"/>
          <w:shd w:val="clear" w:color="auto" w:fill="FFFFFF"/>
        </w:rPr>
        <w:t>(Case #</w:t>
      </w:r>
      <w:r w:rsidRPr="009700C7">
        <w:rPr>
          <w:rStyle w:val="il"/>
          <w:rFonts w:ascii="Century Gothic" w:hAnsi="Century Gothic"/>
          <w:b/>
          <w:bCs/>
          <w:color w:val="222222"/>
          <w:sz w:val="22"/>
          <w:szCs w:val="22"/>
          <w:shd w:val="clear" w:color="auto" w:fill="FFFFFF"/>
        </w:rPr>
        <w:t>18</w:t>
      </w:r>
      <w:r w:rsidRPr="009700C7">
        <w:rPr>
          <w:rFonts w:ascii="Century Gothic" w:hAnsi="Century Gothic"/>
          <w:b/>
          <w:bCs/>
          <w:color w:val="222222"/>
          <w:sz w:val="22"/>
          <w:szCs w:val="22"/>
          <w:shd w:val="clear" w:color="auto" w:fill="FFFFFF"/>
        </w:rPr>
        <w:t>-</w:t>
      </w:r>
      <w:r w:rsidRPr="009700C7">
        <w:rPr>
          <w:rStyle w:val="il"/>
          <w:rFonts w:ascii="Century Gothic" w:hAnsi="Century Gothic"/>
          <w:b/>
          <w:bCs/>
          <w:color w:val="222222"/>
          <w:sz w:val="22"/>
          <w:szCs w:val="22"/>
          <w:shd w:val="clear" w:color="auto" w:fill="FFFFFF"/>
        </w:rPr>
        <w:t>41</w:t>
      </w:r>
      <w:r w:rsidR="007E215A">
        <w:rPr>
          <w:rFonts w:ascii="Century Gothic" w:hAnsi="Century Gothic"/>
          <w:b/>
          <w:bCs/>
          <w:color w:val="222222"/>
          <w:sz w:val="22"/>
          <w:szCs w:val="22"/>
          <w:shd w:val="clear" w:color="auto" w:fill="FFFFFF"/>
        </w:rPr>
        <w:t>)</w:t>
      </w:r>
    </w:p>
    <w:p w:rsidR="00096A70" w:rsidRDefault="00096A70">
      <w:pPr>
        <w:rPr>
          <w:b/>
          <w:sz w:val="22"/>
          <w:szCs w:val="22"/>
          <w:u w:val="single"/>
        </w:rPr>
      </w:pPr>
    </w:p>
    <w:p w:rsidR="003835F5" w:rsidRDefault="00466E8D">
      <w:pPr>
        <w:rPr>
          <w:b/>
          <w:sz w:val="22"/>
          <w:szCs w:val="22"/>
          <w:u w:val="single"/>
        </w:rPr>
      </w:pPr>
      <w:r>
        <w:rPr>
          <w:b/>
          <w:sz w:val="22"/>
          <w:szCs w:val="22"/>
          <w:u w:val="single"/>
        </w:rPr>
        <w:t>DISCUSSION</w:t>
      </w:r>
    </w:p>
    <w:p w:rsidR="003835F5" w:rsidRDefault="003835F5">
      <w:pPr>
        <w:rPr>
          <w:sz w:val="22"/>
          <w:szCs w:val="22"/>
        </w:rPr>
      </w:pPr>
    </w:p>
    <w:p w:rsidR="009700C7" w:rsidRDefault="00466E8D">
      <w:pPr>
        <w:widowControl w:val="0"/>
        <w:tabs>
          <w:tab w:val="left" w:pos="-1440"/>
        </w:tabs>
        <w:rPr>
          <w:rFonts w:ascii="Century Gothic" w:hAnsi="Century Gothic"/>
          <w:sz w:val="22"/>
          <w:szCs w:val="22"/>
        </w:rPr>
      </w:pPr>
      <w:r w:rsidRPr="005A389D">
        <w:rPr>
          <w:rFonts w:ascii="Century Gothic" w:hAnsi="Century Gothic"/>
          <w:sz w:val="22"/>
          <w:szCs w:val="22"/>
        </w:rPr>
        <w:t xml:space="preserve">The applicant is seeking approval to </w:t>
      </w:r>
      <w:proofErr w:type="spellStart"/>
      <w:r w:rsidRPr="005A389D">
        <w:rPr>
          <w:rFonts w:ascii="Century Gothic" w:hAnsi="Century Gothic"/>
          <w:sz w:val="22"/>
          <w:szCs w:val="22"/>
        </w:rPr>
        <w:t>replat</w:t>
      </w:r>
      <w:proofErr w:type="spellEnd"/>
      <w:r w:rsidRPr="005A389D">
        <w:rPr>
          <w:rFonts w:ascii="Century Gothic" w:hAnsi="Century Gothic"/>
          <w:sz w:val="22"/>
          <w:szCs w:val="22"/>
        </w:rPr>
        <w:t xml:space="preserve"> two existing lots </w:t>
      </w:r>
      <w:r w:rsidR="009700C7">
        <w:rPr>
          <w:rFonts w:ascii="Century Gothic" w:hAnsi="Century Gothic"/>
          <w:sz w:val="22"/>
          <w:szCs w:val="22"/>
        </w:rPr>
        <w:t xml:space="preserve">into a single lot to allow for redevelopment of the </w:t>
      </w:r>
      <w:r w:rsidR="00F5676B">
        <w:rPr>
          <w:rFonts w:ascii="Century Gothic" w:hAnsi="Century Gothic"/>
          <w:sz w:val="22"/>
          <w:szCs w:val="22"/>
        </w:rPr>
        <w:t>property</w:t>
      </w:r>
      <w:r w:rsidR="009700C7">
        <w:rPr>
          <w:rFonts w:ascii="Century Gothic" w:hAnsi="Century Gothic"/>
          <w:sz w:val="22"/>
          <w:szCs w:val="22"/>
        </w:rPr>
        <w:t>.</w:t>
      </w:r>
      <w:r w:rsidR="00F5676B">
        <w:rPr>
          <w:rFonts w:ascii="Century Gothic" w:hAnsi="Century Gothic"/>
          <w:sz w:val="22"/>
          <w:szCs w:val="22"/>
        </w:rPr>
        <w:t xml:space="preserve"> </w:t>
      </w:r>
      <w:r w:rsidR="00717FB7">
        <w:rPr>
          <w:rFonts w:ascii="Century Gothic" w:hAnsi="Century Gothic"/>
          <w:sz w:val="22"/>
          <w:szCs w:val="22"/>
        </w:rPr>
        <w:t xml:space="preserve"> </w:t>
      </w:r>
      <w:r w:rsidR="00F5676B">
        <w:rPr>
          <w:rFonts w:ascii="Century Gothic" w:hAnsi="Century Gothic"/>
          <w:sz w:val="22"/>
          <w:szCs w:val="22"/>
        </w:rPr>
        <w:t>La Grange Place was platted in 1910.</w:t>
      </w:r>
      <w:r w:rsidR="009700C7">
        <w:rPr>
          <w:rFonts w:ascii="Century Gothic" w:hAnsi="Century Gothic"/>
          <w:sz w:val="22"/>
          <w:szCs w:val="22"/>
        </w:rPr>
        <w:t xml:space="preserve"> </w:t>
      </w:r>
      <w:r w:rsidR="001B6909">
        <w:rPr>
          <w:rFonts w:ascii="Century Gothic" w:hAnsi="Century Gothic"/>
          <w:sz w:val="22"/>
          <w:szCs w:val="22"/>
        </w:rPr>
        <w:t>The current fraternity house</w:t>
      </w:r>
      <w:r w:rsidR="009700C7">
        <w:rPr>
          <w:rFonts w:ascii="Century Gothic" w:hAnsi="Century Gothic"/>
          <w:sz w:val="22"/>
          <w:szCs w:val="22"/>
        </w:rPr>
        <w:t xml:space="preserve"> is built over the lot line between Lots 3 and 4 of La Grange Place</w:t>
      </w:r>
      <w:r w:rsidR="00717FB7">
        <w:rPr>
          <w:rFonts w:ascii="Century Gothic" w:hAnsi="Century Gothic"/>
          <w:sz w:val="22"/>
          <w:szCs w:val="22"/>
        </w:rPr>
        <w:t xml:space="preserve"> which is no longer permitted by the UDC.  </w:t>
      </w:r>
      <w:r w:rsidR="00F5676B">
        <w:rPr>
          <w:rFonts w:ascii="Century Gothic" w:hAnsi="Century Gothic"/>
          <w:sz w:val="22"/>
          <w:szCs w:val="22"/>
        </w:rPr>
        <w:t xml:space="preserve">The Delta Tau Delta Association was granted several variances by the Board of Adjustment on January 9, 2018 to accommodate their planned </w:t>
      </w:r>
      <w:r w:rsidR="001B6909">
        <w:rPr>
          <w:rFonts w:ascii="Century Gothic" w:hAnsi="Century Gothic"/>
          <w:sz w:val="22"/>
          <w:szCs w:val="22"/>
        </w:rPr>
        <w:t>new structure</w:t>
      </w:r>
      <w:r w:rsidR="00F5676B">
        <w:rPr>
          <w:rFonts w:ascii="Century Gothic" w:hAnsi="Century Gothic"/>
          <w:sz w:val="22"/>
          <w:szCs w:val="22"/>
        </w:rPr>
        <w:t xml:space="preserve">. </w:t>
      </w:r>
    </w:p>
    <w:p w:rsidR="009700C7" w:rsidRDefault="009700C7">
      <w:pPr>
        <w:widowControl w:val="0"/>
        <w:tabs>
          <w:tab w:val="left" w:pos="-1440"/>
        </w:tabs>
        <w:rPr>
          <w:rFonts w:ascii="Century Gothic" w:hAnsi="Century Gothic"/>
          <w:sz w:val="22"/>
          <w:szCs w:val="22"/>
        </w:rPr>
      </w:pPr>
    </w:p>
    <w:p w:rsidR="001B6909" w:rsidRDefault="001B6909">
      <w:pPr>
        <w:widowControl w:val="0"/>
        <w:tabs>
          <w:tab w:val="left" w:pos="-1440"/>
        </w:tabs>
        <w:rPr>
          <w:rFonts w:ascii="Century Gothic" w:hAnsi="Century Gothic"/>
          <w:sz w:val="22"/>
          <w:szCs w:val="22"/>
        </w:rPr>
      </w:pPr>
      <w:r>
        <w:rPr>
          <w:rFonts w:ascii="Century Gothic" w:hAnsi="Century Gothic"/>
          <w:sz w:val="22"/>
          <w:szCs w:val="22"/>
        </w:rPr>
        <w:t xml:space="preserve">The applicant is also requesting a design adjustment to reduce the amount of right-of-way (ROW) </w:t>
      </w:r>
      <w:r w:rsidR="00717FB7">
        <w:rPr>
          <w:rFonts w:ascii="Century Gothic" w:hAnsi="Century Gothic"/>
          <w:sz w:val="22"/>
          <w:szCs w:val="22"/>
        </w:rPr>
        <w:t xml:space="preserve">that must be </w:t>
      </w:r>
      <w:r>
        <w:rPr>
          <w:rFonts w:ascii="Century Gothic" w:hAnsi="Century Gothic"/>
          <w:sz w:val="22"/>
          <w:szCs w:val="22"/>
        </w:rPr>
        <w:t xml:space="preserve">dedicated with the plat. </w:t>
      </w:r>
      <w:r w:rsidR="00717FB7">
        <w:rPr>
          <w:rFonts w:ascii="Century Gothic" w:hAnsi="Century Gothic"/>
          <w:sz w:val="22"/>
          <w:szCs w:val="22"/>
        </w:rPr>
        <w:t xml:space="preserve"> </w:t>
      </w:r>
      <w:r>
        <w:rPr>
          <w:rFonts w:ascii="Century Gothic" w:hAnsi="Century Gothic"/>
          <w:sz w:val="22"/>
          <w:szCs w:val="22"/>
        </w:rPr>
        <w:t xml:space="preserve">Rollins Street is identified as a </w:t>
      </w:r>
      <w:r w:rsidR="00211725">
        <w:rPr>
          <w:rFonts w:ascii="Century Gothic" w:hAnsi="Century Gothic"/>
          <w:sz w:val="22"/>
          <w:szCs w:val="22"/>
        </w:rPr>
        <w:t>m</w:t>
      </w:r>
      <w:r>
        <w:rPr>
          <w:rFonts w:ascii="Century Gothic" w:hAnsi="Century Gothic"/>
          <w:sz w:val="22"/>
          <w:szCs w:val="22"/>
        </w:rPr>
        <w:t xml:space="preserve">ajor </w:t>
      </w:r>
      <w:r w:rsidR="00211725">
        <w:rPr>
          <w:rFonts w:ascii="Century Gothic" w:hAnsi="Century Gothic"/>
          <w:sz w:val="22"/>
          <w:szCs w:val="22"/>
        </w:rPr>
        <w:t>c</w:t>
      </w:r>
      <w:r>
        <w:rPr>
          <w:rFonts w:ascii="Century Gothic" w:hAnsi="Century Gothic"/>
          <w:sz w:val="22"/>
          <w:szCs w:val="22"/>
        </w:rPr>
        <w:t>ollector on the CATSO Major Roadway Plan</w:t>
      </w:r>
      <w:r w:rsidR="00717FB7">
        <w:rPr>
          <w:rFonts w:ascii="Century Gothic" w:hAnsi="Century Gothic"/>
          <w:sz w:val="22"/>
          <w:szCs w:val="22"/>
        </w:rPr>
        <w:t xml:space="preserve"> that </w:t>
      </w:r>
      <w:r>
        <w:rPr>
          <w:rFonts w:ascii="Century Gothic" w:hAnsi="Century Gothic"/>
          <w:sz w:val="22"/>
          <w:szCs w:val="22"/>
        </w:rPr>
        <w:t xml:space="preserve">requires a total right-of-way </w:t>
      </w:r>
      <w:r w:rsidR="00717FB7">
        <w:rPr>
          <w:rFonts w:ascii="Century Gothic" w:hAnsi="Century Gothic"/>
          <w:sz w:val="22"/>
          <w:szCs w:val="22"/>
        </w:rPr>
        <w:t>width o</w:t>
      </w:r>
      <w:r>
        <w:rPr>
          <w:rFonts w:ascii="Century Gothic" w:hAnsi="Century Gothic"/>
          <w:sz w:val="22"/>
          <w:szCs w:val="22"/>
        </w:rPr>
        <w:t>f 66 feet (33 foot half-width</w:t>
      </w:r>
      <w:r w:rsidR="00717FB7">
        <w:rPr>
          <w:rFonts w:ascii="Century Gothic" w:hAnsi="Century Gothic"/>
          <w:sz w:val="22"/>
          <w:szCs w:val="22"/>
        </w:rPr>
        <w:t>)</w:t>
      </w:r>
      <w:r>
        <w:rPr>
          <w:rFonts w:ascii="Century Gothic" w:hAnsi="Century Gothic"/>
          <w:sz w:val="22"/>
          <w:szCs w:val="22"/>
        </w:rPr>
        <w:t>.  The present roadway right-of-way corridor is 40 feet (20 foot half-width)</w:t>
      </w:r>
      <w:r w:rsidR="00717FB7">
        <w:rPr>
          <w:rFonts w:ascii="Century Gothic" w:hAnsi="Century Gothic"/>
          <w:sz w:val="22"/>
          <w:szCs w:val="22"/>
        </w:rPr>
        <w:t xml:space="preserve"> and requires an additional</w:t>
      </w:r>
      <w:r w:rsidR="00140835">
        <w:rPr>
          <w:rFonts w:ascii="Century Gothic" w:hAnsi="Century Gothic"/>
          <w:sz w:val="22"/>
          <w:szCs w:val="22"/>
        </w:rPr>
        <w:t xml:space="preserve"> 13 feet </w:t>
      </w:r>
      <w:r w:rsidR="00717FB7">
        <w:rPr>
          <w:rFonts w:ascii="Century Gothic" w:hAnsi="Century Gothic"/>
          <w:sz w:val="22"/>
          <w:szCs w:val="22"/>
        </w:rPr>
        <w:t>of dedication from the applicant from</w:t>
      </w:r>
      <w:r w:rsidR="00140835">
        <w:rPr>
          <w:rFonts w:ascii="Century Gothic" w:hAnsi="Century Gothic"/>
          <w:sz w:val="22"/>
          <w:szCs w:val="22"/>
        </w:rPr>
        <w:t xml:space="preserve"> the centerline</w:t>
      </w:r>
      <w:r w:rsidR="00717FB7">
        <w:rPr>
          <w:rFonts w:ascii="Century Gothic" w:hAnsi="Century Gothic"/>
          <w:sz w:val="22"/>
          <w:szCs w:val="22"/>
        </w:rPr>
        <w:t xml:space="preserve"> of the roadway</w:t>
      </w:r>
      <w:proofErr w:type="gramStart"/>
      <w:r w:rsidR="00717FB7">
        <w:rPr>
          <w:rFonts w:ascii="Century Gothic" w:hAnsi="Century Gothic"/>
          <w:sz w:val="22"/>
          <w:szCs w:val="22"/>
        </w:rPr>
        <w:t>.</w:t>
      </w:r>
      <w:r w:rsidR="00211725">
        <w:rPr>
          <w:rFonts w:ascii="Century Gothic" w:hAnsi="Century Gothic"/>
          <w:sz w:val="22"/>
          <w:szCs w:val="22"/>
        </w:rPr>
        <w:t>/</w:t>
      </w:r>
      <w:proofErr w:type="gramEnd"/>
      <w:r w:rsidR="00211725">
        <w:rPr>
          <w:rFonts w:ascii="Century Gothic" w:hAnsi="Century Gothic"/>
          <w:sz w:val="22"/>
          <w:szCs w:val="22"/>
        </w:rPr>
        <w:t>half-width</w:t>
      </w:r>
      <w:r>
        <w:rPr>
          <w:rFonts w:ascii="Century Gothic" w:hAnsi="Century Gothic"/>
          <w:sz w:val="22"/>
          <w:szCs w:val="22"/>
        </w:rPr>
        <w:t>. The applicant is proposing dedicating</w:t>
      </w:r>
      <w:r w:rsidR="00717FB7">
        <w:rPr>
          <w:rFonts w:ascii="Century Gothic" w:hAnsi="Century Gothic"/>
          <w:sz w:val="22"/>
          <w:szCs w:val="22"/>
        </w:rPr>
        <w:t xml:space="preserve"> of </w:t>
      </w:r>
      <w:r>
        <w:rPr>
          <w:rFonts w:ascii="Century Gothic" w:hAnsi="Century Gothic"/>
          <w:sz w:val="22"/>
          <w:szCs w:val="22"/>
        </w:rPr>
        <w:t xml:space="preserve">an additional five feet </w:t>
      </w:r>
      <w:r w:rsidR="00140835">
        <w:rPr>
          <w:rFonts w:ascii="Century Gothic" w:hAnsi="Century Gothic"/>
          <w:sz w:val="22"/>
          <w:szCs w:val="22"/>
        </w:rPr>
        <w:t>rather than the 13 feet required</w:t>
      </w:r>
      <w:r w:rsidR="00717FB7">
        <w:rPr>
          <w:rFonts w:ascii="Century Gothic" w:hAnsi="Century Gothic"/>
          <w:sz w:val="22"/>
          <w:szCs w:val="22"/>
        </w:rPr>
        <w:t>.</w:t>
      </w:r>
      <w:r w:rsidR="00140835">
        <w:rPr>
          <w:rFonts w:ascii="Century Gothic" w:hAnsi="Century Gothic"/>
          <w:sz w:val="22"/>
          <w:szCs w:val="22"/>
        </w:rPr>
        <w:t xml:space="preserve">  </w:t>
      </w:r>
      <w:r>
        <w:rPr>
          <w:rFonts w:ascii="Century Gothic" w:hAnsi="Century Gothic"/>
          <w:sz w:val="22"/>
          <w:szCs w:val="22"/>
        </w:rPr>
        <w:t xml:space="preserve"> </w:t>
      </w:r>
    </w:p>
    <w:p w:rsidR="001B6909" w:rsidRDefault="001B6909">
      <w:pPr>
        <w:widowControl w:val="0"/>
        <w:tabs>
          <w:tab w:val="left" w:pos="-1440"/>
        </w:tabs>
        <w:rPr>
          <w:rFonts w:ascii="Century Gothic" w:hAnsi="Century Gothic"/>
          <w:sz w:val="22"/>
          <w:szCs w:val="22"/>
        </w:rPr>
      </w:pPr>
    </w:p>
    <w:p w:rsidR="003835F5" w:rsidRPr="005A389D" w:rsidRDefault="00466E8D">
      <w:pPr>
        <w:widowControl w:val="0"/>
        <w:tabs>
          <w:tab w:val="left" w:pos="-1440"/>
        </w:tabs>
        <w:rPr>
          <w:rFonts w:ascii="Century Gothic" w:hAnsi="Century Gothic"/>
          <w:b/>
          <w:sz w:val="22"/>
          <w:szCs w:val="22"/>
        </w:rPr>
      </w:pPr>
      <w:r w:rsidRPr="005A389D">
        <w:rPr>
          <w:rFonts w:ascii="Century Gothic" w:hAnsi="Century Gothic"/>
          <w:b/>
          <w:sz w:val="22"/>
          <w:szCs w:val="22"/>
        </w:rPr>
        <w:t>Design Adjustment</w:t>
      </w:r>
    </w:p>
    <w:p w:rsidR="003835F5" w:rsidRPr="005A389D" w:rsidRDefault="003835F5">
      <w:pPr>
        <w:widowControl w:val="0"/>
        <w:tabs>
          <w:tab w:val="left" w:pos="-1440"/>
        </w:tabs>
        <w:rPr>
          <w:rFonts w:ascii="Century Gothic" w:hAnsi="Century Gothic"/>
          <w:sz w:val="22"/>
          <w:szCs w:val="22"/>
        </w:rPr>
      </w:pPr>
    </w:p>
    <w:p w:rsidR="00644D10" w:rsidRDefault="00466E8D">
      <w:pPr>
        <w:widowControl w:val="0"/>
        <w:tabs>
          <w:tab w:val="left" w:pos="-1440"/>
        </w:tabs>
        <w:rPr>
          <w:rFonts w:ascii="Century Gothic" w:hAnsi="Century Gothic"/>
          <w:sz w:val="22"/>
          <w:szCs w:val="22"/>
        </w:rPr>
      </w:pPr>
      <w:r w:rsidRPr="005A389D">
        <w:rPr>
          <w:rFonts w:ascii="Century Gothic" w:hAnsi="Century Gothic"/>
          <w:sz w:val="22"/>
          <w:szCs w:val="22"/>
        </w:rPr>
        <w:t xml:space="preserve">The applicant is requesting a design adjustment from </w:t>
      </w:r>
      <w:r w:rsidR="00717FB7">
        <w:rPr>
          <w:rFonts w:ascii="Century Gothic" w:hAnsi="Century Gothic"/>
          <w:sz w:val="22"/>
          <w:szCs w:val="22"/>
        </w:rPr>
        <w:t xml:space="preserve">Section </w:t>
      </w:r>
      <w:r w:rsidRPr="005A389D">
        <w:rPr>
          <w:rFonts w:ascii="Century Gothic" w:hAnsi="Century Gothic"/>
          <w:sz w:val="22"/>
          <w:szCs w:val="22"/>
        </w:rPr>
        <w:t>29-5.1</w:t>
      </w:r>
      <w:r w:rsidR="00C821AF">
        <w:rPr>
          <w:rFonts w:ascii="Century Gothic" w:hAnsi="Century Gothic"/>
          <w:sz w:val="22"/>
          <w:szCs w:val="22"/>
        </w:rPr>
        <w:t>(c)</w:t>
      </w:r>
      <w:r w:rsidR="00644D10">
        <w:rPr>
          <w:rFonts w:ascii="Century Gothic" w:hAnsi="Century Gothic"/>
          <w:sz w:val="22"/>
          <w:szCs w:val="22"/>
        </w:rPr>
        <w:t>(4)(ii)</w:t>
      </w:r>
      <w:r w:rsidRPr="005A389D">
        <w:rPr>
          <w:rFonts w:ascii="Century Gothic" w:hAnsi="Century Gothic"/>
          <w:sz w:val="22"/>
          <w:szCs w:val="22"/>
        </w:rPr>
        <w:t xml:space="preserve">, which requires </w:t>
      </w:r>
      <w:r w:rsidR="00644D10">
        <w:rPr>
          <w:rFonts w:ascii="Century Gothic" w:hAnsi="Century Gothic"/>
          <w:sz w:val="22"/>
          <w:szCs w:val="22"/>
        </w:rPr>
        <w:t>the dedication of additional right-of-way</w:t>
      </w:r>
      <w:r w:rsidR="00717FB7">
        <w:rPr>
          <w:rFonts w:ascii="Century Gothic" w:hAnsi="Century Gothic"/>
          <w:sz w:val="22"/>
          <w:szCs w:val="22"/>
        </w:rPr>
        <w:t xml:space="preserve"> to ensure that </w:t>
      </w:r>
      <w:r w:rsidR="0055648A">
        <w:rPr>
          <w:rFonts w:ascii="Century Gothic" w:hAnsi="Century Gothic"/>
          <w:sz w:val="22"/>
          <w:szCs w:val="22"/>
        </w:rPr>
        <w:t>s</w:t>
      </w:r>
      <w:r w:rsidR="00717FB7">
        <w:rPr>
          <w:rFonts w:ascii="Century Gothic" w:hAnsi="Century Gothic"/>
          <w:sz w:val="22"/>
          <w:szCs w:val="22"/>
        </w:rPr>
        <w:t xml:space="preserve">ubstandard streets contain required half-width to meet the City’s street standards.  </w:t>
      </w:r>
      <w:r w:rsidR="00F30997">
        <w:rPr>
          <w:rFonts w:ascii="Century Gothic" w:hAnsi="Century Gothic"/>
          <w:sz w:val="22"/>
          <w:szCs w:val="22"/>
        </w:rPr>
        <w:t xml:space="preserve">The applicant is required to provide 13-feet of additional width to meet the regulatory standards; however, is proposing to dedicate 5-feet of additional width.  Such additional width would result in a 25-foot half-width for Rollins Street which is 8-feet less than required by the UDC regulations.  </w:t>
      </w:r>
      <w:r w:rsidR="00644D10">
        <w:rPr>
          <w:rFonts w:ascii="Century Gothic" w:hAnsi="Century Gothic"/>
          <w:sz w:val="22"/>
          <w:szCs w:val="22"/>
        </w:rPr>
        <w:t xml:space="preserve"> </w:t>
      </w:r>
      <w:r w:rsidRPr="005A389D">
        <w:rPr>
          <w:rFonts w:ascii="Century Gothic" w:hAnsi="Century Gothic"/>
          <w:sz w:val="22"/>
          <w:szCs w:val="22"/>
        </w:rPr>
        <w:t>The applicant has provided information supporting the requested design adjustment, which is attached</w:t>
      </w:r>
      <w:r w:rsidR="0055648A">
        <w:rPr>
          <w:rFonts w:ascii="Century Gothic" w:hAnsi="Century Gothic"/>
          <w:sz w:val="22"/>
          <w:szCs w:val="22"/>
        </w:rPr>
        <w:t>.</w:t>
      </w:r>
      <w:r w:rsidR="00F30997">
        <w:rPr>
          <w:rFonts w:ascii="Century Gothic" w:hAnsi="Century Gothic"/>
          <w:sz w:val="22"/>
          <w:szCs w:val="22"/>
        </w:rPr>
        <w:t xml:space="preserve">  It should be noted that the applicant’s design adjustment letter included a second request which has been withdrawn.  </w:t>
      </w:r>
    </w:p>
    <w:p w:rsidR="00644D10" w:rsidRDefault="00644D10">
      <w:pPr>
        <w:widowControl w:val="0"/>
        <w:tabs>
          <w:tab w:val="left" w:pos="-1440"/>
        </w:tabs>
        <w:rPr>
          <w:rFonts w:ascii="Century Gothic" w:hAnsi="Century Gothic"/>
          <w:sz w:val="22"/>
          <w:szCs w:val="22"/>
        </w:rPr>
      </w:pPr>
    </w:p>
    <w:p w:rsidR="003835F5" w:rsidRPr="005A389D" w:rsidRDefault="00466E8D">
      <w:pPr>
        <w:widowControl w:val="0"/>
        <w:tabs>
          <w:tab w:val="left" w:pos="-1440"/>
        </w:tabs>
        <w:rPr>
          <w:rFonts w:ascii="Century Gothic" w:hAnsi="Century Gothic"/>
          <w:sz w:val="22"/>
          <w:szCs w:val="22"/>
        </w:rPr>
      </w:pPr>
      <w:r w:rsidRPr="005A389D">
        <w:rPr>
          <w:rFonts w:ascii="Century Gothic" w:hAnsi="Century Gothic"/>
          <w:sz w:val="22"/>
          <w:szCs w:val="22"/>
        </w:rPr>
        <w:t>The Commission may recommend approval of</w:t>
      </w:r>
      <w:r w:rsidR="00F30997">
        <w:rPr>
          <w:rFonts w:ascii="Century Gothic" w:hAnsi="Century Gothic"/>
          <w:sz w:val="22"/>
          <w:szCs w:val="22"/>
        </w:rPr>
        <w:t xml:space="preserve"> a</w:t>
      </w:r>
      <w:r w:rsidRPr="005A389D">
        <w:rPr>
          <w:rFonts w:ascii="Century Gothic" w:hAnsi="Century Gothic"/>
          <w:sz w:val="22"/>
          <w:szCs w:val="22"/>
        </w:rPr>
        <w:t xml:space="preserve"> design adjustment if it determines that the following criteria have been met.  </w:t>
      </w:r>
    </w:p>
    <w:p w:rsidR="003835F5" w:rsidRPr="005A389D" w:rsidRDefault="00466E8D">
      <w:pPr>
        <w:widowControl w:val="0"/>
        <w:tabs>
          <w:tab w:val="left" w:pos="-1440"/>
        </w:tabs>
        <w:rPr>
          <w:rFonts w:ascii="Century Gothic" w:hAnsi="Century Gothic"/>
          <w:sz w:val="22"/>
          <w:szCs w:val="22"/>
        </w:rPr>
      </w:pPr>
      <w:r w:rsidRPr="005A389D">
        <w:rPr>
          <w:rFonts w:ascii="Century Gothic" w:hAnsi="Century Gothic"/>
          <w:sz w:val="22"/>
          <w:szCs w:val="22"/>
        </w:rPr>
        <w:t xml:space="preserve"> </w:t>
      </w:r>
    </w:p>
    <w:p w:rsidR="003835F5" w:rsidRPr="005A389D" w:rsidRDefault="00466E8D">
      <w:pPr>
        <w:widowControl w:val="0"/>
        <w:numPr>
          <w:ilvl w:val="0"/>
          <w:numId w:val="2"/>
        </w:numPr>
        <w:tabs>
          <w:tab w:val="left" w:pos="-1440"/>
        </w:tabs>
        <w:contextualSpacing/>
        <w:rPr>
          <w:rFonts w:ascii="Century Gothic" w:hAnsi="Century Gothic"/>
          <w:b/>
          <w:sz w:val="22"/>
          <w:szCs w:val="22"/>
        </w:rPr>
      </w:pPr>
      <w:r w:rsidRPr="005A389D">
        <w:rPr>
          <w:rFonts w:ascii="Century Gothic" w:hAnsi="Century Gothic"/>
          <w:b/>
          <w:sz w:val="22"/>
          <w:szCs w:val="22"/>
        </w:rPr>
        <w:t>The design adjustment is consistent with the City’s adopted comprehensive plan and with any policy guidance issued to the Department by Council;</w:t>
      </w:r>
    </w:p>
    <w:p w:rsidR="003835F5" w:rsidRDefault="00466E8D">
      <w:pPr>
        <w:widowControl w:val="0"/>
        <w:numPr>
          <w:ilvl w:val="0"/>
          <w:numId w:val="2"/>
        </w:numPr>
        <w:tabs>
          <w:tab w:val="left" w:pos="-1440"/>
        </w:tabs>
        <w:contextualSpacing/>
        <w:rPr>
          <w:rFonts w:ascii="Century Gothic" w:hAnsi="Century Gothic"/>
          <w:b/>
          <w:sz w:val="22"/>
          <w:szCs w:val="22"/>
        </w:rPr>
      </w:pPr>
      <w:r w:rsidRPr="005A389D">
        <w:rPr>
          <w:rFonts w:ascii="Century Gothic" w:hAnsi="Century Gothic"/>
          <w:b/>
          <w:sz w:val="22"/>
          <w:szCs w:val="22"/>
        </w:rPr>
        <w:t>The design adjustment will not create significant adverse impacts on any lands abutting the proposed plat, or to the owners or occupants of those lands;</w:t>
      </w:r>
    </w:p>
    <w:p w:rsidR="00314CA8" w:rsidRPr="005A389D" w:rsidRDefault="00314CA8" w:rsidP="00314CA8">
      <w:pPr>
        <w:widowControl w:val="0"/>
        <w:tabs>
          <w:tab w:val="left" w:pos="-1440"/>
        </w:tabs>
        <w:ind w:left="720"/>
        <w:contextualSpacing/>
        <w:rPr>
          <w:rFonts w:ascii="Century Gothic" w:hAnsi="Century Gothic"/>
          <w:b/>
          <w:sz w:val="22"/>
          <w:szCs w:val="22"/>
        </w:rPr>
      </w:pPr>
    </w:p>
    <w:p w:rsidR="003835F5" w:rsidRPr="005A389D" w:rsidRDefault="00466E8D">
      <w:pPr>
        <w:widowControl w:val="0"/>
        <w:numPr>
          <w:ilvl w:val="0"/>
          <w:numId w:val="2"/>
        </w:numPr>
        <w:tabs>
          <w:tab w:val="left" w:pos="-1440"/>
        </w:tabs>
        <w:contextualSpacing/>
        <w:rPr>
          <w:rFonts w:ascii="Century Gothic" w:hAnsi="Century Gothic"/>
          <w:b/>
          <w:sz w:val="22"/>
          <w:szCs w:val="22"/>
        </w:rPr>
      </w:pPr>
      <w:r w:rsidRPr="005A389D">
        <w:rPr>
          <w:rFonts w:ascii="Century Gothic" w:hAnsi="Century Gothic"/>
          <w:b/>
          <w:sz w:val="22"/>
          <w:szCs w:val="22"/>
        </w:rPr>
        <w:lastRenderedPageBreak/>
        <w:t>The design adjustment will not make it significantly more difficult or dangerous for automobiles, bicycles, or pedestrians to circulate in and through the development than if the Subdivision Standards of Section 29-5.1 were met;</w:t>
      </w:r>
    </w:p>
    <w:p w:rsidR="003835F5" w:rsidRPr="005A389D" w:rsidRDefault="00466E8D">
      <w:pPr>
        <w:widowControl w:val="0"/>
        <w:numPr>
          <w:ilvl w:val="0"/>
          <w:numId w:val="2"/>
        </w:numPr>
        <w:tabs>
          <w:tab w:val="left" w:pos="-1440"/>
        </w:tabs>
        <w:contextualSpacing/>
        <w:rPr>
          <w:rFonts w:ascii="Century Gothic" w:hAnsi="Century Gothic"/>
          <w:b/>
          <w:sz w:val="22"/>
          <w:szCs w:val="22"/>
        </w:rPr>
      </w:pPr>
      <w:r w:rsidRPr="005A389D">
        <w:rPr>
          <w:rFonts w:ascii="Century Gothic" w:hAnsi="Century Gothic"/>
          <w:b/>
          <w:sz w:val="22"/>
          <w:szCs w:val="22"/>
        </w:rPr>
        <w:t>The design adjustment is being requested to address a unique feature of the site or to achieve a unique design character, and will not have the effect of decreasing or eliminating installation of improvements or site features required of other similarly situated developments; and</w:t>
      </w:r>
    </w:p>
    <w:p w:rsidR="0021361F" w:rsidRDefault="00466E8D" w:rsidP="0021361F">
      <w:pPr>
        <w:widowControl w:val="0"/>
        <w:numPr>
          <w:ilvl w:val="0"/>
          <w:numId w:val="2"/>
        </w:numPr>
        <w:tabs>
          <w:tab w:val="left" w:pos="-1440"/>
        </w:tabs>
        <w:contextualSpacing/>
        <w:rPr>
          <w:rFonts w:ascii="Century Gothic" w:hAnsi="Century Gothic"/>
          <w:b/>
          <w:sz w:val="22"/>
          <w:szCs w:val="22"/>
        </w:rPr>
      </w:pPr>
      <w:r w:rsidRPr="005A389D">
        <w:rPr>
          <w:rFonts w:ascii="Century Gothic" w:hAnsi="Century Gothic"/>
          <w:b/>
          <w:sz w:val="22"/>
          <w:szCs w:val="22"/>
        </w:rPr>
        <w:t>The design adjustment will not create adverse impacts on public health and safety.</w:t>
      </w:r>
    </w:p>
    <w:p w:rsidR="0021361F" w:rsidRDefault="0021361F" w:rsidP="0021361F">
      <w:pPr>
        <w:widowControl w:val="0"/>
        <w:tabs>
          <w:tab w:val="left" w:pos="-1440"/>
        </w:tabs>
        <w:ind w:left="720"/>
        <w:contextualSpacing/>
        <w:rPr>
          <w:rFonts w:ascii="Century Gothic" w:hAnsi="Century Gothic"/>
          <w:b/>
          <w:sz w:val="22"/>
          <w:szCs w:val="22"/>
        </w:rPr>
      </w:pPr>
    </w:p>
    <w:p w:rsidR="0055648A" w:rsidRDefault="00993D52" w:rsidP="0021361F">
      <w:pPr>
        <w:widowControl w:val="0"/>
        <w:tabs>
          <w:tab w:val="left" w:pos="-1440"/>
        </w:tabs>
        <w:contextualSpacing/>
        <w:rPr>
          <w:rFonts w:ascii="Century Gothic" w:hAnsi="Century Gothic"/>
          <w:sz w:val="22"/>
          <w:szCs w:val="22"/>
        </w:rPr>
      </w:pPr>
      <w:r>
        <w:rPr>
          <w:rFonts w:ascii="Century Gothic" w:hAnsi="Century Gothic"/>
          <w:sz w:val="22"/>
          <w:szCs w:val="22"/>
        </w:rPr>
        <w:t xml:space="preserve">The City’s Public Works staff </w:t>
      </w:r>
      <w:r w:rsidR="0055648A">
        <w:rPr>
          <w:rFonts w:ascii="Century Gothic" w:hAnsi="Century Gothic"/>
          <w:sz w:val="22"/>
          <w:szCs w:val="22"/>
        </w:rPr>
        <w:t xml:space="preserve">has evaluated the design adjustment, as presented by the applicant, and does </w:t>
      </w:r>
      <w:r>
        <w:rPr>
          <w:rFonts w:ascii="Century Gothic" w:hAnsi="Century Gothic"/>
          <w:sz w:val="22"/>
          <w:szCs w:val="22"/>
        </w:rPr>
        <w:t xml:space="preserve">not </w:t>
      </w:r>
      <w:r w:rsidR="0055648A">
        <w:rPr>
          <w:rFonts w:ascii="Century Gothic" w:hAnsi="Century Gothic"/>
          <w:sz w:val="22"/>
          <w:szCs w:val="22"/>
        </w:rPr>
        <w:t xml:space="preserve">find issue </w:t>
      </w:r>
      <w:r>
        <w:rPr>
          <w:rFonts w:ascii="Century Gothic" w:hAnsi="Century Gothic"/>
          <w:sz w:val="22"/>
          <w:szCs w:val="22"/>
        </w:rPr>
        <w:t>with the request.</w:t>
      </w:r>
      <w:r w:rsidR="0055648A">
        <w:rPr>
          <w:rFonts w:ascii="Century Gothic" w:hAnsi="Century Gothic"/>
          <w:sz w:val="22"/>
          <w:szCs w:val="22"/>
        </w:rPr>
        <w:t xml:space="preserve"> </w:t>
      </w:r>
      <w:r>
        <w:rPr>
          <w:rFonts w:ascii="Century Gothic" w:hAnsi="Century Gothic"/>
          <w:sz w:val="22"/>
          <w:szCs w:val="22"/>
        </w:rPr>
        <w:t xml:space="preserve"> There are no future plans to improve or expand Rollins Street beyond its existing footprint. </w:t>
      </w:r>
      <w:r w:rsidR="0055648A">
        <w:rPr>
          <w:rFonts w:ascii="Century Gothic" w:hAnsi="Century Gothic"/>
          <w:sz w:val="22"/>
          <w:szCs w:val="22"/>
        </w:rPr>
        <w:t xml:space="preserve"> </w:t>
      </w:r>
      <w:r>
        <w:rPr>
          <w:rFonts w:ascii="Century Gothic" w:hAnsi="Century Gothic"/>
          <w:sz w:val="22"/>
          <w:szCs w:val="22"/>
        </w:rPr>
        <w:t>The dedication of an additional five (5) feet of right-of-way will bring the current 40-foot wide street into closer compliance with the minimum</w:t>
      </w:r>
      <w:r w:rsidR="006A7651">
        <w:rPr>
          <w:rFonts w:ascii="Century Gothic" w:hAnsi="Century Gothic"/>
          <w:sz w:val="22"/>
          <w:szCs w:val="22"/>
        </w:rPr>
        <w:t xml:space="preserve"> standard. </w:t>
      </w:r>
      <w:r w:rsidR="0055648A">
        <w:rPr>
          <w:rFonts w:ascii="Century Gothic" w:hAnsi="Century Gothic"/>
          <w:sz w:val="22"/>
          <w:szCs w:val="22"/>
        </w:rPr>
        <w:t xml:space="preserve"> </w:t>
      </w:r>
      <w:r w:rsidR="006A7651">
        <w:rPr>
          <w:rFonts w:ascii="Century Gothic" w:hAnsi="Century Gothic"/>
          <w:sz w:val="22"/>
          <w:szCs w:val="22"/>
        </w:rPr>
        <w:t xml:space="preserve">A ten foot utility easement is also being dedicated along Rollins Street in addition to the right-of-way. </w:t>
      </w:r>
      <w:r w:rsidR="0055648A">
        <w:rPr>
          <w:rFonts w:ascii="Century Gothic" w:hAnsi="Century Gothic"/>
          <w:sz w:val="22"/>
          <w:szCs w:val="22"/>
        </w:rPr>
        <w:t xml:space="preserve"> </w:t>
      </w:r>
    </w:p>
    <w:p w:rsidR="00993D52" w:rsidRPr="0021361F" w:rsidRDefault="00993D52" w:rsidP="0021361F">
      <w:pPr>
        <w:widowControl w:val="0"/>
        <w:tabs>
          <w:tab w:val="left" w:pos="-1440"/>
        </w:tabs>
        <w:contextualSpacing/>
        <w:rPr>
          <w:rFonts w:ascii="Century Gothic" w:hAnsi="Century Gothic"/>
          <w:sz w:val="22"/>
          <w:szCs w:val="22"/>
        </w:rPr>
      </w:pPr>
    </w:p>
    <w:p w:rsidR="003835F5" w:rsidRPr="005A389D" w:rsidRDefault="00520C6E">
      <w:pPr>
        <w:widowControl w:val="0"/>
        <w:tabs>
          <w:tab w:val="left" w:pos="-1440"/>
        </w:tabs>
        <w:rPr>
          <w:rFonts w:ascii="Century Gothic" w:hAnsi="Century Gothic"/>
          <w:sz w:val="22"/>
          <w:szCs w:val="22"/>
        </w:rPr>
      </w:pPr>
      <w:r>
        <w:rPr>
          <w:rFonts w:ascii="Century Gothic" w:hAnsi="Century Gothic"/>
          <w:sz w:val="22"/>
          <w:szCs w:val="22"/>
        </w:rPr>
        <w:t xml:space="preserve">After considering the Public Works evaluation of the requested design adjustment and </w:t>
      </w:r>
      <w:r w:rsidR="00466E8D" w:rsidRPr="005A389D">
        <w:rPr>
          <w:rFonts w:ascii="Century Gothic" w:hAnsi="Century Gothic"/>
          <w:sz w:val="22"/>
          <w:szCs w:val="22"/>
        </w:rPr>
        <w:t>the submitted information by the applicant, staff supports</w:t>
      </w:r>
      <w:r>
        <w:rPr>
          <w:rFonts w:ascii="Century Gothic" w:hAnsi="Century Gothic"/>
          <w:sz w:val="22"/>
          <w:szCs w:val="22"/>
        </w:rPr>
        <w:t xml:space="preserve"> its approval.  </w:t>
      </w:r>
      <w:r w:rsidR="00466E8D" w:rsidRPr="005A389D">
        <w:rPr>
          <w:rFonts w:ascii="Century Gothic" w:hAnsi="Century Gothic"/>
          <w:sz w:val="22"/>
          <w:szCs w:val="22"/>
        </w:rPr>
        <w:t xml:space="preserve">While the request does not address a unique feature, it would not be detrimental to public safety or injurious to other properties, and is not inconsistent with the Comprehensive Plan.  </w:t>
      </w:r>
      <w:r>
        <w:rPr>
          <w:rFonts w:ascii="Century Gothic" w:hAnsi="Century Gothic"/>
          <w:sz w:val="22"/>
          <w:szCs w:val="22"/>
        </w:rPr>
        <w:t xml:space="preserve">Furthermore, given recent roadway network changes </w:t>
      </w:r>
      <w:r w:rsidR="00C63C4C">
        <w:rPr>
          <w:rFonts w:ascii="Century Gothic" w:hAnsi="Century Gothic"/>
          <w:sz w:val="22"/>
          <w:szCs w:val="22"/>
        </w:rPr>
        <w:t>to the west, limited</w:t>
      </w:r>
      <w:r>
        <w:rPr>
          <w:rFonts w:ascii="Century Gothic" w:hAnsi="Century Gothic"/>
          <w:sz w:val="22"/>
          <w:szCs w:val="22"/>
        </w:rPr>
        <w:t xml:space="preserve"> likelihood of additional redevelopment </w:t>
      </w:r>
      <w:r w:rsidR="00C63C4C">
        <w:rPr>
          <w:rFonts w:ascii="Century Gothic" w:hAnsi="Century Gothic"/>
          <w:sz w:val="22"/>
          <w:szCs w:val="22"/>
        </w:rPr>
        <w:t xml:space="preserve">to the east, and no long-range plan for expansion of Rollins to a major collector dedication of the full half-width may yield limited added value to the City.  A separate action to revise the </w:t>
      </w:r>
      <w:r w:rsidR="00C35424">
        <w:rPr>
          <w:rFonts w:ascii="Century Gothic" w:hAnsi="Century Gothic"/>
          <w:sz w:val="22"/>
          <w:szCs w:val="22"/>
        </w:rPr>
        <w:t xml:space="preserve">roadway classification shown on the </w:t>
      </w:r>
      <w:r w:rsidR="00C63C4C">
        <w:rPr>
          <w:rFonts w:ascii="Century Gothic" w:hAnsi="Century Gothic"/>
          <w:sz w:val="22"/>
          <w:szCs w:val="22"/>
        </w:rPr>
        <w:t xml:space="preserve">CATSO plan </w:t>
      </w:r>
      <w:r w:rsidR="00C35424">
        <w:rPr>
          <w:rFonts w:ascii="Century Gothic" w:hAnsi="Century Gothic"/>
          <w:sz w:val="22"/>
          <w:szCs w:val="22"/>
        </w:rPr>
        <w:t>for Rollins may be warranted.</w:t>
      </w:r>
    </w:p>
    <w:p w:rsidR="003835F5" w:rsidRPr="005A389D" w:rsidRDefault="003835F5">
      <w:pPr>
        <w:widowControl w:val="0"/>
        <w:tabs>
          <w:tab w:val="left" w:pos="-1440"/>
        </w:tabs>
        <w:rPr>
          <w:rFonts w:ascii="Century Gothic" w:hAnsi="Century Gothic"/>
          <w:sz w:val="22"/>
          <w:szCs w:val="22"/>
        </w:rPr>
      </w:pPr>
    </w:p>
    <w:p w:rsidR="003835F5" w:rsidRPr="005A389D" w:rsidRDefault="00466E8D">
      <w:pPr>
        <w:widowControl w:val="0"/>
        <w:tabs>
          <w:tab w:val="left" w:pos="-1440"/>
        </w:tabs>
        <w:rPr>
          <w:rFonts w:ascii="Century Gothic" w:hAnsi="Century Gothic"/>
          <w:sz w:val="22"/>
          <w:szCs w:val="22"/>
        </w:rPr>
      </w:pPr>
      <w:r w:rsidRPr="005A389D">
        <w:rPr>
          <w:rFonts w:ascii="Century Gothic" w:hAnsi="Century Gothic"/>
          <w:sz w:val="22"/>
          <w:szCs w:val="22"/>
        </w:rPr>
        <w:t xml:space="preserve">The proposed </w:t>
      </w:r>
      <w:proofErr w:type="spellStart"/>
      <w:r w:rsidRPr="005A389D">
        <w:rPr>
          <w:rFonts w:ascii="Century Gothic" w:hAnsi="Century Gothic"/>
          <w:sz w:val="22"/>
          <w:szCs w:val="22"/>
        </w:rPr>
        <w:t>replat</w:t>
      </w:r>
      <w:proofErr w:type="spellEnd"/>
      <w:r w:rsidRPr="005A389D">
        <w:rPr>
          <w:rFonts w:ascii="Century Gothic" w:hAnsi="Century Gothic"/>
          <w:sz w:val="22"/>
          <w:szCs w:val="22"/>
        </w:rPr>
        <w:t xml:space="preserve"> has been reviewed by staff</w:t>
      </w:r>
      <w:r w:rsidR="00314CA8">
        <w:rPr>
          <w:rFonts w:ascii="Century Gothic" w:hAnsi="Century Gothic"/>
          <w:sz w:val="22"/>
          <w:szCs w:val="22"/>
        </w:rPr>
        <w:t xml:space="preserve"> and found to comply with the provisions of the UDC with the exception of the requested </w:t>
      </w:r>
      <w:r w:rsidRPr="005A389D">
        <w:rPr>
          <w:rFonts w:ascii="Century Gothic" w:hAnsi="Century Gothic"/>
          <w:sz w:val="22"/>
          <w:szCs w:val="22"/>
        </w:rPr>
        <w:t>a design adjustment</w:t>
      </w:r>
      <w:r w:rsidR="00314CA8">
        <w:rPr>
          <w:rFonts w:ascii="Century Gothic" w:hAnsi="Century Gothic"/>
          <w:sz w:val="22"/>
          <w:szCs w:val="22"/>
        </w:rPr>
        <w:t xml:space="preserve">.  Staff supports approval of the </w:t>
      </w:r>
      <w:proofErr w:type="spellStart"/>
      <w:r w:rsidR="00314CA8">
        <w:rPr>
          <w:rFonts w:ascii="Century Gothic" w:hAnsi="Century Gothic"/>
          <w:sz w:val="22"/>
          <w:szCs w:val="22"/>
        </w:rPr>
        <w:t>replat</w:t>
      </w:r>
      <w:proofErr w:type="spellEnd"/>
      <w:r w:rsidR="00314CA8">
        <w:rPr>
          <w:rFonts w:ascii="Century Gothic" w:hAnsi="Century Gothic"/>
          <w:sz w:val="22"/>
          <w:szCs w:val="22"/>
        </w:rPr>
        <w:t xml:space="preserve"> and the design adjustment.</w:t>
      </w:r>
    </w:p>
    <w:p w:rsidR="003835F5" w:rsidRDefault="003835F5">
      <w:pPr>
        <w:widowControl w:val="0"/>
        <w:tabs>
          <w:tab w:val="left" w:pos="-1440"/>
        </w:tabs>
        <w:rPr>
          <w:sz w:val="22"/>
          <w:szCs w:val="22"/>
        </w:rPr>
      </w:pPr>
    </w:p>
    <w:p w:rsidR="003835F5" w:rsidRDefault="00466E8D">
      <w:pPr>
        <w:widowControl w:val="0"/>
        <w:tabs>
          <w:tab w:val="left" w:pos="-1440"/>
        </w:tabs>
        <w:ind w:left="720" w:hanging="720"/>
        <w:rPr>
          <w:b/>
          <w:sz w:val="22"/>
          <w:szCs w:val="22"/>
          <w:u w:val="single"/>
        </w:rPr>
      </w:pPr>
      <w:bookmarkStart w:id="0" w:name="_gjdgxs" w:colFirst="0" w:colLast="0"/>
      <w:bookmarkEnd w:id="0"/>
      <w:r>
        <w:rPr>
          <w:b/>
          <w:sz w:val="22"/>
          <w:szCs w:val="22"/>
          <w:u w:val="single"/>
        </w:rPr>
        <w:t>RECOMMENDATION</w:t>
      </w:r>
    </w:p>
    <w:p w:rsidR="003835F5" w:rsidRDefault="003835F5">
      <w:pPr>
        <w:widowControl w:val="0"/>
        <w:tabs>
          <w:tab w:val="left" w:pos="-1440"/>
        </w:tabs>
        <w:rPr>
          <w:sz w:val="22"/>
          <w:szCs w:val="22"/>
        </w:rPr>
      </w:pPr>
    </w:p>
    <w:p w:rsidR="003835F5" w:rsidRPr="00785B82" w:rsidRDefault="00466E8D">
      <w:pPr>
        <w:widowControl w:val="0"/>
        <w:tabs>
          <w:tab w:val="left" w:pos="-1440"/>
        </w:tabs>
        <w:rPr>
          <w:rFonts w:ascii="Century Gothic" w:hAnsi="Century Gothic"/>
          <w:sz w:val="22"/>
          <w:szCs w:val="22"/>
        </w:rPr>
      </w:pPr>
      <w:r w:rsidRPr="00785B82">
        <w:rPr>
          <w:rFonts w:ascii="Century Gothic" w:hAnsi="Century Gothic"/>
          <w:sz w:val="22"/>
          <w:szCs w:val="22"/>
        </w:rPr>
        <w:t>Approv</w:t>
      </w:r>
      <w:r w:rsidR="00314CA8">
        <w:rPr>
          <w:rFonts w:ascii="Century Gothic" w:hAnsi="Century Gothic"/>
          <w:sz w:val="22"/>
          <w:szCs w:val="22"/>
        </w:rPr>
        <w:t>e</w:t>
      </w:r>
      <w:r w:rsidRPr="00785B82">
        <w:rPr>
          <w:rFonts w:ascii="Century Gothic" w:hAnsi="Century Gothic"/>
          <w:sz w:val="22"/>
          <w:szCs w:val="22"/>
        </w:rPr>
        <w:t xml:space="preserve"> the final plat and the requested design adjustment</w:t>
      </w:r>
      <w:r w:rsidR="0055648A">
        <w:rPr>
          <w:rFonts w:ascii="Century Gothic" w:hAnsi="Century Gothic"/>
          <w:sz w:val="22"/>
          <w:szCs w:val="22"/>
        </w:rPr>
        <w:t>, subject to address</w:t>
      </w:r>
      <w:r w:rsidR="00314CA8">
        <w:rPr>
          <w:rFonts w:ascii="Century Gothic" w:hAnsi="Century Gothic"/>
          <w:sz w:val="22"/>
          <w:szCs w:val="22"/>
        </w:rPr>
        <w:t>ing</w:t>
      </w:r>
      <w:r w:rsidR="0055648A">
        <w:rPr>
          <w:rFonts w:ascii="Century Gothic" w:hAnsi="Century Gothic"/>
          <w:sz w:val="22"/>
          <w:szCs w:val="22"/>
        </w:rPr>
        <w:t xml:space="preserve"> minor technical </w:t>
      </w:r>
      <w:r w:rsidR="00314CA8">
        <w:rPr>
          <w:rFonts w:ascii="Century Gothic" w:hAnsi="Century Gothic"/>
          <w:sz w:val="22"/>
          <w:szCs w:val="22"/>
        </w:rPr>
        <w:t>revisions prior to forwarding the request for Council consideration</w:t>
      </w:r>
      <w:r w:rsidRPr="00785B82">
        <w:rPr>
          <w:rFonts w:ascii="Century Gothic" w:hAnsi="Century Gothic"/>
          <w:sz w:val="22"/>
          <w:szCs w:val="22"/>
        </w:rPr>
        <w:t xml:space="preserve">.  </w:t>
      </w:r>
    </w:p>
    <w:p w:rsidR="003835F5" w:rsidRDefault="003835F5">
      <w:pPr>
        <w:widowControl w:val="0"/>
        <w:tabs>
          <w:tab w:val="left" w:pos="-1440"/>
        </w:tabs>
        <w:ind w:left="720" w:hanging="720"/>
        <w:rPr>
          <w:b/>
          <w:sz w:val="22"/>
          <w:szCs w:val="22"/>
          <w:u w:val="single"/>
        </w:rPr>
      </w:pPr>
    </w:p>
    <w:p w:rsidR="003835F5" w:rsidRDefault="00466E8D">
      <w:pPr>
        <w:widowControl w:val="0"/>
        <w:tabs>
          <w:tab w:val="left" w:pos="-1440"/>
        </w:tabs>
        <w:ind w:left="720" w:hanging="720"/>
        <w:rPr>
          <w:b/>
          <w:sz w:val="22"/>
          <w:szCs w:val="22"/>
          <w:u w:val="single"/>
        </w:rPr>
      </w:pPr>
      <w:r>
        <w:rPr>
          <w:b/>
          <w:sz w:val="22"/>
          <w:szCs w:val="22"/>
          <w:u w:val="single"/>
        </w:rPr>
        <w:t>SUPPORTING DOCUMENTS (ATTACHED)</w:t>
      </w:r>
    </w:p>
    <w:p w:rsidR="003835F5" w:rsidRDefault="003835F5">
      <w:pPr>
        <w:widowControl w:val="0"/>
        <w:tabs>
          <w:tab w:val="left" w:pos="-1440"/>
        </w:tabs>
        <w:ind w:left="720" w:hanging="720"/>
        <w:rPr>
          <w:sz w:val="22"/>
          <w:szCs w:val="22"/>
        </w:rPr>
      </w:pPr>
    </w:p>
    <w:p w:rsidR="003835F5" w:rsidRPr="00785B82" w:rsidRDefault="00466E8D">
      <w:pPr>
        <w:widowControl w:val="0"/>
        <w:numPr>
          <w:ilvl w:val="0"/>
          <w:numId w:val="1"/>
        </w:numPr>
        <w:tabs>
          <w:tab w:val="left" w:pos="-1440"/>
        </w:tabs>
        <w:rPr>
          <w:rFonts w:ascii="Century Gothic" w:hAnsi="Century Gothic"/>
          <w:sz w:val="22"/>
          <w:szCs w:val="22"/>
        </w:rPr>
      </w:pPr>
      <w:r w:rsidRPr="00785B82">
        <w:rPr>
          <w:rFonts w:ascii="Century Gothic" w:hAnsi="Century Gothic"/>
          <w:sz w:val="22"/>
          <w:szCs w:val="22"/>
        </w:rPr>
        <w:t>Locator maps</w:t>
      </w:r>
    </w:p>
    <w:p w:rsidR="003835F5" w:rsidRPr="00785B82" w:rsidRDefault="001301F5">
      <w:pPr>
        <w:widowControl w:val="0"/>
        <w:numPr>
          <w:ilvl w:val="0"/>
          <w:numId w:val="1"/>
        </w:numPr>
        <w:tabs>
          <w:tab w:val="left" w:pos="-1440"/>
        </w:tabs>
        <w:rPr>
          <w:rFonts w:ascii="Century Gothic" w:hAnsi="Century Gothic"/>
          <w:sz w:val="22"/>
          <w:szCs w:val="22"/>
        </w:rPr>
      </w:pPr>
      <w:r w:rsidRPr="00785B82">
        <w:rPr>
          <w:rFonts w:ascii="Century Gothic" w:hAnsi="Century Gothic"/>
          <w:sz w:val="22"/>
          <w:szCs w:val="22"/>
        </w:rPr>
        <w:t>Final Plat</w:t>
      </w:r>
    </w:p>
    <w:p w:rsidR="003835F5" w:rsidRPr="00785B82" w:rsidRDefault="00466E8D">
      <w:pPr>
        <w:widowControl w:val="0"/>
        <w:numPr>
          <w:ilvl w:val="0"/>
          <w:numId w:val="1"/>
        </w:numPr>
        <w:tabs>
          <w:tab w:val="left" w:pos="-1440"/>
        </w:tabs>
        <w:rPr>
          <w:rFonts w:ascii="Century Gothic" w:hAnsi="Century Gothic"/>
          <w:sz w:val="22"/>
          <w:szCs w:val="22"/>
        </w:rPr>
      </w:pPr>
      <w:r w:rsidRPr="00785B82">
        <w:rPr>
          <w:rFonts w:ascii="Century Gothic" w:hAnsi="Century Gothic"/>
          <w:sz w:val="22"/>
          <w:szCs w:val="22"/>
        </w:rPr>
        <w:t>Design Adjustment request</w:t>
      </w:r>
    </w:p>
    <w:p w:rsidR="003835F5" w:rsidRDefault="003835F5">
      <w:pPr>
        <w:rPr>
          <w:b/>
          <w:sz w:val="22"/>
          <w:szCs w:val="22"/>
          <w:u w:val="single"/>
        </w:rPr>
      </w:pPr>
    </w:p>
    <w:p w:rsidR="003835F5" w:rsidRDefault="00466E8D">
      <w:pPr>
        <w:rPr>
          <w:b/>
          <w:sz w:val="22"/>
          <w:szCs w:val="22"/>
          <w:u w:val="single"/>
        </w:rPr>
      </w:pPr>
      <w:r>
        <w:rPr>
          <w:b/>
          <w:sz w:val="22"/>
          <w:szCs w:val="22"/>
          <w:u w:val="single"/>
        </w:rPr>
        <w:t>SITE CHARACTERISTICS</w:t>
      </w:r>
    </w:p>
    <w:p w:rsidR="003835F5" w:rsidRDefault="003835F5">
      <w:pPr>
        <w:rPr>
          <w:sz w:val="22"/>
          <w:szCs w:val="22"/>
        </w:rPr>
      </w:pPr>
    </w:p>
    <w:tbl>
      <w:tblPr>
        <w:tblStyle w:val="a"/>
        <w:tblW w:w="102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6233"/>
      </w:tblGrid>
      <w:tr w:rsidR="003835F5">
        <w:tc>
          <w:tcPr>
            <w:tcW w:w="3968" w:type="dxa"/>
            <w:tcBorders>
              <w:top w:val="single" w:sz="4" w:space="0" w:color="000000"/>
              <w:left w:val="single" w:sz="4" w:space="0" w:color="000000"/>
              <w:bottom w:val="single" w:sz="4" w:space="0" w:color="000000"/>
              <w:right w:val="single" w:sz="4" w:space="0" w:color="000000"/>
            </w:tcBorders>
          </w:tcPr>
          <w:p w:rsidR="003835F5" w:rsidRPr="00C67193" w:rsidRDefault="00466E8D">
            <w:pPr>
              <w:widowControl w:val="0"/>
              <w:rPr>
                <w:b/>
                <w:sz w:val="22"/>
                <w:szCs w:val="22"/>
              </w:rPr>
            </w:pPr>
            <w:r w:rsidRPr="00C67193">
              <w:rPr>
                <w:b/>
                <w:sz w:val="22"/>
                <w:szCs w:val="22"/>
              </w:rPr>
              <w:t>Area (acres)</w:t>
            </w:r>
          </w:p>
        </w:tc>
        <w:tc>
          <w:tcPr>
            <w:tcW w:w="6233" w:type="dxa"/>
            <w:tcBorders>
              <w:top w:val="single" w:sz="4" w:space="0" w:color="000000"/>
              <w:left w:val="single" w:sz="4" w:space="0" w:color="000000"/>
              <w:bottom w:val="single" w:sz="4" w:space="0" w:color="000000"/>
              <w:right w:val="single" w:sz="4" w:space="0" w:color="000000"/>
            </w:tcBorders>
          </w:tcPr>
          <w:p w:rsidR="003835F5" w:rsidRPr="00C67193" w:rsidRDefault="00785B82">
            <w:pPr>
              <w:widowControl w:val="0"/>
              <w:rPr>
                <w:sz w:val="22"/>
                <w:szCs w:val="22"/>
              </w:rPr>
            </w:pPr>
            <w:r w:rsidRPr="00C67193">
              <w:rPr>
                <w:sz w:val="22"/>
                <w:szCs w:val="22"/>
              </w:rPr>
              <w:t>.58 acres</w:t>
            </w:r>
          </w:p>
        </w:tc>
      </w:tr>
      <w:tr w:rsidR="003835F5" w:rsidRPr="00DE3492">
        <w:tc>
          <w:tcPr>
            <w:tcW w:w="3968" w:type="dxa"/>
            <w:tcBorders>
              <w:top w:val="single" w:sz="4" w:space="0" w:color="000000"/>
              <w:left w:val="single" w:sz="4" w:space="0" w:color="000000"/>
              <w:bottom w:val="single" w:sz="4" w:space="0" w:color="000000"/>
              <w:right w:val="single" w:sz="4" w:space="0" w:color="000000"/>
            </w:tcBorders>
          </w:tcPr>
          <w:p w:rsidR="003835F5" w:rsidRPr="00C67193" w:rsidRDefault="00466E8D">
            <w:pPr>
              <w:widowControl w:val="0"/>
              <w:rPr>
                <w:b/>
                <w:sz w:val="22"/>
                <w:szCs w:val="22"/>
              </w:rPr>
            </w:pPr>
            <w:r w:rsidRPr="00C67193">
              <w:rPr>
                <w:b/>
                <w:sz w:val="22"/>
                <w:szCs w:val="22"/>
              </w:rPr>
              <w:t>Topography</w:t>
            </w:r>
          </w:p>
        </w:tc>
        <w:tc>
          <w:tcPr>
            <w:tcW w:w="6233" w:type="dxa"/>
            <w:tcBorders>
              <w:top w:val="single" w:sz="4" w:space="0" w:color="000000"/>
              <w:left w:val="single" w:sz="4" w:space="0" w:color="000000"/>
              <w:bottom w:val="single" w:sz="4" w:space="0" w:color="000000"/>
              <w:right w:val="single" w:sz="4" w:space="0" w:color="000000"/>
            </w:tcBorders>
          </w:tcPr>
          <w:p w:rsidR="003835F5" w:rsidRPr="00C67193" w:rsidRDefault="00C67193" w:rsidP="00C67193">
            <w:pPr>
              <w:widowControl w:val="0"/>
              <w:rPr>
                <w:sz w:val="22"/>
                <w:szCs w:val="22"/>
              </w:rPr>
            </w:pPr>
            <w:r w:rsidRPr="00C67193">
              <w:rPr>
                <w:sz w:val="22"/>
                <w:szCs w:val="22"/>
              </w:rPr>
              <w:t>Generally flat</w:t>
            </w:r>
          </w:p>
        </w:tc>
      </w:tr>
      <w:tr w:rsidR="003835F5" w:rsidRPr="00DE3492">
        <w:tc>
          <w:tcPr>
            <w:tcW w:w="3968" w:type="dxa"/>
            <w:tcBorders>
              <w:top w:val="single" w:sz="4" w:space="0" w:color="000000"/>
              <w:left w:val="single" w:sz="4" w:space="0" w:color="000000"/>
              <w:bottom w:val="single" w:sz="4" w:space="0" w:color="000000"/>
              <w:right w:val="single" w:sz="4" w:space="0" w:color="000000"/>
            </w:tcBorders>
          </w:tcPr>
          <w:p w:rsidR="003835F5" w:rsidRPr="00C67193" w:rsidRDefault="00466E8D">
            <w:pPr>
              <w:widowControl w:val="0"/>
              <w:rPr>
                <w:b/>
                <w:sz w:val="22"/>
                <w:szCs w:val="22"/>
              </w:rPr>
            </w:pPr>
            <w:r w:rsidRPr="00C67193">
              <w:rPr>
                <w:b/>
                <w:sz w:val="22"/>
                <w:szCs w:val="22"/>
              </w:rPr>
              <w:t>Vegetation/Landscaping</w:t>
            </w:r>
          </w:p>
        </w:tc>
        <w:tc>
          <w:tcPr>
            <w:tcW w:w="6233" w:type="dxa"/>
            <w:tcBorders>
              <w:top w:val="single" w:sz="4" w:space="0" w:color="000000"/>
              <w:left w:val="single" w:sz="4" w:space="0" w:color="000000"/>
              <w:bottom w:val="single" w:sz="4" w:space="0" w:color="000000"/>
              <w:right w:val="single" w:sz="4" w:space="0" w:color="000000"/>
            </w:tcBorders>
          </w:tcPr>
          <w:p w:rsidR="003835F5" w:rsidRPr="00C67193" w:rsidRDefault="00C67193">
            <w:pPr>
              <w:widowControl w:val="0"/>
              <w:rPr>
                <w:sz w:val="22"/>
                <w:szCs w:val="22"/>
              </w:rPr>
            </w:pPr>
            <w:r w:rsidRPr="00C67193">
              <w:rPr>
                <w:sz w:val="22"/>
                <w:szCs w:val="22"/>
              </w:rPr>
              <w:t>Generally turf</w:t>
            </w:r>
          </w:p>
        </w:tc>
      </w:tr>
      <w:tr w:rsidR="003835F5" w:rsidRPr="00DE3492">
        <w:tc>
          <w:tcPr>
            <w:tcW w:w="3968" w:type="dxa"/>
            <w:tcBorders>
              <w:top w:val="single" w:sz="4" w:space="0" w:color="000000"/>
              <w:left w:val="single" w:sz="4" w:space="0" w:color="000000"/>
              <w:bottom w:val="single" w:sz="4" w:space="0" w:color="000000"/>
              <w:right w:val="single" w:sz="4" w:space="0" w:color="000000"/>
            </w:tcBorders>
          </w:tcPr>
          <w:p w:rsidR="003835F5" w:rsidRPr="00C67193" w:rsidRDefault="00466E8D">
            <w:pPr>
              <w:widowControl w:val="0"/>
              <w:rPr>
                <w:b/>
                <w:sz w:val="22"/>
                <w:szCs w:val="22"/>
              </w:rPr>
            </w:pPr>
            <w:r w:rsidRPr="00C67193">
              <w:rPr>
                <w:b/>
                <w:sz w:val="22"/>
                <w:szCs w:val="22"/>
              </w:rPr>
              <w:t>Watershed/Drainage</w:t>
            </w:r>
          </w:p>
        </w:tc>
        <w:tc>
          <w:tcPr>
            <w:tcW w:w="6233" w:type="dxa"/>
            <w:tcBorders>
              <w:top w:val="single" w:sz="4" w:space="0" w:color="000000"/>
              <w:left w:val="single" w:sz="4" w:space="0" w:color="000000"/>
              <w:bottom w:val="single" w:sz="4" w:space="0" w:color="000000"/>
              <w:right w:val="single" w:sz="4" w:space="0" w:color="000000"/>
            </w:tcBorders>
          </w:tcPr>
          <w:p w:rsidR="003835F5" w:rsidRPr="00C67193" w:rsidRDefault="00C67193">
            <w:pPr>
              <w:widowControl w:val="0"/>
              <w:rPr>
                <w:sz w:val="22"/>
                <w:szCs w:val="22"/>
              </w:rPr>
            </w:pPr>
            <w:r w:rsidRPr="00C67193">
              <w:rPr>
                <w:sz w:val="22"/>
                <w:szCs w:val="22"/>
              </w:rPr>
              <w:t>Flat Branch</w:t>
            </w:r>
          </w:p>
        </w:tc>
      </w:tr>
      <w:tr w:rsidR="003835F5" w:rsidRPr="00DE3492">
        <w:tc>
          <w:tcPr>
            <w:tcW w:w="3968" w:type="dxa"/>
            <w:tcBorders>
              <w:top w:val="single" w:sz="4" w:space="0" w:color="000000"/>
              <w:left w:val="single" w:sz="4" w:space="0" w:color="000000"/>
              <w:bottom w:val="single" w:sz="4" w:space="0" w:color="000000"/>
              <w:right w:val="single" w:sz="4" w:space="0" w:color="000000"/>
            </w:tcBorders>
          </w:tcPr>
          <w:p w:rsidR="003835F5" w:rsidRPr="00C67193" w:rsidRDefault="00466E8D">
            <w:pPr>
              <w:widowControl w:val="0"/>
              <w:rPr>
                <w:b/>
                <w:sz w:val="22"/>
                <w:szCs w:val="22"/>
              </w:rPr>
            </w:pPr>
            <w:r w:rsidRPr="00C67193">
              <w:rPr>
                <w:b/>
                <w:sz w:val="22"/>
                <w:szCs w:val="22"/>
              </w:rPr>
              <w:t>Existing structures</w:t>
            </w:r>
          </w:p>
        </w:tc>
        <w:tc>
          <w:tcPr>
            <w:tcW w:w="6233" w:type="dxa"/>
            <w:tcBorders>
              <w:top w:val="single" w:sz="4" w:space="0" w:color="000000"/>
              <w:left w:val="single" w:sz="4" w:space="0" w:color="000000"/>
              <w:bottom w:val="single" w:sz="4" w:space="0" w:color="000000"/>
              <w:right w:val="single" w:sz="4" w:space="0" w:color="000000"/>
            </w:tcBorders>
          </w:tcPr>
          <w:p w:rsidR="003835F5" w:rsidRPr="00C67193" w:rsidRDefault="00C67193">
            <w:pPr>
              <w:widowControl w:val="0"/>
              <w:rPr>
                <w:sz w:val="22"/>
                <w:szCs w:val="22"/>
              </w:rPr>
            </w:pPr>
            <w:r w:rsidRPr="00C67193">
              <w:rPr>
                <w:sz w:val="22"/>
                <w:szCs w:val="22"/>
              </w:rPr>
              <w:t>Existing fraternity house</w:t>
            </w:r>
            <w:r w:rsidR="00466E8D" w:rsidRPr="00C67193">
              <w:rPr>
                <w:sz w:val="22"/>
                <w:szCs w:val="22"/>
              </w:rPr>
              <w:t xml:space="preserve"> </w:t>
            </w:r>
          </w:p>
        </w:tc>
      </w:tr>
    </w:tbl>
    <w:p w:rsidR="00314CA8" w:rsidRDefault="00314CA8">
      <w:pPr>
        <w:widowControl w:val="0"/>
        <w:tabs>
          <w:tab w:val="left" w:pos="-1440"/>
        </w:tabs>
        <w:rPr>
          <w:b/>
          <w:sz w:val="22"/>
          <w:szCs w:val="22"/>
          <w:highlight w:val="yellow"/>
          <w:u w:val="single"/>
        </w:rPr>
      </w:pPr>
    </w:p>
    <w:p w:rsidR="00314CA8" w:rsidRDefault="00314CA8">
      <w:pPr>
        <w:widowControl w:val="0"/>
        <w:tabs>
          <w:tab w:val="left" w:pos="-1440"/>
        </w:tabs>
        <w:rPr>
          <w:b/>
          <w:sz w:val="22"/>
          <w:szCs w:val="22"/>
          <w:highlight w:val="yellow"/>
          <w:u w:val="single"/>
        </w:rPr>
      </w:pPr>
    </w:p>
    <w:p w:rsidR="003835F5" w:rsidRPr="00C67193" w:rsidRDefault="00466E8D">
      <w:pPr>
        <w:widowControl w:val="0"/>
        <w:tabs>
          <w:tab w:val="left" w:pos="-1440"/>
        </w:tabs>
        <w:rPr>
          <w:sz w:val="22"/>
          <w:szCs w:val="22"/>
        </w:rPr>
      </w:pPr>
      <w:r w:rsidRPr="00C67193">
        <w:rPr>
          <w:b/>
          <w:sz w:val="22"/>
          <w:szCs w:val="22"/>
          <w:u w:val="single"/>
        </w:rPr>
        <w:t>HISTORY</w:t>
      </w:r>
    </w:p>
    <w:p w:rsidR="003835F5" w:rsidRPr="00C67193" w:rsidRDefault="003835F5">
      <w:pPr>
        <w:widowControl w:val="0"/>
        <w:tabs>
          <w:tab w:val="left" w:pos="-1440"/>
        </w:tabs>
        <w:ind w:left="720"/>
        <w:rPr>
          <w:sz w:val="22"/>
          <w:szCs w:val="22"/>
        </w:rPr>
      </w:pPr>
    </w:p>
    <w:tbl>
      <w:tblPr>
        <w:tblStyle w:val="a0"/>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5"/>
        <w:gridCol w:w="6075"/>
      </w:tblGrid>
      <w:tr w:rsidR="003835F5" w:rsidRPr="00C67193">
        <w:tc>
          <w:tcPr>
            <w:tcW w:w="4125" w:type="dxa"/>
            <w:tcBorders>
              <w:top w:val="single" w:sz="4" w:space="0" w:color="000000"/>
              <w:left w:val="single" w:sz="4" w:space="0" w:color="000000"/>
              <w:bottom w:val="single" w:sz="4" w:space="0" w:color="000000"/>
              <w:right w:val="single" w:sz="4" w:space="0" w:color="000000"/>
            </w:tcBorders>
          </w:tcPr>
          <w:p w:rsidR="003835F5" w:rsidRPr="00C67193" w:rsidRDefault="00466E8D">
            <w:pPr>
              <w:widowControl w:val="0"/>
              <w:rPr>
                <w:b/>
                <w:sz w:val="22"/>
                <w:szCs w:val="22"/>
              </w:rPr>
            </w:pPr>
            <w:r w:rsidRPr="00C67193">
              <w:rPr>
                <w:b/>
                <w:sz w:val="22"/>
                <w:szCs w:val="22"/>
              </w:rPr>
              <w:t>Annexation date</w:t>
            </w:r>
          </w:p>
        </w:tc>
        <w:tc>
          <w:tcPr>
            <w:tcW w:w="6075" w:type="dxa"/>
            <w:tcBorders>
              <w:top w:val="single" w:sz="4" w:space="0" w:color="000000"/>
              <w:left w:val="single" w:sz="4" w:space="0" w:color="000000"/>
              <w:bottom w:val="single" w:sz="4" w:space="0" w:color="000000"/>
              <w:right w:val="single" w:sz="4" w:space="0" w:color="000000"/>
            </w:tcBorders>
          </w:tcPr>
          <w:p w:rsidR="003835F5" w:rsidRPr="00C67193" w:rsidRDefault="00466E8D" w:rsidP="00C67193">
            <w:pPr>
              <w:widowControl w:val="0"/>
              <w:rPr>
                <w:sz w:val="22"/>
                <w:szCs w:val="22"/>
              </w:rPr>
            </w:pPr>
            <w:r w:rsidRPr="00C67193">
              <w:rPr>
                <w:sz w:val="22"/>
                <w:szCs w:val="22"/>
              </w:rPr>
              <w:t>19</w:t>
            </w:r>
            <w:r w:rsidR="00C67193" w:rsidRPr="00C67193">
              <w:rPr>
                <w:sz w:val="22"/>
                <w:szCs w:val="22"/>
              </w:rPr>
              <w:t>06</w:t>
            </w:r>
          </w:p>
        </w:tc>
      </w:tr>
      <w:tr w:rsidR="003835F5" w:rsidRPr="00C67193">
        <w:tc>
          <w:tcPr>
            <w:tcW w:w="4125" w:type="dxa"/>
            <w:tcBorders>
              <w:top w:val="single" w:sz="4" w:space="0" w:color="000000"/>
              <w:left w:val="single" w:sz="4" w:space="0" w:color="000000"/>
              <w:bottom w:val="single" w:sz="4" w:space="0" w:color="000000"/>
              <w:right w:val="single" w:sz="4" w:space="0" w:color="000000"/>
            </w:tcBorders>
          </w:tcPr>
          <w:p w:rsidR="003835F5" w:rsidRPr="00C67193" w:rsidRDefault="00466E8D">
            <w:pPr>
              <w:widowControl w:val="0"/>
              <w:rPr>
                <w:b/>
                <w:sz w:val="22"/>
                <w:szCs w:val="22"/>
              </w:rPr>
            </w:pPr>
            <w:r w:rsidRPr="00C67193">
              <w:rPr>
                <w:b/>
                <w:sz w:val="22"/>
                <w:szCs w:val="22"/>
              </w:rPr>
              <w:t>Zoning District</w:t>
            </w:r>
          </w:p>
        </w:tc>
        <w:tc>
          <w:tcPr>
            <w:tcW w:w="6075" w:type="dxa"/>
            <w:tcBorders>
              <w:top w:val="single" w:sz="4" w:space="0" w:color="000000"/>
              <w:left w:val="single" w:sz="4" w:space="0" w:color="000000"/>
              <w:bottom w:val="single" w:sz="4" w:space="0" w:color="000000"/>
              <w:right w:val="single" w:sz="4" w:space="0" w:color="000000"/>
            </w:tcBorders>
          </w:tcPr>
          <w:p w:rsidR="003835F5" w:rsidRPr="00C67193" w:rsidRDefault="00466E8D" w:rsidP="00C67193">
            <w:pPr>
              <w:widowControl w:val="0"/>
              <w:rPr>
                <w:sz w:val="22"/>
                <w:szCs w:val="22"/>
              </w:rPr>
            </w:pPr>
            <w:r w:rsidRPr="00C67193">
              <w:rPr>
                <w:sz w:val="22"/>
                <w:szCs w:val="22"/>
              </w:rPr>
              <w:t>R-MF (</w:t>
            </w:r>
            <w:r w:rsidR="00C67193" w:rsidRPr="00C67193">
              <w:rPr>
                <w:sz w:val="22"/>
                <w:szCs w:val="22"/>
              </w:rPr>
              <w:t>Multiple-Family Dwelling)</w:t>
            </w:r>
            <w:r w:rsidRPr="00C67193">
              <w:rPr>
                <w:sz w:val="22"/>
                <w:szCs w:val="22"/>
              </w:rPr>
              <w:t xml:space="preserve"> </w:t>
            </w:r>
          </w:p>
        </w:tc>
      </w:tr>
      <w:tr w:rsidR="003835F5">
        <w:tc>
          <w:tcPr>
            <w:tcW w:w="4125" w:type="dxa"/>
            <w:tcBorders>
              <w:top w:val="single" w:sz="4" w:space="0" w:color="000000"/>
              <w:left w:val="single" w:sz="4" w:space="0" w:color="000000"/>
              <w:bottom w:val="single" w:sz="4" w:space="0" w:color="000000"/>
              <w:right w:val="single" w:sz="4" w:space="0" w:color="000000"/>
            </w:tcBorders>
          </w:tcPr>
          <w:p w:rsidR="003835F5" w:rsidRPr="00C67193" w:rsidRDefault="00466E8D">
            <w:pPr>
              <w:widowControl w:val="0"/>
              <w:rPr>
                <w:b/>
                <w:sz w:val="22"/>
                <w:szCs w:val="22"/>
              </w:rPr>
            </w:pPr>
            <w:r w:rsidRPr="00C67193">
              <w:rPr>
                <w:b/>
                <w:sz w:val="22"/>
                <w:szCs w:val="22"/>
              </w:rPr>
              <w:t>Land Use Plan designation</w:t>
            </w:r>
          </w:p>
        </w:tc>
        <w:tc>
          <w:tcPr>
            <w:tcW w:w="6075" w:type="dxa"/>
            <w:tcBorders>
              <w:top w:val="single" w:sz="4" w:space="0" w:color="000000"/>
              <w:left w:val="single" w:sz="4" w:space="0" w:color="000000"/>
              <w:bottom w:val="single" w:sz="4" w:space="0" w:color="000000"/>
              <w:right w:val="single" w:sz="4" w:space="0" w:color="000000"/>
            </w:tcBorders>
          </w:tcPr>
          <w:p w:rsidR="003835F5" w:rsidRDefault="00C67193" w:rsidP="00C67193">
            <w:pPr>
              <w:widowControl w:val="0"/>
              <w:rPr>
                <w:sz w:val="22"/>
                <w:szCs w:val="22"/>
              </w:rPr>
            </w:pPr>
            <w:r w:rsidRPr="00C67193">
              <w:rPr>
                <w:sz w:val="22"/>
                <w:szCs w:val="22"/>
              </w:rPr>
              <w:t>Residential District</w:t>
            </w:r>
            <w:r w:rsidR="00466E8D" w:rsidRPr="00C67193">
              <w:rPr>
                <w:sz w:val="22"/>
                <w:szCs w:val="22"/>
              </w:rPr>
              <w:t xml:space="preserve"> </w:t>
            </w:r>
          </w:p>
        </w:tc>
      </w:tr>
      <w:tr w:rsidR="003835F5">
        <w:tc>
          <w:tcPr>
            <w:tcW w:w="4125" w:type="dxa"/>
            <w:tcBorders>
              <w:top w:val="single" w:sz="4" w:space="0" w:color="000000"/>
              <w:left w:val="single" w:sz="4" w:space="0" w:color="000000"/>
              <w:bottom w:val="single" w:sz="4" w:space="0" w:color="000000"/>
              <w:right w:val="single" w:sz="4" w:space="0" w:color="000000"/>
            </w:tcBorders>
          </w:tcPr>
          <w:p w:rsidR="003835F5" w:rsidRDefault="00466E8D">
            <w:pPr>
              <w:widowControl w:val="0"/>
              <w:rPr>
                <w:b/>
                <w:sz w:val="22"/>
                <w:szCs w:val="22"/>
              </w:rPr>
            </w:pPr>
            <w:r>
              <w:rPr>
                <w:b/>
                <w:sz w:val="22"/>
                <w:szCs w:val="22"/>
              </w:rPr>
              <w:t>Previous Subdivision/Legal Lot Status</w:t>
            </w:r>
          </w:p>
        </w:tc>
        <w:tc>
          <w:tcPr>
            <w:tcW w:w="6075" w:type="dxa"/>
            <w:tcBorders>
              <w:top w:val="single" w:sz="4" w:space="0" w:color="000000"/>
              <w:left w:val="single" w:sz="4" w:space="0" w:color="000000"/>
              <w:bottom w:val="single" w:sz="4" w:space="0" w:color="000000"/>
              <w:right w:val="single" w:sz="4" w:space="0" w:color="000000"/>
            </w:tcBorders>
          </w:tcPr>
          <w:p w:rsidR="003835F5" w:rsidRDefault="00466E8D" w:rsidP="00DE3492">
            <w:pPr>
              <w:widowControl w:val="0"/>
              <w:rPr>
                <w:sz w:val="22"/>
                <w:szCs w:val="22"/>
              </w:rPr>
            </w:pPr>
            <w:r>
              <w:rPr>
                <w:sz w:val="22"/>
                <w:szCs w:val="22"/>
              </w:rPr>
              <w:t>Lot</w:t>
            </w:r>
            <w:r w:rsidR="00DE3492">
              <w:rPr>
                <w:sz w:val="22"/>
                <w:szCs w:val="22"/>
              </w:rPr>
              <w:t>s</w:t>
            </w:r>
            <w:r>
              <w:rPr>
                <w:sz w:val="22"/>
                <w:szCs w:val="22"/>
              </w:rPr>
              <w:t xml:space="preserve"> </w:t>
            </w:r>
            <w:r w:rsidR="00DE3492">
              <w:rPr>
                <w:sz w:val="22"/>
                <w:szCs w:val="22"/>
              </w:rPr>
              <w:t xml:space="preserve">3 </w:t>
            </w:r>
            <w:r>
              <w:rPr>
                <w:sz w:val="22"/>
                <w:szCs w:val="22"/>
              </w:rPr>
              <w:t xml:space="preserve">&amp; </w:t>
            </w:r>
            <w:r w:rsidR="00DE3492">
              <w:rPr>
                <w:sz w:val="22"/>
                <w:szCs w:val="22"/>
              </w:rPr>
              <w:t>4</w:t>
            </w:r>
            <w:r>
              <w:rPr>
                <w:sz w:val="22"/>
                <w:szCs w:val="22"/>
              </w:rPr>
              <w:t xml:space="preserve"> of </w:t>
            </w:r>
            <w:r w:rsidR="00DE3492">
              <w:rPr>
                <w:sz w:val="22"/>
                <w:szCs w:val="22"/>
              </w:rPr>
              <w:t>La Grange Place</w:t>
            </w:r>
          </w:p>
        </w:tc>
      </w:tr>
    </w:tbl>
    <w:p w:rsidR="003835F5" w:rsidRDefault="003835F5">
      <w:pPr>
        <w:rPr>
          <w:b/>
          <w:sz w:val="22"/>
          <w:szCs w:val="22"/>
          <w:highlight w:val="yellow"/>
          <w:u w:val="single"/>
        </w:rPr>
      </w:pPr>
    </w:p>
    <w:p w:rsidR="003835F5" w:rsidRDefault="00466E8D" w:rsidP="00466E8D">
      <w:pPr>
        <w:widowControl w:val="0"/>
        <w:tabs>
          <w:tab w:val="left" w:pos="-1440"/>
        </w:tabs>
        <w:rPr>
          <w:b/>
          <w:sz w:val="22"/>
          <w:szCs w:val="22"/>
          <w:u w:val="single"/>
        </w:rPr>
      </w:pPr>
      <w:r>
        <w:rPr>
          <w:b/>
          <w:sz w:val="22"/>
          <w:szCs w:val="22"/>
          <w:u w:val="single"/>
        </w:rPr>
        <w:t>UTILITIES &amp; SERVICES</w:t>
      </w:r>
    </w:p>
    <w:p w:rsidR="003835F5" w:rsidRDefault="003835F5">
      <w:pPr>
        <w:widowControl w:val="0"/>
        <w:tabs>
          <w:tab w:val="left" w:pos="-1440"/>
        </w:tabs>
        <w:ind w:left="720"/>
        <w:rPr>
          <w:sz w:val="22"/>
          <w:szCs w:val="22"/>
        </w:rPr>
      </w:pPr>
    </w:p>
    <w:p w:rsidR="003835F5" w:rsidRPr="00C67193" w:rsidRDefault="00C67193">
      <w:pPr>
        <w:widowControl w:val="0"/>
        <w:tabs>
          <w:tab w:val="left" w:pos="-1440"/>
        </w:tabs>
        <w:rPr>
          <w:sz w:val="22"/>
          <w:szCs w:val="22"/>
        </w:rPr>
      </w:pPr>
      <w:r w:rsidRPr="00C67193">
        <w:rPr>
          <w:sz w:val="22"/>
          <w:szCs w:val="22"/>
        </w:rPr>
        <w:t xml:space="preserve">All services provided by the City of Columbia. </w:t>
      </w:r>
    </w:p>
    <w:p w:rsidR="00C67193" w:rsidRPr="00C67193" w:rsidRDefault="00C67193">
      <w:pPr>
        <w:widowControl w:val="0"/>
        <w:tabs>
          <w:tab w:val="left" w:pos="-1440"/>
        </w:tabs>
        <w:rPr>
          <w:sz w:val="22"/>
          <w:szCs w:val="22"/>
        </w:rPr>
      </w:pPr>
    </w:p>
    <w:p w:rsidR="003835F5" w:rsidRPr="00C67193" w:rsidRDefault="00466E8D">
      <w:pPr>
        <w:widowControl w:val="0"/>
        <w:tabs>
          <w:tab w:val="left" w:pos="-1440"/>
        </w:tabs>
        <w:rPr>
          <w:b/>
          <w:sz w:val="22"/>
          <w:szCs w:val="22"/>
          <w:u w:val="single"/>
        </w:rPr>
      </w:pPr>
      <w:r w:rsidRPr="00C67193">
        <w:rPr>
          <w:b/>
          <w:sz w:val="22"/>
          <w:szCs w:val="22"/>
          <w:u w:val="single"/>
        </w:rPr>
        <w:t>ACCESS</w:t>
      </w:r>
    </w:p>
    <w:p w:rsidR="003835F5" w:rsidRPr="00C67193" w:rsidRDefault="003835F5">
      <w:pPr>
        <w:widowControl w:val="0"/>
        <w:tabs>
          <w:tab w:val="left" w:pos="-1440"/>
        </w:tabs>
        <w:rPr>
          <w:b/>
          <w:sz w:val="22"/>
          <w:szCs w:val="22"/>
          <w:u w:val="single"/>
        </w:rPr>
      </w:pPr>
    </w:p>
    <w:tbl>
      <w:tblPr>
        <w:tblStyle w:val="a2"/>
        <w:tblW w:w="10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9"/>
        <w:gridCol w:w="7695"/>
      </w:tblGrid>
      <w:tr w:rsidR="003835F5" w:rsidRPr="00C67193">
        <w:trPr>
          <w:trHeight w:val="240"/>
        </w:trPr>
        <w:tc>
          <w:tcPr>
            <w:tcW w:w="10214" w:type="dxa"/>
            <w:gridSpan w:val="2"/>
            <w:tcBorders>
              <w:top w:val="single" w:sz="4" w:space="0" w:color="000000"/>
              <w:left w:val="single" w:sz="4" w:space="0" w:color="000000"/>
              <w:bottom w:val="single" w:sz="4" w:space="0" w:color="000000"/>
              <w:right w:val="single" w:sz="4" w:space="0" w:color="000000"/>
            </w:tcBorders>
          </w:tcPr>
          <w:p w:rsidR="003835F5" w:rsidRPr="00C67193" w:rsidRDefault="00DE3492">
            <w:pPr>
              <w:widowControl w:val="0"/>
              <w:jc w:val="center"/>
              <w:rPr>
                <w:b/>
                <w:sz w:val="22"/>
                <w:szCs w:val="22"/>
              </w:rPr>
            </w:pPr>
            <w:r w:rsidRPr="00C67193">
              <w:rPr>
                <w:b/>
                <w:sz w:val="22"/>
                <w:szCs w:val="22"/>
              </w:rPr>
              <w:t>Rollins Street</w:t>
            </w:r>
          </w:p>
        </w:tc>
      </w:tr>
      <w:tr w:rsidR="003835F5" w:rsidRPr="00C67193">
        <w:trPr>
          <w:trHeight w:val="240"/>
        </w:trPr>
        <w:tc>
          <w:tcPr>
            <w:tcW w:w="2519" w:type="dxa"/>
            <w:tcBorders>
              <w:top w:val="single" w:sz="4" w:space="0" w:color="000000"/>
              <w:left w:val="single" w:sz="4" w:space="0" w:color="000000"/>
              <w:bottom w:val="single" w:sz="4" w:space="0" w:color="000000"/>
              <w:right w:val="single" w:sz="4" w:space="0" w:color="000000"/>
            </w:tcBorders>
          </w:tcPr>
          <w:p w:rsidR="003835F5" w:rsidRPr="00C67193" w:rsidRDefault="00466E8D">
            <w:pPr>
              <w:widowControl w:val="0"/>
              <w:rPr>
                <w:b/>
                <w:sz w:val="22"/>
                <w:szCs w:val="22"/>
              </w:rPr>
            </w:pPr>
            <w:r w:rsidRPr="00C67193">
              <w:rPr>
                <w:b/>
                <w:sz w:val="22"/>
                <w:szCs w:val="22"/>
              </w:rPr>
              <w:t>Location</w:t>
            </w:r>
          </w:p>
        </w:tc>
        <w:tc>
          <w:tcPr>
            <w:tcW w:w="7695" w:type="dxa"/>
            <w:tcBorders>
              <w:top w:val="single" w:sz="4" w:space="0" w:color="000000"/>
              <w:left w:val="single" w:sz="4" w:space="0" w:color="000000"/>
              <w:bottom w:val="single" w:sz="4" w:space="0" w:color="000000"/>
              <w:right w:val="single" w:sz="4" w:space="0" w:color="000000"/>
            </w:tcBorders>
          </w:tcPr>
          <w:p w:rsidR="003835F5" w:rsidRPr="00C67193" w:rsidRDefault="00DE3492">
            <w:pPr>
              <w:widowControl w:val="0"/>
              <w:rPr>
                <w:sz w:val="22"/>
                <w:szCs w:val="22"/>
              </w:rPr>
            </w:pPr>
            <w:r w:rsidRPr="00C67193">
              <w:rPr>
                <w:sz w:val="22"/>
                <w:szCs w:val="22"/>
              </w:rPr>
              <w:t>South</w:t>
            </w:r>
            <w:r w:rsidR="00466E8D" w:rsidRPr="00C67193">
              <w:rPr>
                <w:sz w:val="22"/>
                <w:szCs w:val="22"/>
              </w:rPr>
              <w:t xml:space="preserve"> side of site</w:t>
            </w:r>
          </w:p>
        </w:tc>
      </w:tr>
      <w:tr w:rsidR="003835F5" w:rsidRPr="00C67193" w:rsidTr="00C67193">
        <w:trPr>
          <w:trHeight w:val="260"/>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3835F5" w:rsidRPr="00C67193" w:rsidRDefault="00466E8D">
            <w:pPr>
              <w:widowControl w:val="0"/>
              <w:rPr>
                <w:b/>
                <w:sz w:val="22"/>
                <w:szCs w:val="22"/>
              </w:rPr>
            </w:pPr>
            <w:bookmarkStart w:id="1" w:name="_GoBack"/>
            <w:bookmarkEnd w:id="1"/>
            <w:r w:rsidRPr="00C67193">
              <w:rPr>
                <w:b/>
                <w:sz w:val="22"/>
                <w:szCs w:val="22"/>
              </w:rPr>
              <w:t>Major Roadway Plan</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3835F5" w:rsidRPr="00C67193" w:rsidRDefault="00C67193" w:rsidP="00314CA8">
            <w:pPr>
              <w:widowControl w:val="0"/>
              <w:rPr>
                <w:sz w:val="22"/>
                <w:szCs w:val="22"/>
              </w:rPr>
            </w:pPr>
            <w:r w:rsidRPr="00C67193">
              <w:rPr>
                <w:sz w:val="22"/>
                <w:szCs w:val="22"/>
              </w:rPr>
              <w:t>Major Collector</w:t>
            </w:r>
            <w:r w:rsidR="00314CA8">
              <w:rPr>
                <w:sz w:val="22"/>
                <w:szCs w:val="22"/>
              </w:rPr>
              <w:t xml:space="preserve"> 66</w:t>
            </w:r>
            <w:r w:rsidR="00466E8D" w:rsidRPr="00C67193">
              <w:rPr>
                <w:sz w:val="22"/>
                <w:szCs w:val="22"/>
              </w:rPr>
              <w:t>-foot ROW (</w:t>
            </w:r>
            <w:r w:rsidRPr="00C67193">
              <w:rPr>
                <w:sz w:val="22"/>
                <w:szCs w:val="22"/>
              </w:rPr>
              <w:t>33-</w:t>
            </w:r>
            <w:r w:rsidR="00466E8D" w:rsidRPr="00C67193">
              <w:rPr>
                <w:sz w:val="22"/>
                <w:szCs w:val="22"/>
              </w:rPr>
              <w:t xml:space="preserve">foot half-width) required; </w:t>
            </w:r>
            <w:r w:rsidR="00314CA8">
              <w:rPr>
                <w:sz w:val="22"/>
                <w:szCs w:val="22"/>
              </w:rPr>
              <w:t xml:space="preserve">5-feet </w:t>
            </w:r>
            <w:r w:rsidR="00466E8D" w:rsidRPr="00C67193">
              <w:rPr>
                <w:sz w:val="22"/>
                <w:szCs w:val="22"/>
              </w:rPr>
              <w:t>additional ROW dedicated</w:t>
            </w:r>
            <w:r w:rsidR="00314CA8">
              <w:rPr>
                <w:sz w:val="22"/>
                <w:szCs w:val="22"/>
              </w:rPr>
              <w:t xml:space="preserve"> (</w:t>
            </w:r>
            <w:r w:rsidRPr="00C67193">
              <w:rPr>
                <w:sz w:val="22"/>
                <w:szCs w:val="22"/>
              </w:rPr>
              <w:t>eight feet short</w:t>
            </w:r>
            <w:r w:rsidR="00314CA8">
              <w:rPr>
                <w:sz w:val="22"/>
                <w:szCs w:val="22"/>
              </w:rPr>
              <w:t>) design adjustment requested.</w:t>
            </w:r>
          </w:p>
        </w:tc>
      </w:tr>
      <w:tr w:rsidR="003835F5" w:rsidRPr="00C67193" w:rsidTr="00C67193">
        <w:trPr>
          <w:trHeight w:val="240"/>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3835F5" w:rsidRPr="00C67193" w:rsidRDefault="00466E8D">
            <w:pPr>
              <w:widowControl w:val="0"/>
              <w:rPr>
                <w:b/>
                <w:sz w:val="22"/>
                <w:szCs w:val="22"/>
              </w:rPr>
            </w:pPr>
            <w:r w:rsidRPr="00C67193">
              <w:rPr>
                <w:b/>
                <w:sz w:val="22"/>
                <w:szCs w:val="22"/>
              </w:rPr>
              <w:t>CIP projects</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3835F5" w:rsidRPr="00C67193" w:rsidRDefault="00C67193">
            <w:pPr>
              <w:widowControl w:val="0"/>
              <w:rPr>
                <w:sz w:val="22"/>
                <w:szCs w:val="22"/>
              </w:rPr>
            </w:pPr>
            <w:r w:rsidRPr="00C67193">
              <w:rPr>
                <w:sz w:val="22"/>
                <w:szCs w:val="22"/>
              </w:rPr>
              <w:t>N/A</w:t>
            </w:r>
          </w:p>
        </w:tc>
      </w:tr>
      <w:tr w:rsidR="003835F5" w:rsidRPr="00C67193" w:rsidTr="00C67193">
        <w:trPr>
          <w:trHeight w:val="70"/>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3835F5" w:rsidRPr="00C67193" w:rsidRDefault="00466E8D">
            <w:pPr>
              <w:widowControl w:val="0"/>
              <w:rPr>
                <w:b/>
                <w:sz w:val="22"/>
                <w:szCs w:val="22"/>
              </w:rPr>
            </w:pPr>
            <w:r w:rsidRPr="00C67193">
              <w:rPr>
                <w:b/>
                <w:sz w:val="22"/>
                <w:szCs w:val="22"/>
              </w:rPr>
              <w:t>Sidewalk</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3835F5" w:rsidRPr="00C67193" w:rsidRDefault="00466E8D" w:rsidP="00C67193">
            <w:pPr>
              <w:widowControl w:val="0"/>
              <w:rPr>
                <w:sz w:val="22"/>
                <w:szCs w:val="22"/>
              </w:rPr>
            </w:pPr>
            <w:r w:rsidRPr="00C67193">
              <w:rPr>
                <w:sz w:val="22"/>
                <w:szCs w:val="22"/>
              </w:rPr>
              <w:t>Sidewalks required</w:t>
            </w:r>
            <w:r w:rsidR="00C67193" w:rsidRPr="00C67193">
              <w:rPr>
                <w:sz w:val="22"/>
                <w:szCs w:val="22"/>
              </w:rPr>
              <w:t xml:space="preserve">. </w:t>
            </w:r>
            <w:r w:rsidRPr="00C67193">
              <w:rPr>
                <w:sz w:val="22"/>
                <w:szCs w:val="22"/>
              </w:rPr>
              <w:t xml:space="preserve"> </w:t>
            </w:r>
          </w:p>
        </w:tc>
      </w:tr>
    </w:tbl>
    <w:p w:rsidR="003835F5" w:rsidRPr="00DE3492" w:rsidRDefault="003835F5">
      <w:pPr>
        <w:widowControl w:val="0"/>
        <w:tabs>
          <w:tab w:val="left" w:pos="-1440"/>
        </w:tabs>
        <w:rPr>
          <w:b/>
          <w:sz w:val="22"/>
          <w:szCs w:val="22"/>
          <w:highlight w:val="yellow"/>
          <w:u w:val="single"/>
        </w:rPr>
      </w:pPr>
    </w:p>
    <w:p w:rsidR="003835F5" w:rsidRPr="00DE3492" w:rsidRDefault="003835F5">
      <w:pPr>
        <w:widowControl w:val="0"/>
        <w:tabs>
          <w:tab w:val="left" w:pos="-1440"/>
        </w:tabs>
        <w:rPr>
          <w:b/>
          <w:sz w:val="22"/>
          <w:szCs w:val="22"/>
          <w:highlight w:val="yellow"/>
          <w:u w:val="single"/>
        </w:rPr>
      </w:pPr>
    </w:p>
    <w:p w:rsidR="003835F5" w:rsidRPr="00C67193" w:rsidRDefault="00466E8D" w:rsidP="00583209">
      <w:pPr>
        <w:widowControl w:val="0"/>
        <w:tabs>
          <w:tab w:val="left" w:pos="-1440"/>
        </w:tabs>
        <w:rPr>
          <w:b/>
          <w:sz w:val="22"/>
          <w:szCs w:val="22"/>
          <w:u w:val="single"/>
        </w:rPr>
      </w:pPr>
      <w:r w:rsidRPr="00C67193">
        <w:rPr>
          <w:b/>
          <w:sz w:val="22"/>
          <w:szCs w:val="22"/>
          <w:u w:val="single"/>
        </w:rPr>
        <w:t>PARKS &amp; RECREATION</w:t>
      </w:r>
    </w:p>
    <w:p w:rsidR="003835F5" w:rsidRPr="00C67193" w:rsidRDefault="003835F5">
      <w:pPr>
        <w:widowControl w:val="0"/>
        <w:tabs>
          <w:tab w:val="left" w:pos="-1440"/>
        </w:tabs>
        <w:ind w:left="720"/>
        <w:rPr>
          <w:sz w:val="22"/>
          <w:szCs w:val="22"/>
        </w:rPr>
      </w:pPr>
    </w:p>
    <w:tbl>
      <w:tblPr>
        <w:tblStyle w:val="a5"/>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140"/>
      </w:tblGrid>
      <w:tr w:rsidR="003835F5" w:rsidRPr="00C67193">
        <w:tc>
          <w:tcPr>
            <w:tcW w:w="3060" w:type="dxa"/>
            <w:tcBorders>
              <w:top w:val="single" w:sz="4" w:space="0" w:color="000000"/>
              <w:left w:val="single" w:sz="4" w:space="0" w:color="000000"/>
              <w:bottom w:val="single" w:sz="4" w:space="0" w:color="000000"/>
              <w:right w:val="single" w:sz="4" w:space="0" w:color="000000"/>
            </w:tcBorders>
          </w:tcPr>
          <w:p w:rsidR="003835F5" w:rsidRPr="00C67193" w:rsidRDefault="00466E8D">
            <w:pPr>
              <w:widowControl w:val="0"/>
              <w:rPr>
                <w:b/>
                <w:sz w:val="22"/>
                <w:szCs w:val="22"/>
              </w:rPr>
            </w:pPr>
            <w:r w:rsidRPr="00C67193">
              <w:rPr>
                <w:b/>
                <w:sz w:val="22"/>
                <w:szCs w:val="22"/>
              </w:rPr>
              <w:t>Neighborhood Parks</w:t>
            </w:r>
          </w:p>
        </w:tc>
        <w:tc>
          <w:tcPr>
            <w:tcW w:w="7140" w:type="dxa"/>
            <w:tcBorders>
              <w:top w:val="single" w:sz="4" w:space="0" w:color="000000"/>
              <w:left w:val="single" w:sz="4" w:space="0" w:color="000000"/>
              <w:bottom w:val="single" w:sz="4" w:space="0" w:color="000000"/>
              <w:right w:val="single" w:sz="4" w:space="0" w:color="000000"/>
            </w:tcBorders>
          </w:tcPr>
          <w:p w:rsidR="00C67193" w:rsidRPr="00C67193" w:rsidRDefault="00C67193" w:rsidP="00C67193">
            <w:pPr>
              <w:widowControl w:val="0"/>
              <w:rPr>
                <w:sz w:val="22"/>
                <w:szCs w:val="22"/>
              </w:rPr>
            </w:pPr>
            <w:r>
              <w:rPr>
                <w:sz w:val="22"/>
                <w:szCs w:val="22"/>
              </w:rPr>
              <w:t>Grasslands Park— approximately ¼ mile west</w:t>
            </w:r>
          </w:p>
        </w:tc>
      </w:tr>
      <w:tr w:rsidR="003835F5" w:rsidRPr="00C67193">
        <w:tc>
          <w:tcPr>
            <w:tcW w:w="3060" w:type="dxa"/>
            <w:tcBorders>
              <w:top w:val="single" w:sz="4" w:space="0" w:color="000000"/>
              <w:left w:val="single" w:sz="4" w:space="0" w:color="000000"/>
              <w:bottom w:val="single" w:sz="4" w:space="0" w:color="000000"/>
              <w:right w:val="single" w:sz="4" w:space="0" w:color="000000"/>
            </w:tcBorders>
          </w:tcPr>
          <w:p w:rsidR="003835F5" w:rsidRPr="00C67193" w:rsidRDefault="00466E8D">
            <w:pPr>
              <w:widowControl w:val="0"/>
              <w:rPr>
                <w:b/>
                <w:sz w:val="22"/>
                <w:szCs w:val="22"/>
              </w:rPr>
            </w:pPr>
            <w:r w:rsidRPr="00C67193">
              <w:rPr>
                <w:b/>
                <w:sz w:val="22"/>
                <w:szCs w:val="22"/>
              </w:rPr>
              <w:t>Trails Plan</w:t>
            </w:r>
          </w:p>
        </w:tc>
        <w:tc>
          <w:tcPr>
            <w:tcW w:w="7140" w:type="dxa"/>
            <w:tcBorders>
              <w:top w:val="single" w:sz="4" w:space="0" w:color="000000"/>
              <w:left w:val="single" w:sz="4" w:space="0" w:color="000000"/>
              <w:bottom w:val="single" w:sz="4" w:space="0" w:color="000000"/>
              <w:right w:val="single" w:sz="4" w:space="0" w:color="000000"/>
            </w:tcBorders>
          </w:tcPr>
          <w:p w:rsidR="003835F5" w:rsidRPr="00C67193" w:rsidRDefault="00C67193">
            <w:pPr>
              <w:widowControl w:val="0"/>
              <w:rPr>
                <w:sz w:val="22"/>
                <w:szCs w:val="22"/>
              </w:rPr>
            </w:pPr>
            <w:r>
              <w:rPr>
                <w:sz w:val="22"/>
                <w:szCs w:val="22"/>
              </w:rPr>
              <w:t>NA</w:t>
            </w:r>
          </w:p>
        </w:tc>
      </w:tr>
      <w:tr w:rsidR="003835F5">
        <w:tc>
          <w:tcPr>
            <w:tcW w:w="3060" w:type="dxa"/>
            <w:tcBorders>
              <w:top w:val="single" w:sz="4" w:space="0" w:color="000000"/>
              <w:left w:val="single" w:sz="4" w:space="0" w:color="000000"/>
              <w:bottom w:val="single" w:sz="4" w:space="0" w:color="000000"/>
              <w:right w:val="single" w:sz="4" w:space="0" w:color="000000"/>
            </w:tcBorders>
          </w:tcPr>
          <w:p w:rsidR="003835F5" w:rsidRPr="00C67193" w:rsidRDefault="00466E8D">
            <w:pPr>
              <w:widowControl w:val="0"/>
              <w:rPr>
                <w:b/>
                <w:sz w:val="22"/>
                <w:szCs w:val="22"/>
              </w:rPr>
            </w:pPr>
            <w:r w:rsidRPr="00C67193">
              <w:rPr>
                <w:b/>
                <w:sz w:val="22"/>
                <w:szCs w:val="22"/>
              </w:rPr>
              <w:t>Bicycle/Pedestrian Plan</w:t>
            </w:r>
          </w:p>
        </w:tc>
        <w:tc>
          <w:tcPr>
            <w:tcW w:w="7140" w:type="dxa"/>
            <w:tcBorders>
              <w:top w:val="single" w:sz="4" w:space="0" w:color="000000"/>
              <w:left w:val="single" w:sz="4" w:space="0" w:color="000000"/>
              <w:bottom w:val="single" w:sz="4" w:space="0" w:color="000000"/>
              <w:right w:val="single" w:sz="4" w:space="0" w:color="000000"/>
            </w:tcBorders>
          </w:tcPr>
          <w:p w:rsidR="003835F5" w:rsidRDefault="00C67193">
            <w:pPr>
              <w:widowControl w:val="0"/>
              <w:rPr>
                <w:sz w:val="22"/>
                <w:szCs w:val="22"/>
              </w:rPr>
            </w:pPr>
            <w:r>
              <w:rPr>
                <w:sz w:val="22"/>
                <w:szCs w:val="22"/>
              </w:rPr>
              <w:t>NA</w:t>
            </w:r>
          </w:p>
        </w:tc>
      </w:tr>
    </w:tbl>
    <w:p w:rsidR="003835F5" w:rsidRDefault="003835F5">
      <w:pPr>
        <w:rPr>
          <w:b/>
          <w:sz w:val="22"/>
          <w:szCs w:val="22"/>
          <w:u w:val="single"/>
        </w:rPr>
      </w:pPr>
    </w:p>
    <w:p w:rsidR="003835F5" w:rsidRDefault="00466E8D">
      <w:pPr>
        <w:rPr>
          <w:sz w:val="22"/>
          <w:szCs w:val="22"/>
        </w:rPr>
      </w:pPr>
      <w:r>
        <w:rPr>
          <w:b/>
          <w:sz w:val="22"/>
          <w:szCs w:val="22"/>
          <w:u w:val="single"/>
        </w:rPr>
        <w:t>PUBLIC NOTIFICATION</w:t>
      </w:r>
    </w:p>
    <w:p w:rsidR="003835F5" w:rsidRDefault="003835F5">
      <w:pPr>
        <w:rPr>
          <w:sz w:val="22"/>
          <w:szCs w:val="22"/>
        </w:rPr>
      </w:pPr>
    </w:p>
    <w:p w:rsidR="003835F5" w:rsidRDefault="00466E8D">
      <w:pPr>
        <w:rPr>
          <w:sz w:val="22"/>
          <w:szCs w:val="22"/>
        </w:rPr>
      </w:pPr>
      <w:r>
        <w:rPr>
          <w:sz w:val="22"/>
          <w:szCs w:val="22"/>
        </w:rPr>
        <w:t xml:space="preserve">All property owners within 200 feet and City-recognized neighborhood associations within 1,000 feet of the boundaries of the subject property were notified of a public information meeting, which was held on </w:t>
      </w:r>
      <w:r w:rsidR="00644D10">
        <w:rPr>
          <w:sz w:val="22"/>
          <w:szCs w:val="22"/>
          <w:u w:val="single"/>
        </w:rPr>
        <w:t>January 30</w:t>
      </w:r>
      <w:r>
        <w:rPr>
          <w:sz w:val="22"/>
          <w:szCs w:val="22"/>
          <w:u w:val="single"/>
        </w:rPr>
        <w:t>, 201</w:t>
      </w:r>
      <w:r w:rsidR="00644D10">
        <w:rPr>
          <w:sz w:val="22"/>
          <w:szCs w:val="22"/>
          <w:u w:val="single"/>
        </w:rPr>
        <w:t>8</w:t>
      </w:r>
      <w:r>
        <w:rPr>
          <w:sz w:val="22"/>
          <w:szCs w:val="22"/>
        </w:rPr>
        <w:t>.</w:t>
      </w:r>
    </w:p>
    <w:p w:rsidR="003835F5" w:rsidRDefault="003835F5">
      <w:pPr>
        <w:rPr>
          <w:sz w:val="22"/>
          <w:szCs w:val="22"/>
        </w:rPr>
      </w:pPr>
    </w:p>
    <w:tbl>
      <w:tblPr>
        <w:tblStyle w:val="a6"/>
        <w:tblW w:w="101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6019"/>
      </w:tblGrid>
      <w:tr w:rsidR="003835F5">
        <w:tc>
          <w:tcPr>
            <w:tcW w:w="4162" w:type="dxa"/>
            <w:tcBorders>
              <w:top w:val="single" w:sz="4" w:space="0" w:color="000000"/>
              <w:left w:val="single" w:sz="4" w:space="0" w:color="000000"/>
              <w:bottom w:val="single" w:sz="4" w:space="0" w:color="000000"/>
              <w:right w:val="single" w:sz="4" w:space="0" w:color="000000"/>
            </w:tcBorders>
          </w:tcPr>
          <w:p w:rsidR="003835F5" w:rsidRDefault="00466E8D">
            <w:pPr>
              <w:rPr>
                <w:b/>
                <w:sz w:val="22"/>
                <w:szCs w:val="22"/>
              </w:rPr>
            </w:pPr>
            <w:r>
              <w:rPr>
                <w:b/>
                <w:sz w:val="22"/>
                <w:szCs w:val="22"/>
              </w:rPr>
              <w:t>Public information meeting recap</w:t>
            </w:r>
          </w:p>
        </w:tc>
        <w:tc>
          <w:tcPr>
            <w:tcW w:w="6019" w:type="dxa"/>
            <w:tcBorders>
              <w:top w:val="single" w:sz="4" w:space="0" w:color="000000"/>
              <w:left w:val="single" w:sz="4" w:space="0" w:color="000000"/>
              <w:bottom w:val="single" w:sz="4" w:space="0" w:color="000000"/>
              <w:right w:val="single" w:sz="4" w:space="0" w:color="000000"/>
            </w:tcBorders>
          </w:tcPr>
          <w:p w:rsidR="003835F5" w:rsidRDefault="00466E8D">
            <w:pPr>
              <w:rPr>
                <w:sz w:val="22"/>
                <w:szCs w:val="22"/>
              </w:rPr>
            </w:pPr>
            <w:r>
              <w:rPr>
                <w:sz w:val="22"/>
                <w:szCs w:val="22"/>
              </w:rPr>
              <w:t xml:space="preserve">Number of attendees: </w:t>
            </w:r>
            <w:r w:rsidR="00644D10">
              <w:rPr>
                <w:sz w:val="22"/>
                <w:szCs w:val="22"/>
              </w:rPr>
              <w:t xml:space="preserve">1 </w:t>
            </w:r>
            <w:r w:rsidR="00314CA8">
              <w:rPr>
                <w:sz w:val="22"/>
                <w:szCs w:val="22"/>
              </w:rPr>
              <w:t>(</w:t>
            </w:r>
            <w:r w:rsidR="00644D10">
              <w:rPr>
                <w:sz w:val="22"/>
                <w:szCs w:val="22"/>
              </w:rPr>
              <w:t>applicant</w:t>
            </w:r>
            <w:r w:rsidR="00314CA8">
              <w:rPr>
                <w:sz w:val="22"/>
                <w:szCs w:val="22"/>
              </w:rPr>
              <w:t>)</w:t>
            </w:r>
            <w:r w:rsidR="00644D10">
              <w:rPr>
                <w:sz w:val="22"/>
                <w:szCs w:val="22"/>
              </w:rPr>
              <w:t xml:space="preserve"> </w:t>
            </w:r>
          </w:p>
          <w:p w:rsidR="003835F5" w:rsidRDefault="00466E8D">
            <w:pPr>
              <w:rPr>
                <w:sz w:val="22"/>
                <w:szCs w:val="22"/>
              </w:rPr>
            </w:pPr>
            <w:r>
              <w:rPr>
                <w:sz w:val="22"/>
                <w:szCs w:val="22"/>
              </w:rPr>
              <w:t xml:space="preserve">Comments/concerns: No comments </w:t>
            </w:r>
          </w:p>
        </w:tc>
      </w:tr>
      <w:tr w:rsidR="003835F5">
        <w:tc>
          <w:tcPr>
            <w:tcW w:w="4162" w:type="dxa"/>
            <w:tcBorders>
              <w:top w:val="single" w:sz="4" w:space="0" w:color="000000"/>
              <w:left w:val="single" w:sz="4" w:space="0" w:color="000000"/>
              <w:bottom w:val="single" w:sz="4" w:space="0" w:color="000000"/>
              <w:right w:val="single" w:sz="4" w:space="0" w:color="000000"/>
            </w:tcBorders>
          </w:tcPr>
          <w:p w:rsidR="003835F5" w:rsidRDefault="00466E8D">
            <w:pPr>
              <w:rPr>
                <w:b/>
                <w:sz w:val="22"/>
                <w:szCs w:val="22"/>
              </w:rPr>
            </w:pPr>
            <w:r>
              <w:rPr>
                <w:b/>
                <w:sz w:val="22"/>
                <w:szCs w:val="22"/>
              </w:rPr>
              <w:t>Notified neighborhood association(s)</w:t>
            </w:r>
          </w:p>
        </w:tc>
        <w:tc>
          <w:tcPr>
            <w:tcW w:w="6019" w:type="dxa"/>
            <w:tcBorders>
              <w:top w:val="single" w:sz="4" w:space="0" w:color="000000"/>
              <w:left w:val="single" w:sz="4" w:space="0" w:color="000000"/>
              <w:bottom w:val="single" w:sz="4" w:space="0" w:color="000000"/>
              <w:right w:val="single" w:sz="4" w:space="0" w:color="000000"/>
            </w:tcBorders>
          </w:tcPr>
          <w:p w:rsidR="003835F5" w:rsidRDefault="00644D10">
            <w:pPr>
              <w:rPr>
                <w:sz w:val="22"/>
                <w:szCs w:val="22"/>
              </w:rPr>
            </w:pPr>
            <w:r>
              <w:rPr>
                <w:sz w:val="22"/>
                <w:szCs w:val="22"/>
              </w:rPr>
              <w:t>Grasslands</w:t>
            </w:r>
            <w:r w:rsidR="00466E8D">
              <w:rPr>
                <w:sz w:val="22"/>
                <w:szCs w:val="22"/>
              </w:rPr>
              <w:t xml:space="preserve"> Neighborhood Association</w:t>
            </w:r>
          </w:p>
        </w:tc>
      </w:tr>
      <w:tr w:rsidR="003835F5">
        <w:tc>
          <w:tcPr>
            <w:tcW w:w="4162" w:type="dxa"/>
            <w:tcBorders>
              <w:top w:val="single" w:sz="4" w:space="0" w:color="000000"/>
              <w:left w:val="single" w:sz="4" w:space="0" w:color="000000"/>
              <w:bottom w:val="single" w:sz="4" w:space="0" w:color="000000"/>
              <w:right w:val="single" w:sz="4" w:space="0" w:color="000000"/>
            </w:tcBorders>
          </w:tcPr>
          <w:p w:rsidR="003835F5" w:rsidRDefault="00466E8D">
            <w:pPr>
              <w:rPr>
                <w:b/>
                <w:sz w:val="22"/>
                <w:szCs w:val="22"/>
              </w:rPr>
            </w:pPr>
            <w:r>
              <w:rPr>
                <w:b/>
                <w:sz w:val="22"/>
                <w:szCs w:val="22"/>
              </w:rPr>
              <w:t>Correspondence received</w:t>
            </w:r>
          </w:p>
        </w:tc>
        <w:tc>
          <w:tcPr>
            <w:tcW w:w="6019" w:type="dxa"/>
            <w:tcBorders>
              <w:top w:val="single" w:sz="4" w:space="0" w:color="000000"/>
              <w:left w:val="single" w:sz="4" w:space="0" w:color="000000"/>
              <w:bottom w:val="single" w:sz="4" w:space="0" w:color="000000"/>
              <w:right w:val="single" w:sz="4" w:space="0" w:color="000000"/>
            </w:tcBorders>
          </w:tcPr>
          <w:p w:rsidR="003835F5" w:rsidRDefault="00466E8D">
            <w:pPr>
              <w:rPr>
                <w:sz w:val="22"/>
                <w:szCs w:val="22"/>
              </w:rPr>
            </w:pPr>
            <w:r>
              <w:rPr>
                <w:sz w:val="22"/>
                <w:szCs w:val="22"/>
              </w:rPr>
              <w:t>None to date.</w:t>
            </w:r>
          </w:p>
        </w:tc>
      </w:tr>
    </w:tbl>
    <w:p w:rsidR="003835F5" w:rsidRDefault="003835F5">
      <w:pPr>
        <w:rPr>
          <w:sz w:val="22"/>
          <w:szCs w:val="22"/>
        </w:rPr>
      </w:pPr>
    </w:p>
    <w:p w:rsidR="003835F5" w:rsidRDefault="003835F5">
      <w:pPr>
        <w:rPr>
          <w:sz w:val="22"/>
          <w:szCs w:val="22"/>
        </w:rPr>
      </w:pPr>
    </w:p>
    <w:p w:rsidR="003835F5" w:rsidRDefault="00466E8D">
      <w:pPr>
        <w:rPr>
          <w:sz w:val="22"/>
          <w:szCs w:val="22"/>
        </w:rPr>
      </w:pPr>
      <w:r>
        <w:rPr>
          <w:sz w:val="22"/>
          <w:szCs w:val="22"/>
        </w:rPr>
        <w:t xml:space="preserve">Report prepared by </w:t>
      </w:r>
      <w:r w:rsidR="00DE3492">
        <w:rPr>
          <w:sz w:val="22"/>
          <w:szCs w:val="22"/>
          <w:u w:val="single"/>
        </w:rPr>
        <w:t>Rachel Bacon</w:t>
      </w:r>
      <w:r>
        <w:rPr>
          <w:sz w:val="22"/>
          <w:szCs w:val="22"/>
        </w:rPr>
        <w:tab/>
      </w:r>
      <w:r>
        <w:rPr>
          <w:sz w:val="22"/>
          <w:szCs w:val="22"/>
        </w:rPr>
        <w:tab/>
        <w:t xml:space="preserve">Approved by </w:t>
      </w:r>
      <w:r>
        <w:rPr>
          <w:sz w:val="22"/>
          <w:szCs w:val="22"/>
          <w:u w:val="single"/>
        </w:rPr>
        <w:t xml:space="preserve">Patrick </w:t>
      </w:r>
      <w:proofErr w:type="spellStart"/>
      <w:r>
        <w:rPr>
          <w:sz w:val="22"/>
          <w:szCs w:val="22"/>
          <w:u w:val="single"/>
        </w:rPr>
        <w:t>Zenner</w:t>
      </w:r>
      <w:proofErr w:type="spellEnd"/>
    </w:p>
    <w:p w:rsidR="003835F5" w:rsidRDefault="003835F5">
      <w:pPr>
        <w:rPr>
          <w:sz w:val="22"/>
          <w:szCs w:val="22"/>
        </w:rPr>
      </w:pPr>
    </w:p>
    <w:sectPr w:rsidR="003835F5">
      <w:headerReference w:type="default" r:id="rId8"/>
      <w:footerReference w:type="default" r:id="rId9"/>
      <w:pgSz w:w="12240" w:h="15840"/>
      <w:pgMar w:top="108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24" w:rsidRDefault="00C35424">
      <w:r>
        <w:separator/>
      </w:r>
    </w:p>
  </w:endnote>
  <w:endnote w:type="continuationSeparator" w:id="0">
    <w:p w:rsidR="00C35424" w:rsidRDefault="00C3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24" w:rsidRDefault="00C35424">
    <w:pPr>
      <w:tabs>
        <w:tab w:val="center" w:pos="4320"/>
        <w:tab w:val="right" w:pos="8640"/>
      </w:tabs>
      <w:spacing w:after="432"/>
      <w:jc w:val="center"/>
      <w:rPr>
        <w:rFonts w:ascii="Questrial" w:eastAsia="Questrial" w:hAnsi="Questrial" w:cs="Questrial"/>
        <w:sz w:val="20"/>
        <w:szCs w:val="20"/>
      </w:rPr>
    </w:pPr>
    <w:r>
      <w:rPr>
        <w:rFonts w:ascii="Questrial" w:eastAsia="Questrial" w:hAnsi="Questrial" w:cs="Questrial"/>
        <w:sz w:val="20"/>
        <w:szCs w:val="20"/>
      </w:rPr>
      <w:fldChar w:fldCharType="begin"/>
    </w:r>
    <w:r>
      <w:rPr>
        <w:rFonts w:ascii="Questrial" w:eastAsia="Questrial" w:hAnsi="Questrial" w:cs="Questrial"/>
        <w:sz w:val="20"/>
        <w:szCs w:val="20"/>
      </w:rPr>
      <w:instrText>PAGE</w:instrText>
    </w:r>
    <w:r>
      <w:rPr>
        <w:rFonts w:ascii="Questrial" w:eastAsia="Questrial" w:hAnsi="Questrial" w:cs="Questrial"/>
        <w:sz w:val="20"/>
        <w:szCs w:val="20"/>
      </w:rPr>
      <w:fldChar w:fldCharType="separate"/>
    </w:r>
    <w:r w:rsidR="00314CA8">
      <w:rPr>
        <w:rFonts w:ascii="Questrial" w:eastAsia="Questrial" w:hAnsi="Questrial" w:cs="Questrial"/>
        <w:noProof/>
        <w:sz w:val="20"/>
        <w:szCs w:val="20"/>
      </w:rPr>
      <w:t>3</w:t>
    </w:r>
    <w:r>
      <w:rPr>
        <w:rFonts w:ascii="Questrial" w:eastAsia="Questrial" w:hAnsi="Questrial" w:cs="Quest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24" w:rsidRDefault="00C35424">
      <w:r>
        <w:separator/>
      </w:r>
    </w:p>
  </w:footnote>
  <w:footnote w:type="continuationSeparator" w:id="0">
    <w:p w:rsidR="00C35424" w:rsidRDefault="00C35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24" w:rsidRDefault="00C35424">
    <w:pPr>
      <w:tabs>
        <w:tab w:val="center" w:pos="4320"/>
        <w:tab w:val="right" w:pos="8640"/>
      </w:tabs>
      <w:jc w:val="right"/>
      <w:rPr>
        <w:sz w:val="20"/>
        <w:szCs w:val="20"/>
      </w:rPr>
    </w:pPr>
  </w:p>
  <w:p w:rsidR="00C35424" w:rsidRDefault="00C35424">
    <w:pPr>
      <w:tabs>
        <w:tab w:val="center" w:pos="4320"/>
        <w:tab w:val="right" w:pos="8640"/>
      </w:tabs>
      <w:jc w:val="right"/>
      <w:rPr>
        <w:sz w:val="20"/>
        <w:szCs w:val="20"/>
      </w:rPr>
    </w:pPr>
    <w:r>
      <w:rPr>
        <w:sz w:val="20"/>
        <w:szCs w:val="20"/>
      </w:rPr>
      <w:t>Cases #18-41</w:t>
    </w:r>
  </w:p>
  <w:p w:rsidR="00C35424" w:rsidRDefault="00C35424">
    <w:pPr>
      <w:tabs>
        <w:tab w:val="center" w:pos="4320"/>
        <w:tab w:val="right" w:pos="8640"/>
      </w:tabs>
      <w:jc w:val="right"/>
      <w:rPr>
        <w:sz w:val="20"/>
        <w:szCs w:val="20"/>
      </w:rPr>
    </w:pPr>
    <w:r>
      <w:rPr>
        <w:sz w:val="20"/>
        <w:szCs w:val="20"/>
      </w:rPr>
      <w:t>La Grange Plat 4</w:t>
    </w:r>
  </w:p>
  <w:p w:rsidR="00C35424" w:rsidRDefault="00C35424">
    <w:pPr>
      <w:tabs>
        <w:tab w:val="center" w:pos="4320"/>
        <w:tab w:val="right" w:pos="8640"/>
      </w:tabs>
      <w:jc w:val="right"/>
      <w:rPr>
        <w:sz w:val="20"/>
        <w:szCs w:val="20"/>
      </w:rPr>
    </w:pPr>
    <w:proofErr w:type="spellStart"/>
    <w:r>
      <w:rPr>
        <w:sz w:val="20"/>
        <w:szCs w:val="20"/>
      </w:rPr>
      <w:t>Replat</w:t>
    </w:r>
    <w:proofErr w:type="spellEnd"/>
    <w:r>
      <w:rPr>
        <w:sz w:val="20"/>
        <w:szCs w:val="20"/>
      </w:rPr>
      <w:t>, Design Adjustment</w:t>
    </w:r>
  </w:p>
  <w:p w:rsidR="00C35424" w:rsidRDefault="00C35424">
    <w:pPr>
      <w:tabs>
        <w:tab w:val="center" w:pos="4320"/>
        <w:tab w:val="right" w:pos="8640"/>
      </w:tabs>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1702"/>
    <w:multiLevelType w:val="multilevel"/>
    <w:tmpl w:val="CAB29DB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12D361F1"/>
    <w:multiLevelType w:val="multilevel"/>
    <w:tmpl w:val="435A2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835F5"/>
    <w:rsid w:val="00096A70"/>
    <w:rsid w:val="001301F5"/>
    <w:rsid w:val="00140835"/>
    <w:rsid w:val="001B6909"/>
    <w:rsid w:val="001E5C99"/>
    <w:rsid w:val="00211725"/>
    <w:rsid w:val="0021361F"/>
    <w:rsid w:val="00314CA8"/>
    <w:rsid w:val="003835F5"/>
    <w:rsid w:val="00466E8D"/>
    <w:rsid w:val="00520C6E"/>
    <w:rsid w:val="0055648A"/>
    <w:rsid w:val="00583209"/>
    <w:rsid w:val="005A389D"/>
    <w:rsid w:val="00644D10"/>
    <w:rsid w:val="006A7651"/>
    <w:rsid w:val="00717FB7"/>
    <w:rsid w:val="00785B82"/>
    <w:rsid w:val="007E215A"/>
    <w:rsid w:val="009700C7"/>
    <w:rsid w:val="00993D52"/>
    <w:rsid w:val="00A816F4"/>
    <w:rsid w:val="00BC5996"/>
    <w:rsid w:val="00C35424"/>
    <w:rsid w:val="00C5531D"/>
    <w:rsid w:val="00C63C4C"/>
    <w:rsid w:val="00C67193"/>
    <w:rsid w:val="00C821AF"/>
    <w:rsid w:val="00DE3492"/>
    <w:rsid w:val="00E7202B"/>
    <w:rsid w:val="00F064BD"/>
    <w:rsid w:val="00F30997"/>
    <w:rsid w:val="00F5676B"/>
    <w:rsid w:val="00FB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1E5C99"/>
    <w:pPr>
      <w:tabs>
        <w:tab w:val="center" w:pos="4680"/>
        <w:tab w:val="right" w:pos="9360"/>
      </w:tabs>
    </w:pPr>
  </w:style>
  <w:style w:type="character" w:customStyle="1" w:styleId="HeaderChar">
    <w:name w:val="Header Char"/>
    <w:basedOn w:val="DefaultParagraphFont"/>
    <w:link w:val="Header"/>
    <w:uiPriority w:val="99"/>
    <w:rsid w:val="001E5C99"/>
  </w:style>
  <w:style w:type="paragraph" w:styleId="Footer">
    <w:name w:val="footer"/>
    <w:basedOn w:val="Normal"/>
    <w:link w:val="FooterChar"/>
    <w:uiPriority w:val="99"/>
    <w:unhideWhenUsed/>
    <w:rsid w:val="001E5C99"/>
    <w:pPr>
      <w:tabs>
        <w:tab w:val="center" w:pos="4680"/>
        <w:tab w:val="right" w:pos="9360"/>
      </w:tabs>
    </w:pPr>
  </w:style>
  <w:style w:type="character" w:customStyle="1" w:styleId="FooterChar">
    <w:name w:val="Footer Char"/>
    <w:basedOn w:val="DefaultParagraphFont"/>
    <w:link w:val="Footer"/>
    <w:uiPriority w:val="99"/>
    <w:rsid w:val="001E5C99"/>
  </w:style>
  <w:style w:type="character" w:customStyle="1" w:styleId="il">
    <w:name w:val="il"/>
    <w:basedOn w:val="DefaultParagraphFont"/>
    <w:rsid w:val="005A3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1E5C99"/>
    <w:pPr>
      <w:tabs>
        <w:tab w:val="center" w:pos="4680"/>
        <w:tab w:val="right" w:pos="9360"/>
      </w:tabs>
    </w:pPr>
  </w:style>
  <w:style w:type="character" w:customStyle="1" w:styleId="HeaderChar">
    <w:name w:val="Header Char"/>
    <w:basedOn w:val="DefaultParagraphFont"/>
    <w:link w:val="Header"/>
    <w:uiPriority w:val="99"/>
    <w:rsid w:val="001E5C99"/>
  </w:style>
  <w:style w:type="paragraph" w:styleId="Footer">
    <w:name w:val="footer"/>
    <w:basedOn w:val="Normal"/>
    <w:link w:val="FooterChar"/>
    <w:uiPriority w:val="99"/>
    <w:unhideWhenUsed/>
    <w:rsid w:val="001E5C99"/>
    <w:pPr>
      <w:tabs>
        <w:tab w:val="center" w:pos="4680"/>
        <w:tab w:val="right" w:pos="9360"/>
      </w:tabs>
    </w:pPr>
  </w:style>
  <w:style w:type="character" w:customStyle="1" w:styleId="FooterChar">
    <w:name w:val="Footer Char"/>
    <w:basedOn w:val="DefaultParagraphFont"/>
    <w:link w:val="Footer"/>
    <w:uiPriority w:val="99"/>
    <w:rsid w:val="001E5C99"/>
  </w:style>
  <w:style w:type="character" w:customStyle="1" w:styleId="il">
    <w:name w:val="il"/>
    <w:basedOn w:val="DefaultParagraphFont"/>
    <w:rsid w:val="005A3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I. Bacon</dc:creator>
  <cp:lastModifiedBy>PRZENNER</cp:lastModifiedBy>
  <cp:revision>14</cp:revision>
  <dcterms:created xsi:type="dcterms:W3CDTF">2018-02-15T23:32:00Z</dcterms:created>
  <dcterms:modified xsi:type="dcterms:W3CDTF">2018-02-16T18:14:00Z</dcterms:modified>
</cp:coreProperties>
</file>