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647088">
            <w:rPr>
              <w:rStyle w:val="Style3"/>
              <w:rFonts w:eastAsiaTheme="majorEastAsia"/>
            </w:rPr>
            <w:t>Public Works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16T00:00:00Z">
            <w:dateFormat w:val="MMMM d, yyyy"/>
            <w:lid w:val="en-US"/>
            <w:storeMappedDataAs w:val="dateTime"/>
            <w:calendar w:val="gregorian"/>
          </w:date>
        </w:sdtPr>
        <w:sdtEndPr>
          <w:rPr>
            <w:rStyle w:val="DefaultParagraphFont"/>
            <w:rFonts w:ascii="Times New Roman" w:hAnsi="Times New Roman"/>
          </w:rPr>
        </w:sdtEndPr>
        <w:sdtContent>
          <w:r w:rsidR="00F30A64">
            <w:rPr>
              <w:rStyle w:val="Style3"/>
            </w:rPr>
            <w:t>January 16,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1A7EAB">
            <w:rPr>
              <w:rStyle w:val="Style3"/>
              <w:rFonts w:eastAsiaTheme="majorEastAsia"/>
            </w:rPr>
            <w:t xml:space="preserve">Authorizing a Professional Consulting Services Contract for </w:t>
          </w:r>
          <w:r w:rsidR="00647088">
            <w:rPr>
              <w:rStyle w:val="Style3"/>
              <w:rFonts w:eastAsiaTheme="majorEastAsia"/>
            </w:rPr>
            <w:t>Facility Condition Assessments, Inventory Bar Coding of Assets and Level I Energy Audits</w:t>
          </w:r>
          <w:r w:rsidR="00F24F8E">
            <w:rPr>
              <w:rStyle w:val="Style3"/>
              <w:rFonts w:eastAsiaTheme="majorEastAsia"/>
            </w:rPr>
            <w:t xml:space="preserve"> of City Owned Facilities</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86A92" w:rsidRPr="00791D82" w:rsidRDefault="00186A92"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647088">
          <w:pPr>
            <w:rPr>
              <w:rFonts w:ascii="Century Gothic" w:hAnsi="Century Gothic"/>
            </w:rPr>
          </w:pPr>
          <w:proofErr w:type="gramStart"/>
          <w:r>
            <w:rPr>
              <w:rFonts w:ascii="Century Gothic" w:hAnsi="Century Gothic"/>
            </w:rPr>
            <w:t>Authorizing an agre</w:t>
          </w:r>
          <w:r w:rsidR="00F24F8E">
            <w:rPr>
              <w:rFonts w:ascii="Century Gothic" w:hAnsi="Century Gothic"/>
            </w:rPr>
            <w:t xml:space="preserve">ement with </w:t>
          </w:r>
          <w:r w:rsidR="00AD6C7C">
            <w:rPr>
              <w:rFonts w:ascii="Century Gothic" w:hAnsi="Century Gothic"/>
            </w:rPr>
            <w:t xml:space="preserve">All Environmental, </w:t>
          </w:r>
          <w:proofErr w:type="spellStart"/>
          <w:r w:rsidR="00AD6C7C">
            <w:rPr>
              <w:rFonts w:ascii="Century Gothic" w:hAnsi="Century Gothic"/>
            </w:rPr>
            <w:t>Inc</w:t>
          </w:r>
          <w:proofErr w:type="spellEnd"/>
          <w:r w:rsidR="00AD6C7C">
            <w:rPr>
              <w:rFonts w:ascii="Century Gothic" w:hAnsi="Century Gothic"/>
            </w:rPr>
            <w:t xml:space="preserve"> (</w:t>
          </w:r>
          <w:proofErr w:type="spellStart"/>
          <w:r w:rsidR="00AD6C7C">
            <w:rPr>
              <w:rFonts w:ascii="Century Gothic" w:hAnsi="Century Gothic"/>
            </w:rPr>
            <w:t>dba</w:t>
          </w:r>
          <w:proofErr w:type="spellEnd"/>
          <w:r w:rsidR="00AD6C7C">
            <w:rPr>
              <w:rFonts w:ascii="Century Gothic" w:hAnsi="Century Gothic"/>
            </w:rPr>
            <w:t xml:space="preserve"> AEI</w:t>
          </w:r>
          <w:r w:rsidR="00F24F8E">
            <w:rPr>
              <w:rFonts w:ascii="Century Gothic" w:hAnsi="Century Gothic"/>
            </w:rPr>
            <w:t xml:space="preserve"> Consultants</w:t>
          </w:r>
          <w:r w:rsidR="00AD6C7C">
            <w:rPr>
              <w:rFonts w:ascii="Century Gothic" w:hAnsi="Century Gothic"/>
            </w:rPr>
            <w:t>)</w:t>
          </w:r>
          <w:r w:rsidR="00F24F8E">
            <w:rPr>
              <w:rFonts w:ascii="Century Gothic" w:hAnsi="Century Gothic"/>
            </w:rPr>
            <w:t xml:space="preserve"> to perform </w:t>
          </w:r>
          <w:r>
            <w:rPr>
              <w:rFonts w:ascii="Century Gothic" w:hAnsi="Century Gothic"/>
            </w:rPr>
            <w:t>facility condition assessments</w:t>
          </w:r>
          <w:r w:rsidR="001A7EAB">
            <w:rPr>
              <w:rFonts w:ascii="Century Gothic" w:hAnsi="Century Gothic"/>
            </w:rPr>
            <w:t>, inventory bar coding of assets</w:t>
          </w:r>
          <w:r>
            <w:rPr>
              <w:rFonts w:ascii="Century Gothic" w:hAnsi="Century Gothic"/>
            </w:rPr>
            <w:t xml:space="preserve"> and level I energy audits for</w:t>
          </w:r>
          <w:r w:rsidR="00F24F8E">
            <w:rPr>
              <w:rFonts w:ascii="Century Gothic" w:hAnsi="Century Gothic"/>
            </w:rPr>
            <w:t xml:space="preserve"> 23 city-</w:t>
          </w:r>
          <w:r>
            <w:rPr>
              <w:rFonts w:ascii="Century Gothic" w:hAnsi="Century Gothic"/>
            </w:rPr>
            <w:t>owned and maintained facilities</w:t>
          </w:r>
          <w:r w:rsidR="007706B5">
            <w:rPr>
              <w:rFonts w:ascii="Century Gothic" w:hAnsi="Century Gothic"/>
            </w:rPr>
            <w:t>; and appropriating funds</w:t>
          </w:r>
          <w:r>
            <w:rPr>
              <w:rFonts w:ascii="Century Gothic" w:hAnsi="Century Gothic"/>
            </w:rPr>
            <w:t>.</w:t>
          </w:r>
          <w:proofErr w:type="gramEnd"/>
          <w:r w:rsidR="00186A92">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86A92" w:rsidRPr="00791D82" w:rsidRDefault="00186A92"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rPr>
          <w:rFonts w:ascii="Times New Roman" w:hAnsi="Times New Roman"/>
        </w:rPr>
      </w:sdtEndPr>
      <w:sdtContent>
        <w:sdt>
          <w:sdtPr>
            <w:rPr>
              <w:rFonts w:ascii="Century Gothic" w:hAnsi="Century Gothic"/>
            </w:rPr>
            <w:id w:val="-1550534677"/>
            <w:placeholder>
              <w:docPart w:val="EEAB76776834449A915F008666566087"/>
            </w:placeholder>
          </w:sdtPr>
          <w:sdtEndPr>
            <w:rPr>
              <w:rFonts w:ascii="Times New Roman" w:hAnsi="Times New Roman"/>
            </w:rPr>
          </w:sdtEndPr>
          <w:sdtContent>
            <w:p w:rsidR="001A7EAB" w:rsidRDefault="00647088" w:rsidP="00647088">
              <w:pPr>
                <w:rPr>
                  <w:rFonts w:ascii="Century Gothic" w:hAnsi="Century Gothic"/>
                </w:rPr>
              </w:pPr>
              <w:r w:rsidRPr="00647088">
                <w:rPr>
                  <w:rFonts w:ascii="Century Gothic" w:hAnsi="Century Gothic"/>
                </w:rPr>
                <w:t xml:space="preserve">The City of Columbia owns </w:t>
              </w:r>
              <w:r>
                <w:rPr>
                  <w:rFonts w:ascii="Century Gothic" w:hAnsi="Century Gothic"/>
                </w:rPr>
                <w:t xml:space="preserve">and maintains </w:t>
              </w:r>
              <w:r w:rsidR="00186A92">
                <w:rPr>
                  <w:rFonts w:ascii="Century Gothic" w:hAnsi="Century Gothic"/>
                </w:rPr>
                <w:t>over 80</w:t>
              </w:r>
              <w:r w:rsidR="001A7EAB">
                <w:rPr>
                  <w:rFonts w:ascii="Century Gothic" w:hAnsi="Century Gothic"/>
                </w:rPr>
                <w:t xml:space="preserve"> facilities including </w:t>
              </w:r>
              <w:r w:rsidRPr="00647088">
                <w:rPr>
                  <w:rFonts w:ascii="Century Gothic" w:hAnsi="Century Gothic"/>
                </w:rPr>
                <w:t xml:space="preserve">office buildings, fire stations, training facilities, recreational facilities, police facilities and operation facilities.  </w:t>
              </w:r>
              <w:r>
                <w:rPr>
                  <w:rFonts w:ascii="Century Gothic" w:hAnsi="Century Gothic"/>
                </w:rPr>
                <w:t xml:space="preserve">Due to the age </w:t>
              </w:r>
              <w:r w:rsidR="001A7EAB">
                <w:rPr>
                  <w:rFonts w:ascii="Century Gothic" w:hAnsi="Century Gothic"/>
                </w:rPr>
                <w:t xml:space="preserve">of many of these facilities and the fact that </w:t>
              </w:r>
              <w:r w:rsidR="00BF43D5">
                <w:rPr>
                  <w:rFonts w:ascii="Century Gothic" w:hAnsi="Century Gothic"/>
                </w:rPr>
                <w:t xml:space="preserve">staff must be </w:t>
              </w:r>
              <w:r w:rsidR="001A7EAB">
                <w:rPr>
                  <w:rFonts w:ascii="Century Gothic" w:hAnsi="Century Gothic"/>
                </w:rPr>
                <w:t xml:space="preserve">reactive </w:t>
              </w:r>
              <w:r w:rsidR="004C72E9">
                <w:rPr>
                  <w:rFonts w:ascii="Century Gothic" w:hAnsi="Century Gothic"/>
                </w:rPr>
                <w:t>versus</w:t>
              </w:r>
              <w:r w:rsidR="001A7EAB">
                <w:rPr>
                  <w:rFonts w:ascii="Century Gothic" w:hAnsi="Century Gothic"/>
                </w:rPr>
                <w:t xml:space="preserve"> proactive on just keeping up with day to day maintenance and repairs, staff proposes that a facility condition assessment be performed on </w:t>
              </w:r>
              <w:r w:rsidR="003C43A0">
                <w:rPr>
                  <w:rFonts w:ascii="Century Gothic" w:hAnsi="Century Gothic"/>
                </w:rPr>
                <w:t xml:space="preserve">23 of </w:t>
              </w:r>
              <w:r w:rsidR="001A7EAB">
                <w:rPr>
                  <w:rFonts w:ascii="Century Gothic" w:hAnsi="Century Gothic"/>
                </w:rPr>
                <w:t xml:space="preserve">these facilities. </w:t>
              </w:r>
            </w:p>
            <w:p w:rsidR="001A7EAB" w:rsidRDefault="001A7EAB" w:rsidP="00647088">
              <w:pPr>
                <w:rPr>
                  <w:rFonts w:ascii="Century Gothic" w:hAnsi="Century Gothic"/>
                </w:rPr>
              </w:pPr>
              <w:bookmarkStart w:id="0" w:name="_GoBack"/>
              <w:bookmarkEnd w:id="0"/>
            </w:p>
            <w:p w:rsidR="00647088" w:rsidRDefault="001A7EAB" w:rsidP="00647088">
              <w:pPr>
                <w:rPr>
                  <w:rFonts w:ascii="Century Gothic" w:hAnsi="Century Gothic"/>
                </w:rPr>
              </w:pPr>
              <w:r>
                <w:rPr>
                  <w:rFonts w:ascii="Century Gothic" w:hAnsi="Century Gothic"/>
                </w:rPr>
                <w:t>Last summer, s</w:t>
              </w:r>
              <w:r w:rsidR="00647088">
                <w:rPr>
                  <w:rFonts w:ascii="Century Gothic" w:hAnsi="Century Gothic"/>
                </w:rPr>
                <w:t xml:space="preserve">taff developed an </w:t>
              </w:r>
              <w:r w:rsidR="00647088" w:rsidRPr="00647088">
                <w:rPr>
                  <w:rFonts w:ascii="Century Gothic" w:hAnsi="Century Gothic"/>
                </w:rPr>
                <w:t>RFP for a building asse</w:t>
              </w:r>
              <w:r w:rsidR="00BF43D5">
                <w:rPr>
                  <w:rFonts w:ascii="Century Gothic" w:hAnsi="Century Gothic"/>
                </w:rPr>
                <w:t xml:space="preserve">ssment to be conducted </w:t>
              </w:r>
              <w:r w:rsidR="003C43A0">
                <w:rPr>
                  <w:rFonts w:ascii="Century Gothic" w:hAnsi="Century Gothic"/>
                </w:rPr>
                <w:t xml:space="preserve">on </w:t>
              </w:r>
              <w:r w:rsidR="00647088" w:rsidRPr="00647088">
                <w:rPr>
                  <w:rFonts w:ascii="Century Gothic" w:hAnsi="Century Gothic"/>
                </w:rPr>
                <w:t>23 facilities</w:t>
              </w:r>
              <w:r w:rsidR="00647088">
                <w:rPr>
                  <w:rFonts w:ascii="Century Gothic" w:hAnsi="Century Gothic"/>
                </w:rPr>
                <w:t xml:space="preserve"> which encompasses </w:t>
              </w:r>
              <w:r w:rsidR="00647088" w:rsidRPr="00647088">
                <w:rPr>
                  <w:rFonts w:ascii="Century Gothic" w:hAnsi="Century Gothic"/>
                </w:rPr>
                <w:t xml:space="preserve">approximately 434,400 gross square feet </w:t>
              </w:r>
              <w:r w:rsidR="00647088">
                <w:rPr>
                  <w:rFonts w:ascii="Century Gothic" w:hAnsi="Century Gothic"/>
                </w:rPr>
                <w:t xml:space="preserve">as well as </w:t>
              </w:r>
              <w:r w:rsidR="004C72E9">
                <w:rPr>
                  <w:rFonts w:ascii="Century Gothic" w:hAnsi="Century Gothic"/>
                </w:rPr>
                <w:t xml:space="preserve">an assessment of </w:t>
              </w:r>
              <w:r w:rsidR="00647088" w:rsidRPr="00647088">
                <w:rPr>
                  <w:rFonts w:ascii="Century Gothic" w:hAnsi="Century Gothic"/>
                </w:rPr>
                <w:t xml:space="preserve">all </w:t>
              </w:r>
              <w:r w:rsidR="00647088">
                <w:rPr>
                  <w:rFonts w:ascii="Century Gothic" w:hAnsi="Century Gothic"/>
                </w:rPr>
                <w:t>infrastructure</w:t>
              </w:r>
              <w:r w:rsidR="00BF43D5">
                <w:rPr>
                  <w:rFonts w:ascii="Century Gothic" w:hAnsi="Century Gothic"/>
                </w:rPr>
                <w:t>s</w:t>
              </w:r>
              <w:r w:rsidR="00647088" w:rsidRPr="00647088">
                <w:rPr>
                  <w:rFonts w:ascii="Century Gothic" w:hAnsi="Century Gothic"/>
                </w:rPr>
                <w:t xml:space="preserve">, utilities, and the grounds surrounding the facilities such as paved areas.  The assessment will identify and document current facility condition deficiencies and recommend corrections, provide cost estimates for corrections, and forecast future facility renewal costs. </w:t>
              </w:r>
              <w:r w:rsidR="00BF43D5">
                <w:rPr>
                  <w:rFonts w:ascii="Century Gothic" w:hAnsi="Century Gothic"/>
                </w:rPr>
                <w:t xml:space="preserve">AEI Consultants was chosen to conduct this assessment </w:t>
              </w:r>
              <w:r w:rsidR="005051A0">
                <w:rPr>
                  <w:rFonts w:ascii="Century Gothic" w:hAnsi="Century Gothic"/>
                </w:rPr>
                <w:t>at a cost of $68,893.00. The</w:t>
              </w:r>
              <w:r w:rsidR="005051A0" w:rsidRPr="005051A0">
                <w:rPr>
                  <w:rFonts w:ascii="Century Gothic" w:hAnsi="Century Gothic"/>
                </w:rPr>
                <w:t xml:space="preserve"> </w:t>
              </w:r>
              <w:r w:rsidR="005051A0">
                <w:rPr>
                  <w:rFonts w:ascii="Century Gothic" w:hAnsi="Century Gothic"/>
                </w:rPr>
                <w:t xml:space="preserve">project will be funded from </w:t>
              </w:r>
              <w:r w:rsidR="005051A0" w:rsidRPr="005051A0">
                <w:rPr>
                  <w:rFonts w:ascii="Century Gothic" w:hAnsi="Century Gothic"/>
                </w:rPr>
                <w:t xml:space="preserve">savings accrued as a result of position vacancies within the Building Maintenance and Custodial Services divisions. </w:t>
              </w:r>
              <w:r w:rsidR="005051A0">
                <w:rPr>
                  <w:rFonts w:ascii="Century Gothic" w:hAnsi="Century Gothic"/>
                </w:rPr>
                <w:t>The scope of services for the assessment includes:</w:t>
              </w:r>
              <w:r w:rsidR="005051A0" w:rsidRPr="005051A0">
                <w:rPr>
                  <w:rFonts w:ascii="Century Gothic" w:hAnsi="Century Gothic"/>
                </w:rPr>
                <w:t xml:space="preserve">  </w:t>
              </w:r>
            </w:p>
            <w:p w:rsidR="004C72E9" w:rsidRDefault="004C72E9" w:rsidP="00647088">
              <w:pPr>
                <w:rPr>
                  <w:rFonts w:ascii="Century Gothic" w:hAnsi="Century Gothic"/>
                </w:rPr>
              </w:pPr>
            </w:p>
            <w:p w:rsidR="004C72E9" w:rsidRDefault="00BF43D5" w:rsidP="00BF43D5">
              <w:pPr>
                <w:pStyle w:val="ListParagraph"/>
                <w:numPr>
                  <w:ilvl w:val="0"/>
                  <w:numId w:val="1"/>
                </w:numPr>
                <w:rPr>
                  <w:rFonts w:ascii="Century Gothic" w:hAnsi="Century Gothic"/>
                </w:rPr>
              </w:pPr>
              <w:r>
                <w:rPr>
                  <w:rFonts w:ascii="Century Gothic" w:hAnsi="Century Gothic"/>
                </w:rPr>
                <w:t xml:space="preserve">Evaluate building structural systems; </w:t>
              </w:r>
            </w:p>
            <w:p w:rsidR="00BF43D5" w:rsidRDefault="004C72E9" w:rsidP="00BF43D5">
              <w:pPr>
                <w:pStyle w:val="ListParagraph"/>
                <w:numPr>
                  <w:ilvl w:val="0"/>
                  <w:numId w:val="1"/>
                </w:numPr>
                <w:rPr>
                  <w:rFonts w:ascii="Century Gothic" w:hAnsi="Century Gothic"/>
                </w:rPr>
              </w:pPr>
              <w:r>
                <w:rPr>
                  <w:rFonts w:ascii="Century Gothic" w:hAnsi="Century Gothic"/>
                </w:rPr>
                <w:t xml:space="preserve">Evaluate </w:t>
              </w:r>
              <w:r w:rsidR="00BF43D5">
                <w:rPr>
                  <w:rFonts w:ascii="Century Gothic" w:hAnsi="Century Gothic"/>
                </w:rPr>
                <w:t>mecha</w:t>
              </w:r>
              <w:r>
                <w:rPr>
                  <w:rFonts w:ascii="Century Gothic" w:hAnsi="Century Gothic"/>
                </w:rPr>
                <w:t xml:space="preserve">nical, electrical, plumbing and </w:t>
              </w:r>
              <w:r w:rsidR="00BF43D5">
                <w:rPr>
                  <w:rFonts w:ascii="Century Gothic" w:hAnsi="Century Gothic"/>
                </w:rPr>
                <w:t>fire safety systems</w:t>
              </w:r>
            </w:p>
            <w:p w:rsidR="004C72E9" w:rsidRDefault="004C72E9" w:rsidP="00BF43D5">
              <w:pPr>
                <w:pStyle w:val="ListParagraph"/>
                <w:numPr>
                  <w:ilvl w:val="0"/>
                  <w:numId w:val="1"/>
                </w:numPr>
                <w:rPr>
                  <w:rFonts w:ascii="Century Gothic" w:hAnsi="Century Gothic"/>
                </w:rPr>
              </w:pPr>
              <w:r>
                <w:rPr>
                  <w:rFonts w:ascii="Century Gothic" w:hAnsi="Century Gothic"/>
                </w:rPr>
                <w:t>Survey building exterior envelope, including roofing, walls, windows and doors</w:t>
              </w:r>
            </w:p>
            <w:p w:rsidR="004C72E9" w:rsidRDefault="00F24F8E" w:rsidP="00BF43D5">
              <w:pPr>
                <w:pStyle w:val="ListParagraph"/>
                <w:numPr>
                  <w:ilvl w:val="0"/>
                  <w:numId w:val="1"/>
                </w:numPr>
                <w:rPr>
                  <w:rFonts w:ascii="Century Gothic" w:hAnsi="Century Gothic"/>
                </w:rPr>
              </w:pPr>
              <w:r>
                <w:rPr>
                  <w:rFonts w:ascii="Century Gothic" w:hAnsi="Century Gothic"/>
                </w:rPr>
                <w:t xml:space="preserve">Evaluate </w:t>
              </w:r>
              <w:r w:rsidR="004C72E9">
                <w:rPr>
                  <w:rFonts w:ascii="Century Gothic" w:hAnsi="Century Gothic"/>
                </w:rPr>
                <w:t xml:space="preserve">interior finishes </w:t>
              </w:r>
            </w:p>
            <w:p w:rsidR="00BF43D5" w:rsidRPr="00F24F8E" w:rsidRDefault="00F24F8E" w:rsidP="00F24F8E">
              <w:pPr>
                <w:pStyle w:val="ListParagraph"/>
                <w:numPr>
                  <w:ilvl w:val="0"/>
                  <w:numId w:val="1"/>
                </w:numPr>
                <w:rPr>
                  <w:rFonts w:ascii="Century Gothic" w:hAnsi="Century Gothic"/>
                </w:rPr>
              </w:pPr>
              <w:r>
                <w:rPr>
                  <w:rFonts w:ascii="Century Gothic" w:hAnsi="Century Gothic"/>
                </w:rPr>
                <w:t>Review s</w:t>
              </w:r>
              <w:r w:rsidR="00BF43D5">
                <w:rPr>
                  <w:rFonts w:ascii="Century Gothic" w:hAnsi="Century Gothic"/>
                </w:rPr>
                <w:t>ite development including landscaping, drainage, site structures, pavements, and exterior lighting of the property</w:t>
              </w:r>
            </w:p>
            <w:p w:rsidR="004C72E9" w:rsidRDefault="00F24F8E" w:rsidP="00BF43D5">
              <w:pPr>
                <w:pStyle w:val="ListParagraph"/>
                <w:numPr>
                  <w:ilvl w:val="0"/>
                  <w:numId w:val="1"/>
                </w:numPr>
                <w:rPr>
                  <w:rFonts w:ascii="Century Gothic" w:hAnsi="Century Gothic"/>
                </w:rPr>
              </w:pPr>
              <w:r>
                <w:rPr>
                  <w:rFonts w:ascii="Century Gothic" w:hAnsi="Century Gothic"/>
                </w:rPr>
                <w:t>Inventory all</w:t>
              </w:r>
              <w:r w:rsidR="004C72E9">
                <w:rPr>
                  <w:rFonts w:ascii="Century Gothic" w:hAnsi="Century Gothic"/>
                </w:rPr>
                <w:t xml:space="preserve"> major mechanical, electrical, elevator, plumbing and fire safety equipment </w:t>
              </w:r>
            </w:p>
            <w:p w:rsidR="00BF43D5" w:rsidRDefault="00F24F8E" w:rsidP="00BF43D5">
              <w:pPr>
                <w:pStyle w:val="ListParagraph"/>
                <w:numPr>
                  <w:ilvl w:val="0"/>
                  <w:numId w:val="1"/>
                </w:numPr>
                <w:rPr>
                  <w:rFonts w:ascii="Century Gothic" w:hAnsi="Century Gothic"/>
                </w:rPr>
              </w:pPr>
              <w:r>
                <w:rPr>
                  <w:rFonts w:ascii="Century Gothic" w:hAnsi="Century Gothic"/>
                </w:rPr>
                <w:t xml:space="preserve">Photograph, </w:t>
              </w:r>
              <w:r w:rsidR="004C72E9">
                <w:rPr>
                  <w:rFonts w:ascii="Century Gothic" w:hAnsi="Century Gothic"/>
                </w:rPr>
                <w:t>g</w:t>
              </w:r>
              <w:r w:rsidR="00BF43D5">
                <w:rPr>
                  <w:rFonts w:ascii="Century Gothic" w:hAnsi="Century Gothic"/>
                </w:rPr>
                <w:t>eo-code and tag (bar code) assets</w:t>
              </w:r>
            </w:p>
            <w:p w:rsidR="004C72E9" w:rsidRPr="00F24F8E" w:rsidRDefault="004C72E9" w:rsidP="00F24F8E">
              <w:pPr>
                <w:pStyle w:val="ListParagraph"/>
                <w:numPr>
                  <w:ilvl w:val="0"/>
                  <w:numId w:val="1"/>
                </w:numPr>
                <w:rPr>
                  <w:rFonts w:ascii="Century Gothic" w:hAnsi="Century Gothic"/>
                </w:rPr>
              </w:pPr>
              <w:r>
                <w:rPr>
                  <w:rFonts w:ascii="Century Gothic" w:hAnsi="Century Gothic"/>
                </w:rPr>
                <w:t xml:space="preserve">Review all building systems relevant to energy </w:t>
              </w:r>
              <w:r w:rsidR="00F24F8E">
                <w:rPr>
                  <w:rFonts w:ascii="Century Gothic" w:hAnsi="Century Gothic"/>
                </w:rPr>
                <w:t>usage to identify and provide savings and cost analysis of low-cost/no-</w:t>
              </w:r>
              <w:r>
                <w:rPr>
                  <w:rFonts w:ascii="Century Gothic" w:hAnsi="Century Gothic"/>
                </w:rPr>
                <w:t>cost measures</w:t>
              </w:r>
              <w:r w:rsidR="00F24F8E">
                <w:rPr>
                  <w:rFonts w:ascii="Century Gothic" w:hAnsi="Century Gothic"/>
                </w:rPr>
                <w:t xml:space="preserve"> and  provide a listing of </w:t>
              </w:r>
              <w:r w:rsidRPr="00F24F8E">
                <w:rPr>
                  <w:rFonts w:ascii="Century Gothic" w:hAnsi="Century Gothic"/>
                </w:rPr>
                <w:t>potential capital improvements that merit further consideration</w:t>
              </w:r>
            </w:p>
            <w:p w:rsidR="007706B5" w:rsidRDefault="004C72E9" w:rsidP="00F24F8E">
              <w:pPr>
                <w:pStyle w:val="ListParagraph"/>
                <w:numPr>
                  <w:ilvl w:val="0"/>
                  <w:numId w:val="1"/>
                </w:numPr>
                <w:rPr>
                  <w:rFonts w:ascii="Century Gothic" w:hAnsi="Century Gothic"/>
                </w:rPr>
              </w:pPr>
              <w:r>
                <w:rPr>
                  <w:rFonts w:ascii="Century Gothic" w:hAnsi="Century Gothic"/>
                </w:rPr>
                <w:lastRenderedPageBreak/>
                <w:t>Make recommendations as to what buildings would benefit from a Level II energy audit which includes cost analysis and payback periods for installation of energy conservation measures and equipment.</w:t>
              </w:r>
            </w:p>
            <w:p w:rsidR="00F24F8E" w:rsidRPr="007706B5" w:rsidRDefault="00F30A64" w:rsidP="007706B5">
              <w:pPr>
                <w:rPr>
                  <w:rFonts w:ascii="Century Gothic" w:hAnsi="Century Gothic"/>
                </w:rPr>
              </w:pPr>
            </w:p>
          </w:sdtContent>
        </w:sdt>
      </w:sdtContent>
    </w:sdt>
    <w:p w:rsidR="002773F7" w:rsidRDefault="00D44CD9">
      <w:pPr>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3B08210A" wp14:editId="41E840AB">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86A92" w:rsidRPr="00791D82" w:rsidRDefault="00186A92"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F24F8E" w:rsidRPr="00F24F8E">
            <w:rPr>
              <w:rStyle w:val="Style3"/>
            </w:rPr>
            <w:t>Appropriatin</w:t>
          </w:r>
          <w:r w:rsidR="007706B5">
            <w:rPr>
              <w:rStyle w:val="Style3"/>
            </w:rPr>
            <w:t>g $10</w:t>
          </w:r>
          <w:r w:rsidR="00F24F8E" w:rsidRPr="00F24F8E">
            <w:rPr>
              <w:rStyle w:val="Style3"/>
            </w:rPr>
            <w:t xml:space="preserve">0,000 from </w:t>
          </w:r>
          <w:r w:rsidR="007706B5">
            <w:rPr>
              <w:rStyle w:val="Style3"/>
            </w:rPr>
            <w:t xml:space="preserve">Custodial &amp; Building Maintenance </w:t>
          </w:r>
          <w:r w:rsidR="00F24F8E" w:rsidRPr="00F24F8E">
            <w:rPr>
              <w:rStyle w:val="Style3"/>
            </w:rPr>
            <w:t>Retained Earnings acc</w:t>
          </w:r>
          <w:r w:rsidR="007706B5">
            <w:rPr>
              <w:rStyle w:val="Style3"/>
            </w:rPr>
            <w:t xml:space="preserve">ount </w:t>
          </w:r>
          <w:r w:rsidR="00853304">
            <w:rPr>
              <w:rStyle w:val="Style3"/>
            </w:rPr>
            <w:t xml:space="preserve">to </w:t>
          </w:r>
          <w:r w:rsidR="007706B5">
            <w:rPr>
              <w:rStyle w:val="Style3"/>
            </w:rPr>
            <w:t xml:space="preserve">the </w:t>
          </w:r>
          <w:r w:rsidR="00853304">
            <w:rPr>
              <w:rStyle w:val="Style3"/>
            </w:rPr>
            <w:t xml:space="preserve">Building Maintenance </w:t>
          </w:r>
          <w:r w:rsidR="007706B5">
            <w:rPr>
              <w:rStyle w:val="Style3"/>
            </w:rPr>
            <w:t>Miscellaneous Contractual Services account</w:t>
          </w:r>
          <w:r w:rsidR="00AD6C7C">
            <w:rPr>
              <w:rStyle w:val="Style3"/>
            </w:rPr>
            <w:t xml:space="preserve"> for the assessment and other costs related to this project</w:t>
          </w:r>
          <w:r w:rsidR="007706B5">
            <w:rPr>
              <w:rStyle w:val="Style3"/>
            </w:rPr>
            <w:t xml:space="preserve">.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F24F8E">
            <w:rPr>
              <w:rStyle w:val="Style3"/>
            </w:rPr>
            <w:t>Unknown at this time.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86A92" w:rsidRPr="00791D82" w:rsidRDefault="00186A92" w:rsidP="002773F7">
                            <w:pPr>
                              <w:jc w:val="center"/>
                              <w:rPr>
                                <w:rFonts w:ascii="Century Gothic" w:hAnsi="Century Gothic"/>
                              </w:rPr>
                            </w:pPr>
                            <w:r>
                              <w:rPr>
                                <w:rFonts w:ascii="Century Gothic" w:hAnsi="Century Gothic"/>
                              </w:rPr>
                              <w:t>Strategic &amp; Comprehensive Plan Impacts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F30A64">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F24F8E">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F24F8E">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86A92" w:rsidRPr="00791D82" w:rsidRDefault="00186A92"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892AAA" w:rsidP="00892AAA">
                <w:pPr>
                  <w:rPr>
                    <w:rFonts w:ascii="Century Gothic" w:hAnsi="Century Gothic"/>
                  </w:rPr>
                </w:pPr>
                <w:r>
                  <w:rPr>
                    <w:rFonts w:ascii="Century Gothic" w:hAnsi="Century Gothic"/>
                  </w:rPr>
                  <w:t>07/17/2017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892AAA" w:rsidP="00892AAA">
                <w:pPr>
                  <w:rPr>
                    <w:rFonts w:ascii="Century Gothic" w:hAnsi="Century Gothic"/>
                  </w:rPr>
                </w:pPr>
                <w:proofErr w:type="spellStart"/>
                <w:r>
                  <w:rPr>
                    <w:rFonts w:ascii="Century Gothic" w:hAnsi="Century Gothic"/>
                  </w:rPr>
                  <w:t>Ord</w:t>
                </w:r>
                <w:proofErr w:type="spellEnd"/>
                <w:r>
                  <w:rPr>
                    <w:rFonts w:ascii="Century Gothic" w:hAnsi="Century Gothic"/>
                  </w:rPr>
                  <w:t xml:space="preserve"> 23243-Appropriating funds for building assessment</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86A92" w:rsidRPr="00791D82" w:rsidRDefault="00186A92"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853304" w:rsidP="000119BC">
          <w:pPr>
            <w:tabs>
              <w:tab w:val="left" w:pos="4530"/>
            </w:tabs>
            <w:rPr>
              <w:rFonts w:ascii="Century Gothic" w:hAnsi="Century Gothic"/>
            </w:rPr>
          </w:pPr>
          <w:r>
            <w:rPr>
              <w:rFonts w:ascii="Century Gothic" w:hAnsi="Century Gothic"/>
            </w:rPr>
            <w:t>Authorize</w:t>
          </w:r>
          <w:r w:rsidRPr="00853304">
            <w:rPr>
              <w:rFonts w:ascii="Century Gothic" w:hAnsi="Century Gothic"/>
            </w:rPr>
            <w:t xml:space="preserve"> an agreement with AEI Consultants to perform facility condition assessments, inventory bar coding of assets and level I energy audits for 23 city-owned and maintained facilities</w:t>
          </w:r>
          <w:r w:rsidR="00AD6C7C">
            <w:rPr>
              <w:rFonts w:ascii="Century Gothic" w:hAnsi="Century Gothic"/>
            </w:rPr>
            <w:t>; and appropriating</w:t>
          </w:r>
          <w:r>
            <w:rPr>
              <w:rFonts w:ascii="Century Gothic" w:hAnsi="Century Gothic"/>
            </w:rPr>
            <w:t xml:space="preserve"> funds.</w:t>
          </w:r>
        </w:p>
      </w:sdtContent>
    </w:sdt>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A92" w:rsidRDefault="00186A92" w:rsidP="004A4C2D">
      <w:r>
        <w:separator/>
      </w:r>
    </w:p>
  </w:endnote>
  <w:endnote w:type="continuationSeparator" w:id="0">
    <w:p w:rsidR="00186A92" w:rsidRDefault="00186A92"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A92" w:rsidRDefault="00186A92" w:rsidP="004A4C2D">
      <w:r>
        <w:separator/>
      </w:r>
    </w:p>
  </w:footnote>
  <w:footnote w:type="continuationSeparator" w:id="0">
    <w:p w:rsidR="00186A92" w:rsidRDefault="00186A92"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92" w:rsidRPr="00FA2BBC" w:rsidRDefault="00186A92"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186A92" w:rsidRPr="00FA2BBC" w:rsidRDefault="00186A92" w:rsidP="002773F7">
    <w:pPr>
      <w:pStyle w:val="Header"/>
      <w:ind w:left="1080"/>
      <w:jc w:val="right"/>
      <w:rPr>
        <w:rFonts w:ascii="Century Gothic" w:hAnsi="Century Gothic"/>
      </w:rPr>
    </w:pPr>
    <w:r w:rsidRPr="00FA2BBC">
      <w:rPr>
        <w:rFonts w:ascii="Century Gothic" w:hAnsi="Century Gothic"/>
      </w:rPr>
      <w:t>701 East Broadway, Columbia, Missouri 65201</w:t>
    </w:r>
  </w:p>
  <w:p w:rsidR="00186A92" w:rsidRDefault="00186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66FD7"/>
    <w:multiLevelType w:val="hybridMultilevel"/>
    <w:tmpl w:val="A740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2AA6"/>
    <w:rsid w:val="000E37AB"/>
    <w:rsid w:val="000E3DAB"/>
    <w:rsid w:val="0011191B"/>
    <w:rsid w:val="00160464"/>
    <w:rsid w:val="00175F6B"/>
    <w:rsid w:val="00186A92"/>
    <w:rsid w:val="001A7EAB"/>
    <w:rsid w:val="001E142A"/>
    <w:rsid w:val="001F1288"/>
    <w:rsid w:val="002773F7"/>
    <w:rsid w:val="002C289E"/>
    <w:rsid w:val="002D380E"/>
    <w:rsid w:val="002F3061"/>
    <w:rsid w:val="00340994"/>
    <w:rsid w:val="00344C59"/>
    <w:rsid w:val="00381A9D"/>
    <w:rsid w:val="003C43A0"/>
    <w:rsid w:val="003C57DC"/>
    <w:rsid w:val="0041404F"/>
    <w:rsid w:val="00444D54"/>
    <w:rsid w:val="00480AED"/>
    <w:rsid w:val="0048496D"/>
    <w:rsid w:val="004A4C2D"/>
    <w:rsid w:val="004A51CB"/>
    <w:rsid w:val="004C26F6"/>
    <w:rsid w:val="004C2DE4"/>
    <w:rsid w:val="004C72E9"/>
    <w:rsid w:val="004F48BF"/>
    <w:rsid w:val="005051A0"/>
    <w:rsid w:val="00572FBB"/>
    <w:rsid w:val="005831E4"/>
    <w:rsid w:val="00591DC5"/>
    <w:rsid w:val="005B3871"/>
    <w:rsid w:val="005F6088"/>
    <w:rsid w:val="00625FCB"/>
    <w:rsid w:val="00646D99"/>
    <w:rsid w:val="00647088"/>
    <w:rsid w:val="006D6E9E"/>
    <w:rsid w:val="006F185A"/>
    <w:rsid w:val="007706B5"/>
    <w:rsid w:val="00791D82"/>
    <w:rsid w:val="008078EB"/>
    <w:rsid w:val="008372DA"/>
    <w:rsid w:val="00852DF7"/>
    <w:rsid w:val="00853304"/>
    <w:rsid w:val="00883565"/>
    <w:rsid w:val="00892AAA"/>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AD6C7C"/>
    <w:rsid w:val="00B158FC"/>
    <w:rsid w:val="00B62049"/>
    <w:rsid w:val="00B972D7"/>
    <w:rsid w:val="00BA374B"/>
    <w:rsid w:val="00BD7739"/>
    <w:rsid w:val="00BE10D5"/>
    <w:rsid w:val="00BE5FE4"/>
    <w:rsid w:val="00BF43D5"/>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24F8E"/>
    <w:rsid w:val="00F30A64"/>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EEAB76776834449A915F008666566087"/>
        <w:category>
          <w:name w:val="General"/>
          <w:gallery w:val="placeholder"/>
        </w:category>
        <w:types>
          <w:type w:val="bbPlcHdr"/>
        </w:types>
        <w:behaviors>
          <w:behavior w:val="content"/>
        </w:behaviors>
        <w:guid w:val="{7D8B88A9-DD50-426D-B75C-8B5E7414F04C}"/>
      </w:docPartPr>
      <w:docPartBody>
        <w:p w:rsidR="00AB699A" w:rsidRDefault="00757BE2" w:rsidP="00757BE2">
          <w:pPr>
            <w:pStyle w:val="EEAB76776834449A915F008666566087"/>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609BA"/>
    <w:rsid w:val="006702CB"/>
    <w:rsid w:val="006C0A97"/>
    <w:rsid w:val="006E696C"/>
    <w:rsid w:val="00757BE2"/>
    <w:rsid w:val="00773276"/>
    <w:rsid w:val="0086109D"/>
    <w:rsid w:val="008F5C85"/>
    <w:rsid w:val="009B3AA1"/>
    <w:rsid w:val="00AB699A"/>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757BE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EEAB76776834449A915F008666566087">
    <w:name w:val="EEAB76776834449A915F008666566087"/>
    <w:rsid w:val="00757B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757BE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EEAB76776834449A915F008666566087">
    <w:name w:val="EEAB76776834449A915F008666566087"/>
    <w:rsid w:val="00757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7E7FA-A3DC-4F5F-BC2D-0197C507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Kimberly McCulloch</cp:lastModifiedBy>
  <cp:revision>2</cp:revision>
  <cp:lastPrinted>2017-12-14T21:02:00Z</cp:lastPrinted>
  <dcterms:created xsi:type="dcterms:W3CDTF">2018-01-08T17:20:00Z</dcterms:created>
  <dcterms:modified xsi:type="dcterms:W3CDTF">2018-01-08T17:20:00Z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