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1A5960">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1A5960">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192218624"/>
              <w:placeholder>
                <w:docPart w:val="1FB6BDCD1C4444F2A3D8B6FDA8C11708"/>
              </w:placeholder>
            </w:sdtPr>
            <w:sdtEndPr>
              <w:rPr>
                <w:rStyle w:val="Style3"/>
              </w:rPr>
            </w:sdtEndPr>
            <w:sdtContent>
              <w:sdt>
                <w:sdtPr>
                  <w:rPr>
                    <w:rFonts w:ascii="Century Gothic" w:eastAsiaTheme="majorEastAsia" w:hAnsi="Century Gothic"/>
                  </w:rPr>
                  <w:id w:val="-1210335695"/>
                  <w:placeholder>
                    <w:docPart w:val="03339C54B62C4FEBAF987ACE0CC6344E"/>
                  </w:placeholder>
                </w:sdtPr>
                <w:sdtEndPr/>
                <w:sdtContent>
                  <w:r w:rsidR="0053250F" w:rsidRPr="00567E7A">
                    <w:rPr>
                      <w:rFonts w:ascii="Century Gothic" w:eastAsiaTheme="majorEastAsia" w:hAnsi="Century Gothic"/>
                    </w:rPr>
                    <w:t>Authorizing Long Term Sidewalk and intermittent Road Closures along Portion</w:t>
                  </w:r>
                  <w:r w:rsidR="000475B5">
                    <w:rPr>
                      <w:rFonts w:ascii="Century Gothic" w:eastAsiaTheme="majorEastAsia" w:hAnsi="Century Gothic"/>
                    </w:rPr>
                    <w:t>s of Paquin Street, Hitt Street</w:t>
                  </w:r>
                  <w:r w:rsidR="0053250F" w:rsidRPr="00567E7A">
                    <w:rPr>
                      <w:rFonts w:ascii="Century Gothic" w:eastAsiaTheme="majorEastAsia" w:hAnsi="Century Gothic"/>
                    </w:rPr>
                    <w:t xml:space="preserve"> and University Avenue</w:t>
                  </w:r>
                </w:sdtContent>
              </w:sdt>
            </w:sdtContent>
          </w:sdt>
          <w:r w:rsidR="0053250F">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293027292"/>
            <w:placeholder>
              <w:docPart w:val="2774149B323D438E9C04AE6DC9699EDE"/>
            </w:placeholder>
          </w:sdtPr>
          <w:sdtEndPr/>
          <w:sdtContent>
            <w:sdt>
              <w:sdtPr>
                <w:rPr>
                  <w:rFonts w:ascii="Century Gothic" w:hAnsi="Century Gothic"/>
                </w:rPr>
                <w:id w:val="-1887554266"/>
                <w:placeholder>
                  <w:docPart w:val="D16F92902E7F47BC8B859A0AFC8FF9D7"/>
                </w:placeholder>
              </w:sdtPr>
              <w:sdtEndPr/>
              <w:sdtContent>
                <w:p w:rsidR="000475B5" w:rsidRDefault="0053250F">
                  <w:pPr>
                    <w:rPr>
                      <w:rFonts w:ascii="Century Gothic" w:hAnsi="Century Gothic"/>
                    </w:rPr>
                  </w:pPr>
                  <w:r>
                    <w:rPr>
                      <w:rFonts w:ascii="Century Gothic" w:hAnsi="Century Gothic"/>
                    </w:rPr>
                    <w:t>A</w:t>
                  </w:r>
                  <w:r w:rsidRPr="0053250F">
                    <w:rPr>
                      <w:rFonts w:ascii="Century Gothic" w:hAnsi="Century Gothic"/>
                    </w:rPr>
                    <w:t xml:space="preserve">uthorizing the University of Missouri to close portions of sidewalk and roadway along Paquin Street, Hitt Street, and University Avenue until August 3, 2018, for the building and site construction of a new School of Music building to be located at 1101 University Avenue. </w:t>
                  </w:r>
                </w:p>
                <w:p w:rsidR="00EB1A02" w:rsidRDefault="00C37115">
                  <w:pPr>
                    <w:rPr>
                      <w:rFonts w:ascii="Century Gothic" w:hAnsi="Century Gothic"/>
                    </w:rPr>
                  </w:pP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913300379"/>
            <w:placeholder>
              <w:docPart w:val="7C2473FF71364513943A4D7D2BB7CAE3"/>
            </w:placeholder>
          </w:sdtPr>
          <w:sdtEndPr/>
          <w:sdtContent>
            <w:sdt>
              <w:sdtPr>
                <w:rPr>
                  <w:rFonts w:ascii="Century Gothic" w:hAnsi="Century Gothic"/>
                </w:rPr>
                <w:id w:val="1694650135"/>
                <w:placeholder>
                  <w:docPart w:val="5C18CABD184C4B7B88798A509CA92719"/>
                </w:placeholder>
              </w:sdtPr>
              <w:sdtEndPr/>
              <w:sdtContent>
                <w:p w:rsidR="0053250F" w:rsidRDefault="0053250F" w:rsidP="0053250F">
                  <w:pPr>
                    <w:rPr>
                      <w:rFonts w:ascii="Century Gothic" w:hAnsi="Century Gothic"/>
                    </w:rPr>
                  </w:pPr>
                  <w:r>
                    <w:rPr>
                      <w:rFonts w:ascii="Century Gothic" w:hAnsi="Century Gothic"/>
                    </w:rPr>
                    <w:t xml:space="preserve">The University of Missouri has requested the following </w:t>
                  </w:r>
                  <w:r w:rsidRPr="00567E7A">
                    <w:rPr>
                      <w:rFonts w:ascii="Century Gothic" w:hAnsi="Century Gothic"/>
                    </w:rPr>
                    <w:t xml:space="preserve">long </w:t>
                  </w:r>
                  <w:r>
                    <w:rPr>
                      <w:rFonts w:ascii="Century Gothic" w:hAnsi="Century Gothic"/>
                    </w:rPr>
                    <w:t xml:space="preserve">term sidewalk and road closures </w:t>
                  </w:r>
                  <w:r w:rsidR="00640B7F">
                    <w:rPr>
                      <w:rFonts w:ascii="Century Gothic" w:hAnsi="Century Gothic"/>
                    </w:rPr>
                    <w:t xml:space="preserve">for </w:t>
                  </w:r>
                  <w:r>
                    <w:rPr>
                      <w:rFonts w:ascii="Century Gothic" w:hAnsi="Century Gothic"/>
                    </w:rPr>
                    <w:t>the construction of a new School of Music building at 1101 University Avenue.</w:t>
                  </w:r>
                </w:p>
                <w:p w:rsidR="0053250F" w:rsidRPr="00567E7A" w:rsidRDefault="0053250F" w:rsidP="0053250F">
                  <w:pPr>
                    <w:rPr>
                      <w:rFonts w:ascii="Century Gothic" w:hAnsi="Century Gothic"/>
                    </w:rPr>
                  </w:pPr>
                </w:p>
                <w:p w:rsidR="0053250F" w:rsidRPr="00567E7A" w:rsidRDefault="0053250F" w:rsidP="0053250F">
                  <w:pPr>
                    <w:numPr>
                      <w:ilvl w:val="0"/>
                      <w:numId w:val="1"/>
                    </w:numPr>
                    <w:rPr>
                      <w:rFonts w:ascii="Century Gothic" w:hAnsi="Century Gothic"/>
                    </w:rPr>
                  </w:pPr>
                  <w:r w:rsidRPr="00567E7A">
                    <w:rPr>
                      <w:rFonts w:ascii="Century Gothic" w:hAnsi="Century Gothic"/>
                    </w:rPr>
                    <w:t>Sidewalk closure along the south side of Paquin Street between Matthews Street and Hitt Street from January 10, 2018 through August 3, 2018.</w:t>
                  </w:r>
                </w:p>
                <w:p w:rsidR="0053250F" w:rsidRPr="00567E7A" w:rsidRDefault="0053250F" w:rsidP="0053250F">
                  <w:pPr>
                    <w:numPr>
                      <w:ilvl w:val="0"/>
                      <w:numId w:val="1"/>
                    </w:numPr>
                    <w:rPr>
                      <w:rFonts w:ascii="Century Gothic" w:hAnsi="Century Gothic"/>
                    </w:rPr>
                  </w:pPr>
                  <w:r w:rsidRPr="00567E7A">
                    <w:rPr>
                      <w:rFonts w:ascii="Century Gothic" w:hAnsi="Century Gothic"/>
                    </w:rPr>
                    <w:t>Closure of the eastbound lane of University Avenue between Matthews Street to the intersection of Hitt Street from March 23, 2018 through April 27, 2018.</w:t>
                  </w:r>
                </w:p>
                <w:p w:rsidR="0053250F" w:rsidRPr="00567E7A" w:rsidRDefault="0053250F" w:rsidP="0053250F">
                  <w:pPr>
                    <w:numPr>
                      <w:ilvl w:val="0"/>
                      <w:numId w:val="1"/>
                    </w:numPr>
                    <w:rPr>
                      <w:rFonts w:ascii="Century Gothic" w:hAnsi="Century Gothic"/>
                    </w:rPr>
                  </w:pPr>
                  <w:r w:rsidRPr="00567E7A">
                    <w:rPr>
                      <w:rFonts w:ascii="Century Gothic" w:hAnsi="Century Gothic"/>
                    </w:rPr>
                    <w:t>Closure of the intersection of University Avenue and Hitt Street from May 14, 2018 through June 1, 2018.</w:t>
                  </w:r>
                </w:p>
                <w:p w:rsidR="0053250F" w:rsidRPr="00567E7A" w:rsidRDefault="0053250F" w:rsidP="0053250F">
                  <w:pPr>
                    <w:numPr>
                      <w:ilvl w:val="0"/>
                      <w:numId w:val="1"/>
                    </w:numPr>
                    <w:rPr>
                      <w:rFonts w:ascii="Century Gothic" w:hAnsi="Century Gothic"/>
                    </w:rPr>
                  </w:pPr>
                  <w:r w:rsidRPr="00567E7A">
                    <w:rPr>
                      <w:rFonts w:ascii="Century Gothic" w:hAnsi="Century Gothic"/>
                    </w:rPr>
                    <w:t>Closure of Hitt Street at the intersection of University Avenue through Paquin Street, and the closure of the eastbound lane of University Avenue from the intersection of Hitt Street to a point approximately sixty (60) feet ease of the intersection</w:t>
                  </w:r>
                  <w:r>
                    <w:rPr>
                      <w:rFonts w:ascii="Century Gothic" w:hAnsi="Century Gothic"/>
                    </w:rPr>
                    <w:t xml:space="preserve"> from </w:t>
                  </w:r>
                  <w:r w:rsidRPr="00567E7A">
                    <w:rPr>
                      <w:rFonts w:ascii="Century Gothic" w:hAnsi="Century Gothic"/>
                    </w:rPr>
                    <w:t>May 14, 2018 through June 22, 2018.</w:t>
                  </w:r>
                </w:p>
                <w:p w:rsidR="0053250F" w:rsidRPr="00567E7A" w:rsidRDefault="0053250F" w:rsidP="0053250F">
                  <w:pPr>
                    <w:numPr>
                      <w:ilvl w:val="0"/>
                      <w:numId w:val="1"/>
                    </w:numPr>
                    <w:rPr>
                      <w:rFonts w:ascii="Century Gothic" w:hAnsi="Century Gothic"/>
                    </w:rPr>
                  </w:pPr>
                  <w:r w:rsidRPr="00567E7A">
                    <w:rPr>
                      <w:rFonts w:ascii="Century Gothic" w:hAnsi="Century Gothic"/>
                    </w:rPr>
                    <w:t xml:space="preserve">Closure of the westbound lane of University Avenue from the intersection with Hitt Street to approximately </w:t>
                  </w:r>
                  <w:r>
                    <w:rPr>
                      <w:rFonts w:ascii="Century Gothic" w:hAnsi="Century Gothic"/>
                    </w:rPr>
                    <w:t>sixty (</w:t>
                  </w:r>
                  <w:r w:rsidRPr="00567E7A">
                    <w:rPr>
                      <w:rFonts w:ascii="Century Gothic" w:hAnsi="Century Gothic"/>
                    </w:rPr>
                    <w:t>60</w:t>
                  </w:r>
                  <w:r>
                    <w:rPr>
                      <w:rFonts w:ascii="Century Gothic" w:hAnsi="Century Gothic"/>
                    </w:rPr>
                    <w:t>) feet</w:t>
                  </w:r>
                  <w:r w:rsidRPr="00567E7A">
                    <w:rPr>
                      <w:rFonts w:ascii="Century Gothic" w:hAnsi="Century Gothic"/>
                    </w:rPr>
                    <w:t xml:space="preserve"> east of the intersection</w:t>
                  </w:r>
                  <w:r>
                    <w:rPr>
                      <w:rFonts w:ascii="Century Gothic" w:hAnsi="Century Gothic"/>
                    </w:rPr>
                    <w:t xml:space="preserve"> from </w:t>
                  </w:r>
                  <w:r w:rsidRPr="00567E7A">
                    <w:rPr>
                      <w:rFonts w:ascii="Century Gothic" w:hAnsi="Century Gothic"/>
                    </w:rPr>
                    <w:t>June 22, 2018 through July 6, 2018.</w:t>
                  </w:r>
                </w:p>
                <w:p w:rsidR="0053250F" w:rsidRPr="00567E7A" w:rsidRDefault="0053250F" w:rsidP="0053250F">
                  <w:pPr>
                    <w:rPr>
                      <w:rFonts w:ascii="Century Gothic" w:hAnsi="Century Gothic"/>
                    </w:rPr>
                  </w:pPr>
                </w:p>
                <w:p w:rsidR="0053250F" w:rsidRPr="00567E7A" w:rsidRDefault="0053250F" w:rsidP="0053250F">
                  <w:pPr>
                    <w:rPr>
                      <w:rFonts w:ascii="Century Gothic" w:hAnsi="Century Gothic"/>
                    </w:rPr>
                  </w:pPr>
                  <w:r w:rsidRPr="0053250F">
                    <w:rPr>
                      <w:rFonts w:ascii="Century Gothic" w:hAnsi="Century Gothic"/>
                    </w:rPr>
                    <w:t>Staff authorized a 30-day sidewalk closure along Paquin Street beginning January 10, 2018</w:t>
                  </w:r>
                  <w:r>
                    <w:rPr>
                      <w:rFonts w:ascii="Century Gothic" w:hAnsi="Century Gothic"/>
                    </w:rPr>
                    <w:t xml:space="preserve">. </w:t>
                  </w:r>
                  <w:r w:rsidRPr="0053250F">
                    <w:rPr>
                      <w:rFonts w:ascii="Century Gothic" w:hAnsi="Century Gothic"/>
                    </w:rPr>
                    <w:t>The long term closures will begin February 9, 2018 and end by August 3, 2018.</w:t>
                  </w:r>
                  <w:r>
                    <w:rPr>
                      <w:rFonts w:ascii="Century Gothic" w:hAnsi="Century Gothic"/>
                    </w:rPr>
                    <w:t xml:space="preserve"> The University </w:t>
                  </w:r>
                  <w:r w:rsidRPr="00567E7A">
                    <w:rPr>
                      <w:rFonts w:ascii="Century Gothic" w:hAnsi="Century Gothic"/>
                    </w:rPr>
                    <w:t>notified businesses affected by this closure on December 14, 2017 and provided a list of businesses contacted</w:t>
                  </w:r>
                  <w:r>
                    <w:rPr>
                      <w:rFonts w:ascii="Century Gothic" w:hAnsi="Century Gothic"/>
                    </w:rPr>
                    <w:t xml:space="preserve"> (see attached).</w:t>
                  </w:r>
                  <w:r w:rsidRPr="00567E7A">
                    <w:rPr>
                      <w:rFonts w:ascii="Century Gothic" w:hAnsi="Century Gothic"/>
                    </w:rPr>
                    <w:t xml:space="preserve">  Staff has reviewed the attached traffic control plans and has recommended the pedestrian crossing located a</w:t>
                  </w:r>
                  <w:r>
                    <w:rPr>
                      <w:rFonts w:ascii="Century Gothic" w:hAnsi="Century Gothic"/>
                    </w:rPr>
                    <w:t xml:space="preserve">t Elm Street and Hitt Street be </w:t>
                  </w:r>
                  <w:r w:rsidRPr="00567E7A">
                    <w:rPr>
                      <w:rFonts w:ascii="Century Gothic" w:hAnsi="Century Gothic"/>
                    </w:rPr>
                    <w:t xml:space="preserve">modified to meet MUTCD Figure 6H-29, but has no other issues with their request.  </w:t>
                  </w:r>
                </w:p>
                <w:p w:rsidR="0053250F" w:rsidRPr="00567E7A" w:rsidRDefault="0053250F" w:rsidP="0053250F">
                  <w:pPr>
                    <w:rPr>
                      <w:rFonts w:ascii="Century Gothic" w:hAnsi="Century Gothic"/>
                    </w:rPr>
                  </w:pPr>
                </w:p>
                <w:p w:rsidR="000475B5" w:rsidRDefault="0053250F" w:rsidP="00CE4274">
                  <w:pPr>
                    <w:rPr>
                      <w:rFonts w:ascii="Century Gothic" w:hAnsi="Century Gothic"/>
                    </w:rPr>
                  </w:pPr>
                  <w:r w:rsidRPr="00567E7A">
                    <w:rPr>
                      <w:rFonts w:ascii="Century Gothic" w:hAnsi="Century Gothic"/>
                    </w:rPr>
                    <w:t>The University of Missouri and/or its contractor will be responsible for all signs and barricades necessary for the protection and convenience of the general public.  The University of Missouri is exempt from any public inconvenience fee.</w:t>
                  </w:r>
                </w:p>
                <w:p w:rsidR="000475B5" w:rsidRDefault="000475B5" w:rsidP="00CE4274">
                  <w:pPr>
                    <w:rPr>
                      <w:rFonts w:ascii="Century Gothic" w:hAnsi="Century Gothic"/>
                    </w:rPr>
                  </w:pPr>
                </w:p>
                <w:p w:rsidR="00CE4274" w:rsidRDefault="00C37115" w:rsidP="00CE4274">
                  <w:pPr>
                    <w:rPr>
                      <w:rFonts w:ascii="Century Gothic" w:hAnsi="Century Gothic"/>
                    </w:rPr>
                  </w:pPr>
                </w:p>
              </w:sdtContent>
            </w:sdt>
          </w:sdtContent>
        </w:sdt>
      </w:sdtContent>
    </w:sdt>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0475B5" w:rsidRPr="000475B5">
            <w:rPr>
              <w:rStyle w:val="Style3"/>
            </w:rPr>
            <w:t>The University of Missouri is exempt from any public inconvenience fee.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0475B5">
            <w:rPr>
              <w:rStyle w:val="Style3"/>
            </w:rPr>
            <w:t>None</w:t>
          </w:r>
          <w:r w:rsidR="000475B5">
            <w:rPr>
              <w:rStyle w:val="Style3"/>
            </w:rPr>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3711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475B5">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4433" w:rsidRDefault="000E4433">
      <w:pPr>
        <w:rPr>
          <w:rFonts w:ascii="Century Gothic" w:hAnsi="Century Gothic"/>
        </w:rPr>
      </w:pPr>
    </w:p>
    <w:p w:rsidR="000E4433" w:rsidRDefault="00C37115"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0475B5">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PlaceholderText"/>
              <w:rFonts w:ascii="Century Gothic" w:hAnsi="Century Gothic"/>
            </w:rPr>
            <w:t>Tertiary</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A4912" w:rsidP="00AA4912">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0475B5" w:rsidP="000475B5">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0475B5" w:rsidP="00C379A1">
          <w:pPr>
            <w:tabs>
              <w:tab w:val="left" w:pos="4530"/>
            </w:tabs>
            <w:rPr>
              <w:rFonts w:ascii="Century Gothic" w:hAnsi="Century Gothic"/>
            </w:rPr>
          </w:pPr>
          <w:r>
            <w:rPr>
              <w:rFonts w:ascii="Century Gothic" w:hAnsi="Century Gothic"/>
            </w:rPr>
            <w:t xml:space="preserve">Authorize </w:t>
          </w:r>
          <w:r w:rsidRPr="000475B5">
            <w:rPr>
              <w:rFonts w:ascii="Century Gothic" w:hAnsi="Century Gothic"/>
            </w:rPr>
            <w:t xml:space="preserve">the </w:t>
          </w:r>
          <w:r>
            <w:rPr>
              <w:rFonts w:ascii="Century Gothic" w:hAnsi="Century Gothic"/>
            </w:rPr>
            <w:t>long term sidewalk and intermittent road closures along po</w:t>
          </w:r>
          <w:r w:rsidRPr="000475B5">
            <w:rPr>
              <w:rFonts w:ascii="Century Gothic" w:hAnsi="Century Gothic"/>
            </w:rPr>
            <w:t>rtion</w:t>
          </w:r>
          <w:r>
            <w:rPr>
              <w:rFonts w:ascii="Century Gothic" w:hAnsi="Century Gothic"/>
            </w:rPr>
            <w:t xml:space="preserve">s of </w:t>
          </w:r>
          <w:r w:rsidRPr="000475B5">
            <w:rPr>
              <w:rFonts w:ascii="Century Gothic" w:hAnsi="Century Gothic"/>
            </w:rPr>
            <w:t>Paquin Street, Hitt Street, and University Avenue until August 3, 2018, for the building and site construction of a new School of Music building to be located at 1101 University Avenue</w:t>
          </w:r>
          <w:r>
            <w:rPr>
              <w:rFonts w:ascii="Century Gothic" w:hAnsi="Century Gothic"/>
            </w:rPr>
            <w:t>.</w:t>
          </w:r>
        </w:p>
      </w:sdtContent>
    </w:sdt>
    <w:p w:rsidR="00344C59" w:rsidRDefault="00344C59" w:rsidP="00C379A1">
      <w:pPr>
        <w:tabs>
          <w:tab w:val="left" w:pos="4530"/>
        </w:tabs>
      </w:pPr>
      <w:bookmarkStart w:id="0" w:name="_GoBack"/>
      <w:bookmarkEnd w:id="0"/>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15" w:rsidRDefault="00C37115" w:rsidP="004A4C2D">
      <w:r>
        <w:separator/>
      </w:r>
    </w:p>
  </w:endnote>
  <w:endnote w:type="continuationSeparator" w:id="0">
    <w:p w:rsidR="00C37115" w:rsidRDefault="00C3711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15" w:rsidRDefault="00C37115" w:rsidP="004A4C2D">
      <w:r>
        <w:separator/>
      </w:r>
    </w:p>
  </w:footnote>
  <w:footnote w:type="continuationSeparator" w:id="0">
    <w:p w:rsidR="00C37115" w:rsidRDefault="00C3711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F5572"/>
    <w:multiLevelType w:val="hybridMultilevel"/>
    <w:tmpl w:val="6F2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5B5"/>
    <w:rsid w:val="000476B6"/>
    <w:rsid w:val="000564F4"/>
    <w:rsid w:val="00074231"/>
    <w:rsid w:val="00081116"/>
    <w:rsid w:val="00092AD1"/>
    <w:rsid w:val="000D39DA"/>
    <w:rsid w:val="000E2AA6"/>
    <w:rsid w:val="000E3DAB"/>
    <w:rsid w:val="000E4433"/>
    <w:rsid w:val="0011191B"/>
    <w:rsid w:val="00160464"/>
    <w:rsid w:val="001A5960"/>
    <w:rsid w:val="001E142A"/>
    <w:rsid w:val="001F1288"/>
    <w:rsid w:val="00255AC2"/>
    <w:rsid w:val="002773F7"/>
    <w:rsid w:val="002C289E"/>
    <w:rsid w:val="002D380E"/>
    <w:rsid w:val="002F08A4"/>
    <w:rsid w:val="002F3061"/>
    <w:rsid w:val="00340994"/>
    <w:rsid w:val="00344C59"/>
    <w:rsid w:val="00381A9D"/>
    <w:rsid w:val="003C33FA"/>
    <w:rsid w:val="003C57DC"/>
    <w:rsid w:val="0041404F"/>
    <w:rsid w:val="00476665"/>
    <w:rsid w:val="00480AED"/>
    <w:rsid w:val="0048496D"/>
    <w:rsid w:val="004A4C2D"/>
    <w:rsid w:val="004A51CB"/>
    <w:rsid w:val="004C26F6"/>
    <w:rsid w:val="004C2DE4"/>
    <w:rsid w:val="004F48BF"/>
    <w:rsid w:val="0053250F"/>
    <w:rsid w:val="00552483"/>
    <w:rsid w:val="00572FBB"/>
    <w:rsid w:val="005831E4"/>
    <w:rsid w:val="00591DC5"/>
    <w:rsid w:val="005B3871"/>
    <w:rsid w:val="005F6088"/>
    <w:rsid w:val="00625FCB"/>
    <w:rsid w:val="00640B7F"/>
    <w:rsid w:val="00646D99"/>
    <w:rsid w:val="006D6E9E"/>
    <w:rsid w:val="006E0362"/>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AA4912"/>
    <w:rsid w:val="00B158FC"/>
    <w:rsid w:val="00B62049"/>
    <w:rsid w:val="00B972D7"/>
    <w:rsid w:val="00BA374B"/>
    <w:rsid w:val="00BD7739"/>
    <w:rsid w:val="00BE10D5"/>
    <w:rsid w:val="00BE5FE4"/>
    <w:rsid w:val="00C26D7E"/>
    <w:rsid w:val="00C34BE7"/>
    <w:rsid w:val="00C37115"/>
    <w:rsid w:val="00C379A1"/>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1F06DE-8CEB-493C-BC07-5017E7B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B31006"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B31006"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B31006" w:rsidRDefault="003A13E6" w:rsidP="003A13E6">
          <w:pPr>
            <w:pStyle w:val="A9C59A4BBCEC43978334276969CFCAF4"/>
          </w:pPr>
          <w:r>
            <w:rPr>
              <w:rStyle w:val="PlaceholderText"/>
              <w:rFonts w:ascii="Century Gothic" w:hAnsi="Century Gothic"/>
            </w:rPr>
            <w:t>Tertiary</w:t>
          </w:r>
        </w:p>
      </w:docPartBody>
    </w:docPart>
    <w:docPart>
      <w:docPartPr>
        <w:name w:val="2774149B323D438E9C04AE6DC9699EDE"/>
        <w:category>
          <w:name w:val="General"/>
          <w:gallery w:val="placeholder"/>
        </w:category>
        <w:types>
          <w:type w:val="bbPlcHdr"/>
        </w:types>
        <w:behaviors>
          <w:behavior w:val="content"/>
        </w:behaviors>
        <w:guid w:val="{CE8300C4-31F0-400B-8E94-6F1ED7D56282}"/>
      </w:docPartPr>
      <w:docPartBody>
        <w:p w:rsidR="00A92FB4" w:rsidRDefault="00B31006" w:rsidP="00B31006">
          <w:pPr>
            <w:pStyle w:val="2774149B323D438E9C04AE6DC9699EDE"/>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D16F92902E7F47BC8B859A0AFC8FF9D7"/>
        <w:category>
          <w:name w:val="General"/>
          <w:gallery w:val="placeholder"/>
        </w:category>
        <w:types>
          <w:type w:val="bbPlcHdr"/>
        </w:types>
        <w:behaviors>
          <w:behavior w:val="content"/>
        </w:behaviors>
        <w:guid w:val="{4A181D07-FE53-443E-8EAB-29AE095F479E}"/>
      </w:docPartPr>
      <w:docPartBody>
        <w:p w:rsidR="00A92FB4" w:rsidRDefault="00B31006" w:rsidP="00B31006">
          <w:pPr>
            <w:pStyle w:val="D16F92902E7F47BC8B859A0AFC8FF9D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7C2473FF71364513943A4D7D2BB7CAE3"/>
        <w:category>
          <w:name w:val="General"/>
          <w:gallery w:val="placeholder"/>
        </w:category>
        <w:types>
          <w:type w:val="bbPlcHdr"/>
        </w:types>
        <w:behaviors>
          <w:behavior w:val="content"/>
        </w:behaviors>
        <w:guid w:val="{00A479F6-8989-46C0-AE97-016AD3D0AE4D}"/>
      </w:docPartPr>
      <w:docPartBody>
        <w:p w:rsidR="00A92FB4" w:rsidRDefault="00B31006" w:rsidP="00B31006">
          <w:pPr>
            <w:pStyle w:val="7C2473FF71364513943A4D7D2BB7CAE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5C18CABD184C4B7B88798A509CA92719"/>
        <w:category>
          <w:name w:val="General"/>
          <w:gallery w:val="placeholder"/>
        </w:category>
        <w:types>
          <w:type w:val="bbPlcHdr"/>
        </w:types>
        <w:behaviors>
          <w:behavior w:val="content"/>
        </w:behaviors>
        <w:guid w:val="{95B3644C-1A45-4A79-896D-39BEE0A72F54}"/>
      </w:docPartPr>
      <w:docPartBody>
        <w:p w:rsidR="00A92FB4" w:rsidRDefault="00B31006" w:rsidP="00B31006">
          <w:pPr>
            <w:pStyle w:val="5C18CABD184C4B7B88798A509CA92719"/>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FB6BDCD1C4444F2A3D8B6FDA8C11708"/>
        <w:category>
          <w:name w:val="General"/>
          <w:gallery w:val="placeholder"/>
        </w:category>
        <w:types>
          <w:type w:val="bbPlcHdr"/>
        </w:types>
        <w:behaviors>
          <w:behavior w:val="content"/>
        </w:behaviors>
        <w:guid w:val="{AC8107DA-FBF5-4147-B79E-877AFD7683D4}"/>
      </w:docPartPr>
      <w:docPartBody>
        <w:p w:rsidR="00A92FB4" w:rsidRDefault="00B31006" w:rsidP="00B31006">
          <w:pPr>
            <w:pStyle w:val="1FB6BDCD1C4444F2A3D8B6FDA8C11708"/>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03339C54B62C4FEBAF987ACE0CC6344E"/>
        <w:category>
          <w:name w:val="General"/>
          <w:gallery w:val="placeholder"/>
        </w:category>
        <w:types>
          <w:type w:val="bbPlcHdr"/>
        </w:types>
        <w:behaviors>
          <w:behavior w:val="content"/>
        </w:behaviors>
        <w:guid w:val="{6F7018BC-A719-46DE-AE18-0AFF55155C90}"/>
      </w:docPartPr>
      <w:docPartBody>
        <w:p w:rsidR="00A92FB4" w:rsidRDefault="00B31006" w:rsidP="00B31006">
          <w:pPr>
            <w:pStyle w:val="03339C54B62C4FEBAF987ACE0CC6344E"/>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A92FB4"/>
    <w:rsid w:val="00B070C6"/>
    <w:rsid w:val="00B31006"/>
    <w:rsid w:val="00B54DAB"/>
    <w:rsid w:val="00BB21DC"/>
    <w:rsid w:val="00C22202"/>
    <w:rsid w:val="00D626D5"/>
    <w:rsid w:val="00E5644A"/>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3100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2774149B323D438E9C04AE6DC9699EDE">
    <w:name w:val="2774149B323D438E9C04AE6DC9699EDE"/>
    <w:rsid w:val="00B31006"/>
  </w:style>
  <w:style w:type="paragraph" w:customStyle="1" w:styleId="D16F92902E7F47BC8B859A0AFC8FF9D7">
    <w:name w:val="D16F92902E7F47BC8B859A0AFC8FF9D7"/>
    <w:rsid w:val="00B31006"/>
  </w:style>
  <w:style w:type="paragraph" w:customStyle="1" w:styleId="7C2473FF71364513943A4D7D2BB7CAE3">
    <w:name w:val="7C2473FF71364513943A4D7D2BB7CAE3"/>
    <w:rsid w:val="00B31006"/>
  </w:style>
  <w:style w:type="paragraph" w:customStyle="1" w:styleId="5C18CABD184C4B7B88798A509CA92719">
    <w:name w:val="5C18CABD184C4B7B88798A509CA92719"/>
    <w:rsid w:val="00B31006"/>
  </w:style>
  <w:style w:type="paragraph" w:customStyle="1" w:styleId="1FB6BDCD1C4444F2A3D8B6FDA8C11708">
    <w:name w:val="1FB6BDCD1C4444F2A3D8B6FDA8C11708"/>
    <w:rsid w:val="00B31006"/>
  </w:style>
  <w:style w:type="paragraph" w:customStyle="1" w:styleId="03339C54B62C4FEBAF987ACE0CC6344E">
    <w:name w:val="03339C54B62C4FEBAF987ACE0CC6344E"/>
    <w:rsid w:val="00B31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3F45-0411-4D9B-9FEB-09255219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2018-01-05T17:09:00Z</dcterms:created>
  <dcterms:modified xsi:type="dcterms:W3CDTF">2018-01-05T20:23:00Z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