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bookmarkStart w:id="0" w:name="_GoBack"/>
      <w:bookmarkEnd w:id="0"/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54EEA">
            <w:rPr>
              <w:rStyle w:val="Style3"/>
              <w:rFonts w:eastAsiaTheme="majorEastAsia"/>
            </w:rPr>
            <w:t>Information Technology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1-0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75510">
            <w:rPr>
              <w:rStyle w:val="Style3"/>
            </w:rPr>
            <w:t>January 2,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354EEA">
            <w:rPr>
              <w:rStyle w:val="Style3"/>
              <w:rFonts w:eastAsiaTheme="majorEastAsia"/>
            </w:rPr>
            <w:t xml:space="preserve">Appropriate Funds from the </w:t>
          </w:r>
          <w:r w:rsidR="005A0905">
            <w:rPr>
              <w:rStyle w:val="Style3"/>
              <w:rFonts w:eastAsiaTheme="majorEastAsia"/>
            </w:rPr>
            <w:t>General Fund, Unreserved Fund Balance Account t</w:t>
          </w:r>
          <w:r w:rsidR="00354EEA">
            <w:rPr>
              <w:rStyle w:val="Style3"/>
              <w:rFonts w:eastAsiaTheme="majorEastAsia"/>
            </w:rPr>
            <w:t>o the</w:t>
          </w:r>
          <w:r w:rsidR="00475510">
            <w:rPr>
              <w:rStyle w:val="Style3"/>
              <w:rFonts w:eastAsiaTheme="majorEastAsia"/>
            </w:rPr>
            <w:t xml:space="preserve"> COFERS Project Account &amp; Amend the Tyler Technologies Contract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354EE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is requ</w:t>
          </w:r>
          <w:r w:rsidR="001F3903">
            <w:rPr>
              <w:rFonts w:ascii="Century Gothic" w:hAnsi="Century Gothic"/>
            </w:rPr>
            <w:t>esting an appropriation of $</w:t>
          </w:r>
          <w:r w:rsidR="00673F3B">
            <w:rPr>
              <w:rFonts w:ascii="Century Gothic" w:hAnsi="Century Gothic"/>
            </w:rPr>
            <w:t>29,500.00 to purchase the Tyler</w:t>
          </w:r>
          <w:r w:rsidR="00475510">
            <w:rPr>
              <w:rFonts w:ascii="Century Gothic" w:hAnsi="Century Gothic"/>
            </w:rPr>
            <w:t xml:space="preserve"> Citizen Transparency software, as well as, update the Tyler Contract with all amendments.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673F3B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purchase of the Tyler Citizen Transparency software will allow us to seamlessly channel specific </w:t>
          </w:r>
          <w:proofErr w:type="spellStart"/>
          <w:r>
            <w:rPr>
              <w:rFonts w:ascii="Century Gothic" w:hAnsi="Century Gothic"/>
            </w:rPr>
            <w:t>Munis</w:t>
          </w:r>
          <w:proofErr w:type="spellEnd"/>
          <w:r>
            <w:rPr>
              <w:rFonts w:ascii="Century Gothic" w:hAnsi="Century Gothic"/>
            </w:rPr>
            <w:t xml:space="preserve"> financial data to our public-facing website for consumption by our citizens. </w:t>
          </w:r>
          <w:r w:rsidR="00475510">
            <w:rPr>
              <w:rFonts w:ascii="Century Gothic" w:hAnsi="Century Gothic"/>
            </w:rPr>
            <w:t xml:space="preserve"> The Tyler Technologies Contract amendments are included to shore up all of the adjustments agreed to by the City of Columbia and Tyler.</w:t>
          </w:r>
          <w:r>
            <w:rPr>
              <w:rFonts w:ascii="Century Gothic" w:hAnsi="Century Gothic"/>
            </w:rPr>
            <w:t xml:space="preserve"> 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347AC2" w:rsidRDefault="00347AC2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B4DDB">
            <w:rPr>
              <w:rStyle w:val="Style3"/>
            </w:rPr>
            <w:t>$</w:t>
          </w:r>
          <w:r w:rsidR="00673F3B">
            <w:rPr>
              <w:rStyle w:val="Style3"/>
            </w:rPr>
            <w:t>54,500.00 which includes the 2nd year of software maintenance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B4DDB">
            <w:rPr>
              <w:rStyle w:val="Style3"/>
            </w:rPr>
            <w:t>$</w:t>
          </w:r>
          <w:r w:rsidR="00673F3B">
            <w:rPr>
              <w:rStyle w:val="Style3"/>
            </w:rPr>
            <w:t>25,000.00 per year is the ongoing cost for software maintenance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F92752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673F3B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73F3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73F3B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73F3B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73F3B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73F3B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182A85" w:rsidP="00182A8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182A85" w:rsidP="00182A8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sdt>
          <w:sdtPr>
            <w:rPr>
              <w:rFonts w:ascii="Century Gothic" w:hAnsi="Century Gothic"/>
            </w:rPr>
            <w:id w:val="-1466970396"/>
            <w:placeholder>
              <w:docPart w:val="AAC05DAE933340E38F3C8796651254D8"/>
            </w:placeholder>
          </w:sdtPr>
          <w:sdtEndPr/>
          <w:sdtContent>
            <w:p w:rsidR="00182A85" w:rsidRDefault="00182A85" w:rsidP="00182A85">
              <w:pPr>
                <w:rPr>
                  <w:rFonts w:ascii="Century Gothic" w:hAnsi="Century Gothic"/>
                </w:rPr>
              </w:pPr>
            </w:p>
            <w:p w:rsidR="00344C59" w:rsidRPr="00182A85" w:rsidRDefault="00182A85" w:rsidP="00182A85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If Council agrees, staff recommends approval.</w:t>
              </w:r>
            </w:p>
          </w:sdtContent>
        </w:sdt>
      </w:sdtContent>
    </w:sdt>
    <w:sectPr w:rsidR="00344C59" w:rsidRPr="00182A85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82A85"/>
    <w:rsid w:val="001B4DDB"/>
    <w:rsid w:val="001E12B2"/>
    <w:rsid w:val="001E142A"/>
    <w:rsid w:val="001F1288"/>
    <w:rsid w:val="001F3903"/>
    <w:rsid w:val="002773F7"/>
    <w:rsid w:val="002C289E"/>
    <w:rsid w:val="002D380E"/>
    <w:rsid w:val="002F3061"/>
    <w:rsid w:val="00340994"/>
    <w:rsid w:val="00344C59"/>
    <w:rsid w:val="00347AC2"/>
    <w:rsid w:val="00354EEA"/>
    <w:rsid w:val="00381A9D"/>
    <w:rsid w:val="003C57DC"/>
    <w:rsid w:val="0041404F"/>
    <w:rsid w:val="00444D54"/>
    <w:rsid w:val="00475510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A0905"/>
    <w:rsid w:val="005B3871"/>
    <w:rsid w:val="005F6088"/>
    <w:rsid w:val="00625FCB"/>
    <w:rsid w:val="00646D99"/>
    <w:rsid w:val="00651A8B"/>
    <w:rsid w:val="00673F3B"/>
    <w:rsid w:val="006D6E9E"/>
    <w:rsid w:val="006F185A"/>
    <w:rsid w:val="00735033"/>
    <w:rsid w:val="00791D82"/>
    <w:rsid w:val="008078EB"/>
    <w:rsid w:val="008372DA"/>
    <w:rsid w:val="00852DF7"/>
    <w:rsid w:val="00883565"/>
    <w:rsid w:val="008C6849"/>
    <w:rsid w:val="008F0551"/>
    <w:rsid w:val="0093192A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46CC4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92752"/>
    <w:rsid w:val="00FA2504"/>
    <w:rsid w:val="00FA2BBC"/>
    <w:rsid w:val="00FB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AAC05DAE933340E38F3C879665125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48F49-0D01-400C-9E5E-E2C7C4465450}"/>
      </w:docPartPr>
      <w:docPartBody>
        <w:p w:rsidR="00465D49" w:rsidRDefault="000A59EC" w:rsidP="000A59EC">
          <w:pPr>
            <w:pStyle w:val="AAC05DAE933340E38F3C8796651254D8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A59E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65D49"/>
    <w:rsid w:val="004C0099"/>
    <w:rsid w:val="004F35AE"/>
    <w:rsid w:val="005F57FE"/>
    <w:rsid w:val="006259E9"/>
    <w:rsid w:val="006609BA"/>
    <w:rsid w:val="006702CB"/>
    <w:rsid w:val="006C0A97"/>
    <w:rsid w:val="006E696C"/>
    <w:rsid w:val="00773276"/>
    <w:rsid w:val="0086109D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0A59EC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AAC05DAE933340E38F3C8796651254D8">
    <w:name w:val="AAC05DAE933340E38F3C8796651254D8"/>
    <w:rsid w:val="000A59EC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0A59EC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AAC05DAE933340E38F3C8796651254D8">
    <w:name w:val="AAC05DAE933340E38F3C8796651254D8"/>
    <w:rsid w:val="000A59E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21F5C-E5C2-4B01-919E-0BA220D9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Penny Reniker</cp:lastModifiedBy>
  <cp:revision>2</cp:revision>
  <cp:lastPrinted>2013-11-01T14:38:00Z</cp:lastPrinted>
  <dcterms:created xsi:type="dcterms:W3CDTF">2017-12-20T14:36:00Z</dcterms:created>
  <dcterms:modified xsi:type="dcterms:W3CDTF">2017-12-20T14:36:00Z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