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B6A3" w14:textId="7DFC6E24" w:rsidR="009D6FFF" w:rsidRDefault="00226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Integrated Electric</w:t>
      </w:r>
      <w:r w:rsidR="009D6FFF" w:rsidRPr="00D155C5">
        <w:rPr>
          <w:rFonts w:ascii="Times New Roman" w:hAnsi="Times New Roman" w:cs="Times New Roman"/>
          <w:b/>
          <w:sz w:val="24"/>
          <w:szCs w:val="24"/>
        </w:rPr>
        <w:t xml:space="preserve"> Resource</w:t>
      </w:r>
      <w:r w:rsidR="00FE4700">
        <w:rPr>
          <w:rFonts w:ascii="Times New Roman" w:hAnsi="Times New Roman" w:cs="Times New Roman"/>
          <w:b/>
          <w:sz w:val="24"/>
          <w:szCs w:val="24"/>
        </w:rPr>
        <w:t>s &amp;</w:t>
      </w:r>
      <w:r w:rsidR="009D6FFF" w:rsidRPr="00D1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Master </w:t>
      </w:r>
      <w:r w:rsidR="009D6FFF" w:rsidRPr="00D155C5">
        <w:rPr>
          <w:rFonts w:ascii="Times New Roman" w:hAnsi="Times New Roman" w:cs="Times New Roman"/>
          <w:b/>
          <w:sz w:val="24"/>
          <w:szCs w:val="24"/>
        </w:rPr>
        <w:t>Planning</w:t>
      </w:r>
    </w:p>
    <w:p w14:paraId="754B4C53" w14:textId="77777777" w:rsidR="00C77C55" w:rsidRPr="00D155C5" w:rsidRDefault="00C77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Scope of Services</w:t>
      </w:r>
    </w:p>
    <w:p w14:paraId="64BC066F" w14:textId="6DCFA0AE" w:rsidR="003320B4" w:rsidRPr="00D155C5" w:rsidRDefault="003320B4">
      <w:p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An </w:t>
      </w:r>
      <w:r w:rsidR="00226FE1">
        <w:rPr>
          <w:rFonts w:ascii="Times New Roman" w:hAnsi="Times New Roman" w:cs="Times New Roman"/>
          <w:sz w:val="24"/>
          <w:szCs w:val="24"/>
        </w:rPr>
        <w:t>Integrated Electric Resource</w:t>
      </w:r>
      <w:r w:rsidR="00FE4700">
        <w:rPr>
          <w:rFonts w:ascii="Times New Roman" w:hAnsi="Times New Roman" w:cs="Times New Roman"/>
          <w:sz w:val="24"/>
          <w:szCs w:val="24"/>
        </w:rPr>
        <w:t>s &amp;</w:t>
      </w:r>
      <w:r w:rsidR="00226FE1">
        <w:rPr>
          <w:rFonts w:ascii="Times New Roman" w:hAnsi="Times New Roman" w:cs="Times New Roman"/>
          <w:sz w:val="24"/>
          <w:szCs w:val="24"/>
        </w:rPr>
        <w:t xml:space="preserve"> Master Plan for</w:t>
      </w:r>
      <w:r w:rsidRPr="00D155C5">
        <w:rPr>
          <w:rFonts w:ascii="Times New Roman" w:hAnsi="Times New Roman" w:cs="Times New Roman"/>
          <w:sz w:val="24"/>
          <w:szCs w:val="24"/>
        </w:rPr>
        <w:t xml:space="preserve"> an electric utility </w:t>
      </w:r>
      <w:r w:rsidR="002847B6" w:rsidRPr="00D155C5">
        <w:rPr>
          <w:rFonts w:ascii="Times New Roman" w:hAnsi="Times New Roman" w:cs="Times New Roman"/>
          <w:sz w:val="24"/>
          <w:szCs w:val="24"/>
        </w:rPr>
        <w:t xml:space="preserve">is a plan </w:t>
      </w:r>
      <w:r w:rsidR="00226FE1">
        <w:rPr>
          <w:rFonts w:ascii="Times New Roman" w:hAnsi="Times New Roman" w:cs="Times New Roman"/>
          <w:sz w:val="24"/>
          <w:szCs w:val="24"/>
        </w:rPr>
        <w:t xml:space="preserve">to provide general guidance in planning </w:t>
      </w:r>
      <w:r w:rsidR="00226FE1" w:rsidRPr="00BD4396">
        <w:rPr>
          <w:rFonts w:ascii="Times New Roman" w:hAnsi="Times New Roman" w:cs="Times New Roman"/>
          <w:sz w:val="24"/>
          <w:szCs w:val="24"/>
        </w:rPr>
        <w:t>to meet forecasted annual peak</w:t>
      </w:r>
      <w:r w:rsidR="00226FE1">
        <w:rPr>
          <w:rFonts w:ascii="Times New Roman" w:hAnsi="Times New Roman" w:cs="Times New Roman"/>
          <w:sz w:val="24"/>
          <w:szCs w:val="24"/>
        </w:rPr>
        <w:t>,</w:t>
      </w:r>
      <w:r w:rsidR="00226FE1" w:rsidRPr="00BD4396">
        <w:rPr>
          <w:rFonts w:ascii="Times New Roman" w:hAnsi="Times New Roman" w:cs="Times New Roman"/>
          <w:sz w:val="24"/>
          <w:szCs w:val="24"/>
        </w:rPr>
        <w:t xml:space="preserve"> energy demand</w:t>
      </w:r>
      <w:r w:rsidR="00226FE1">
        <w:rPr>
          <w:rFonts w:ascii="Times New Roman" w:hAnsi="Times New Roman" w:cs="Times New Roman"/>
          <w:sz w:val="24"/>
          <w:szCs w:val="24"/>
        </w:rPr>
        <w:t xml:space="preserve">, maintain reliability, and serve </w:t>
      </w:r>
      <w:r w:rsidR="00FE4700">
        <w:rPr>
          <w:rFonts w:ascii="Times New Roman" w:hAnsi="Times New Roman" w:cs="Times New Roman"/>
          <w:sz w:val="24"/>
          <w:szCs w:val="24"/>
        </w:rPr>
        <w:t>changing loads</w:t>
      </w:r>
      <w:r w:rsidR="00226FE1">
        <w:rPr>
          <w:rFonts w:ascii="Times New Roman" w:hAnsi="Times New Roman" w:cs="Times New Roman"/>
          <w:sz w:val="24"/>
          <w:szCs w:val="24"/>
        </w:rPr>
        <w:t xml:space="preserve"> </w:t>
      </w:r>
      <w:r w:rsidR="00226FE1" w:rsidRPr="00BD4396">
        <w:rPr>
          <w:rFonts w:ascii="Times New Roman" w:hAnsi="Times New Roman" w:cs="Times New Roman"/>
          <w:sz w:val="24"/>
          <w:szCs w:val="24"/>
        </w:rPr>
        <w:t>through a combination of supply-side</w:t>
      </w:r>
      <w:r w:rsidR="00226FE1">
        <w:rPr>
          <w:rFonts w:ascii="Times New Roman" w:hAnsi="Times New Roman" w:cs="Times New Roman"/>
          <w:sz w:val="24"/>
          <w:szCs w:val="24"/>
        </w:rPr>
        <w:t xml:space="preserve">, demand–side, distribution and transmission </w:t>
      </w:r>
      <w:r w:rsidR="00226FE1" w:rsidRPr="00BD4396">
        <w:rPr>
          <w:rFonts w:ascii="Times New Roman" w:hAnsi="Times New Roman" w:cs="Times New Roman"/>
          <w:sz w:val="24"/>
          <w:szCs w:val="24"/>
        </w:rPr>
        <w:t>resources over a specified time period.</w:t>
      </w:r>
      <w:r w:rsidR="002847B6" w:rsidRPr="00D155C5">
        <w:rPr>
          <w:rFonts w:ascii="Times New Roman" w:hAnsi="Times New Roman" w:cs="Times New Roman"/>
          <w:sz w:val="24"/>
          <w:szCs w:val="24"/>
        </w:rPr>
        <w:t xml:space="preserve"> </w:t>
      </w:r>
      <w:r w:rsidR="00DC6B08">
        <w:rPr>
          <w:rFonts w:ascii="Times New Roman" w:hAnsi="Times New Roman" w:cs="Times New Roman"/>
          <w:sz w:val="24"/>
          <w:szCs w:val="24"/>
        </w:rPr>
        <w:t xml:space="preserve">The </w:t>
      </w:r>
      <w:r w:rsidR="00AA57EB" w:rsidRPr="00D155C5">
        <w:rPr>
          <w:rFonts w:ascii="Times New Roman" w:hAnsi="Times New Roman" w:cs="Times New Roman"/>
          <w:sz w:val="24"/>
          <w:szCs w:val="24"/>
        </w:rPr>
        <w:t xml:space="preserve">planning </w:t>
      </w:r>
      <w:r w:rsidR="00006850" w:rsidRPr="00D155C5">
        <w:rPr>
          <w:rFonts w:ascii="Times New Roman" w:hAnsi="Times New Roman" w:cs="Times New Roman"/>
          <w:sz w:val="24"/>
          <w:szCs w:val="24"/>
        </w:rPr>
        <w:t xml:space="preserve">period typically used in the past </w:t>
      </w:r>
      <w:r w:rsidR="00FE4700">
        <w:rPr>
          <w:rFonts w:ascii="Times New Roman" w:hAnsi="Times New Roman" w:cs="Times New Roman"/>
          <w:sz w:val="24"/>
          <w:szCs w:val="24"/>
        </w:rPr>
        <w:t>was a</w:t>
      </w:r>
      <w:r w:rsidR="00006850" w:rsidRPr="00D155C5">
        <w:rPr>
          <w:rFonts w:ascii="Times New Roman" w:hAnsi="Times New Roman" w:cs="Times New Roman"/>
          <w:sz w:val="24"/>
          <w:szCs w:val="24"/>
        </w:rPr>
        <w:t xml:space="preserve"> 20 year planning </w:t>
      </w:r>
      <w:r w:rsidR="00AA57EB" w:rsidRPr="00D155C5">
        <w:rPr>
          <w:rFonts w:ascii="Times New Roman" w:hAnsi="Times New Roman" w:cs="Times New Roman"/>
          <w:sz w:val="24"/>
          <w:szCs w:val="24"/>
        </w:rPr>
        <w:t>horizon</w:t>
      </w:r>
      <w:r w:rsidR="00006850" w:rsidRPr="00D155C5">
        <w:rPr>
          <w:rFonts w:ascii="Times New Roman" w:hAnsi="Times New Roman" w:cs="Times New Roman"/>
          <w:sz w:val="24"/>
          <w:szCs w:val="24"/>
        </w:rPr>
        <w:t xml:space="preserve">. </w:t>
      </w:r>
      <w:r w:rsidR="00DC6B08">
        <w:rPr>
          <w:rFonts w:ascii="Times New Roman" w:hAnsi="Times New Roman" w:cs="Times New Roman"/>
          <w:sz w:val="24"/>
          <w:szCs w:val="24"/>
        </w:rPr>
        <w:t xml:space="preserve">The </w:t>
      </w:r>
      <w:r w:rsidR="00226FE1" w:rsidRPr="00BD4396">
        <w:rPr>
          <w:rFonts w:ascii="Times New Roman" w:hAnsi="Times New Roman" w:cs="Times New Roman"/>
          <w:sz w:val="24"/>
          <w:szCs w:val="24"/>
        </w:rPr>
        <w:t>Integrated Electric Resource</w:t>
      </w:r>
      <w:r w:rsidR="00FE4700">
        <w:rPr>
          <w:rFonts w:ascii="Times New Roman" w:hAnsi="Times New Roman" w:cs="Times New Roman"/>
          <w:sz w:val="24"/>
          <w:szCs w:val="24"/>
        </w:rPr>
        <w:t>s &amp;</w:t>
      </w:r>
      <w:r w:rsidR="00226FE1" w:rsidRPr="00BD4396">
        <w:rPr>
          <w:rFonts w:ascii="Times New Roman" w:hAnsi="Times New Roman" w:cs="Times New Roman"/>
          <w:sz w:val="24"/>
          <w:szCs w:val="24"/>
        </w:rPr>
        <w:t xml:space="preserve"> Master Planning</w:t>
      </w:r>
      <w:r w:rsidR="00226FE1" w:rsidRPr="00D155C5">
        <w:rPr>
          <w:rFonts w:ascii="Times New Roman" w:hAnsi="Times New Roman" w:cs="Times New Roman"/>
          <w:sz w:val="24"/>
          <w:szCs w:val="24"/>
        </w:rPr>
        <w:t xml:space="preserve"> </w:t>
      </w:r>
      <w:r w:rsidRPr="00D155C5">
        <w:rPr>
          <w:rFonts w:ascii="Times New Roman" w:hAnsi="Times New Roman" w:cs="Times New Roman"/>
          <w:sz w:val="24"/>
          <w:szCs w:val="24"/>
        </w:rPr>
        <w:t>process provides an opportunity for electric system planner</w:t>
      </w:r>
      <w:r w:rsidR="002847B6" w:rsidRPr="00D155C5">
        <w:rPr>
          <w:rFonts w:ascii="Times New Roman" w:hAnsi="Times New Roman" w:cs="Times New Roman"/>
          <w:sz w:val="24"/>
          <w:szCs w:val="24"/>
        </w:rPr>
        <w:t>s</w:t>
      </w:r>
      <w:r w:rsidRPr="00D155C5">
        <w:rPr>
          <w:rFonts w:ascii="Times New Roman" w:hAnsi="Times New Roman" w:cs="Times New Roman"/>
          <w:sz w:val="24"/>
          <w:szCs w:val="24"/>
        </w:rPr>
        <w:t xml:space="preserve"> to address complex issues in a structured, inclusive and transparent manner and at the same time provides a</w:t>
      </w:r>
      <w:r w:rsidR="00FE4700">
        <w:rPr>
          <w:rFonts w:ascii="Times New Roman" w:hAnsi="Times New Roman" w:cs="Times New Roman"/>
          <w:sz w:val="24"/>
          <w:szCs w:val="24"/>
        </w:rPr>
        <w:t>n opportunity</w:t>
      </w:r>
      <w:r w:rsidRPr="00D155C5">
        <w:rPr>
          <w:rFonts w:ascii="Times New Roman" w:hAnsi="Times New Roman" w:cs="Times New Roman"/>
          <w:sz w:val="24"/>
          <w:szCs w:val="24"/>
        </w:rPr>
        <w:t xml:space="preserve"> for interested parties both inside and outside the planning area to</w:t>
      </w:r>
      <w:r w:rsidR="00291F84">
        <w:rPr>
          <w:rFonts w:ascii="Times New Roman" w:hAnsi="Times New Roman" w:cs="Times New Roman"/>
          <w:sz w:val="24"/>
          <w:szCs w:val="24"/>
        </w:rPr>
        <w:t xml:space="preserve"> review, understand and provide</w:t>
      </w:r>
      <w:r w:rsidRPr="00D155C5">
        <w:rPr>
          <w:rFonts w:ascii="Times New Roman" w:hAnsi="Times New Roman" w:cs="Times New Roman"/>
          <w:sz w:val="24"/>
          <w:szCs w:val="24"/>
        </w:rPr>
        <w:t xml:space="preserve"> input to planning decisions.</w:t>
      </w:r>
    </w:p>
    <w:p w14:paraId="1C4FBAF3" w14:textId="723B8C72" w:rsidR="00D155C5" w:rsidRPr="00D155C5" w:rsidRDefault="00D155C5">
      <w:pPr>
        <w:rPr>
          <w:rFonts w:ascii="Times New Roman" w:hAnsi="Times New Roman" w:cs="Times New Roman"/>
          <w:b/>
          <w:sz w:val="24"/>
          <w:szCs w:val="24"/>
        </w:rPr>
      </w:pPr>
      <w:r w:rsidRPr="00D155C5">
        <w:rPr>
          <w:rFonts w:ascii="Times New Roman" w:hAnsi="Times New Roman" w:cs="Times New Roman"/>
          <w:b/>
          <w:sz w:val="24"/>
          <w:szCs w:val="24"/>
        </w:rPr>
        <w:t xml:space="preserve">Description of City of Columbia </w:t>
      </w:r>
      <w:r w:rsidR="00291F84">
        <w:rPr>
          <w:rFonts w:ascii="Times New Roman" w:hAnsi="Times New Roman" w:cs="Times New Roman"/>
          <w:b/>
          <w:sz w:val="24"/>
          <w:szCs w:val="24"/>
        </w:rPr>
        <w:t>E</w:t>
      </w:r>
      <w:r w:rsidRPr="00D155C5">
        <w:rPr>
          <w:rFonts w:ascii="Times New Roman" w:hAnsi="Times New Roman" w:cs="Times New Roman"/>
          <w:b/>
          <w:sz w:val="24"/>
          <w:szCs w:val="24"/>
        </w:rPr>
        <w:t xml:space="preserve">lectric </w:t>
      </w:r>
      <w:r w:rsidR="00291F84">
        <w:rPr>
          <w:rFonts w:ascii="Times New Roman" w:hAnsi="Times New Roman" w:cs="Times New Roman"/>
          <w:b/>
          <w:sz w:val="24"/>
          <w:szCs w:val="24"/>
        </w:rPr>
        <w:t>U</w:t>
      </w:r>
      <w:r w:rsidRPr="00D155C5">
        <w:rPr>
          <w:rFonts w:ascii="Times New Roman" w:hAnsi="Times New Roman" w:cs="Times New Roman"/>
          <w:b/>
          <w:sz w:val="24"/>
          <w:szCs w:val="24"/>
        </w:rPr>
        <w:t xml:space="preserve">tility </w:t>
      </w:r>
      <w:r w:rsidR="00291F84">
        <w:rPr>
          <w:rFonts w:ascii="Times New Roman" w:hAnsi="Times New Roman" w:cs="Times New Roman"/>
          <w:b/>
          <w:sz w:val="24"/>
          <w:szCs w:val="24"/>
        </w:rPr>
        <w:t>S</w:t>
      </w:r>
      <w:r w:rsidRPr="00D155C5">
        <w:rPr>
          <w:rFonts w:ascii="Times New Roman" w:hAnsi="Times New Roman" w:cs="Times New Roman"/>
          <w:b/>
          <w:sz w:val="24"/>
          <w:szCs w:val="24"/>
        </w:rPr>
        <w:t>ystem</w:t>
      </w:r>
    </w:p>
    <w:p w14:paraId="25F4D15C" w14:textId="45453A1A" w:rsidR="002F308D" w:rsidRPr="00B123A1" w:rsidRDefault="00DC6B08" w:rsidP="00FE4700">
      <w:pPr>
        <w:spacing w:after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C</w:t>
      </w:r>
      <w:r w:rsidR="00FE4700">
        <w:rPr>
          <w:rFonts w:ascii="Times New Roman" w:eastAsia="Times New Roman" w:hAnsi="Times New Roman" w:cs="Times New Roman"/>
        </w:rPr>
        <w:t>ity</w:t>
      </w:r>
      <w:r w:rsidR="002F308D" w:rsidRPr="00B123A1">
        <w:rPr>
          <w:rFonts w:ascii="Times New Roman" w:eastAsia="Times New Roman" w:hAnsi="Times New Roman" w:cs="Times New Roman"/>
        </w:rPr>
        <w:t xml:space="preserve"> serves retail customers inside and outside the </w:t>
      </w:r>
      <w:r w:rsidR="00291F84">
        <w:rPr>
          <w:rFonts w:ascii="Times New Roman" w:eastAsia="Times New Roman" w:hAnsi="Times New Roman" w:cs="Times New Roman"/>
        </w:rPr>
        <w:t>City.</w:t>
      </w:r>
      <w:r>
        <w:rPr>
          <w:rFonts w:ascii="Times New Roman" w:eastAsia="Times New Roman" w:hAnsi="Times New Roman" w:cs="Times New Roman"/>
        </w:rPr>
        <w:t xml:space="preserve"> The </w:t>
      </w:r>
      <w:r w:rsidR="00BA2ED4">
        <w:rPr>
          <w:rFonts w:ascii="Times New Roman" w:eastAsia="Times New Roman" w:hAnsi="Times New Roman" w:cs="Times New Roman"/>
        </w:rPr>
        <w:t>City’s</w:t>
      </w:r>
      <w:r w:rsidR="00FE4700"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 xml:space="preserve">electric service area is approximately 60 square miles. </w:t>
      </w:r>
      <w:r>
        <w:rPr>
          <w:rFonts w:ascii="Times New Roman" w:eastAsia="Times New Roman" w:hAnsi="Times New Roman" w:cs="Times New Roman"/>
        </w:rPr>
        <w:t xml:space="preserve">The </w:t>
      </w:r>
      <w:r w:rsidR="00BA2ED4">
        <w:rPr>
          <w:rFonts w:ascii="Times New Roman" w:eastAsia="Times New Roman" w:hAnsi="Times New Roman" w:cs="Times New Roman"/>
        </w:rPr>
        <w:t>City</w:t>
      </w:r>
      <w:r w:rsidR="002F308D" w:rsidRPr="00B123A1">
        <w:rPr>
          <w:rFonts w:ascii="Times New Roman" w:eastAsia="Times New Roman" w:hAnsi="Times New Roman" w:cs="Times New Roman"/>
        </w:rPr>
        <w:t xml:space="preserve"> serves over </w:t>
      </w:r>
      <w:r w:rsidR="00FE4700">
        <w:rPr>
          <w:rFonts w:ascii="Times New Roman" w:eastAsia="Times New Roman" w:hAnsi="Times New Roman" w:cs="Times New Roman"/>
        </w:rPr>
        <w:t>50,0</w:t>
      </w:r>
      <w:r w:rsidR="002F308D" w:rsidRPr="00B123A1">
        <w:rPr>
          <w:rFonts w:ascii="Times New Roman" w:eastAsia="Times New Roman" w:hAnsi="Times New Roman" w:cs="Times New Roman"/>
        </w:rPr>
        <w:t>00 retail electric customers.</w:t>
      </w:r>
    </w:p>
    <w:p w14:paraId="3C108BD7" w14:textId="79260F97" w:rsidR="002F308D" w:rsidRPr="00B123A1" w:rsidRDefault="00DC6B08" w:rsidP="00FE4700">
      <w:pPr>
        <w:spacing w:after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C</w:t>
      </w:r>
      <w:r w:rsidR="007E11D2">
        <w:rPr>
          <w:rFonts w:ascii="Times New Roman" w:eastAsia="Times New Roman" w:hAnsi="Times New Roman" w:cs="Times New Roman"/>
        </w:rPr>
        <w:t>ity</w:t>
      </w:r>
      <w:r w:rsidR="002F308D" w:rsidRPr="00B123A1">
        <w:rPr>
          <w:rFonts w:ascii="Times New Roman" w:eastAsia="Times New Roman" w:hAnsi="Times New Roman" w:cs="Times New Roman"/>
        </w:rPr>
        <w:t>’s transmission system is comprised of approximately 70 miles of 161 and 69 kV lines.</w:t>
      </w:r>
      <w:r>
        <w:rPr>
          <w:rFonts w:ascii="Times New Roman" w:eastAsia="Times New Roman" w:hAnsi="Times New Roman" w:cs="Times New Roman"/>
        </w:rPr>
        <w:t xml:space="preserve"> The </w:t>
      </w:r>
      <w:r w:rsidR="002F308D" w:rsidRPr="00B123A1">
        <w:rPr>
          <w:rFonts w:ascii="Times New Roman" w:eastAsia="Times New Roman" w:hAnsi="Times New Roman" w:cs="Times New Roman"/>
        </w:rPr>
        <w:t>C</w:t>
      </w:r>
      <w:r w:rsidR="00BA2ED4">
        <w:rPr>
          <w:rFonts w:ascii="Times New Roman" w:eastAsia="Times New Roman" w:hAnsi="Times New Roman" w:cs="Times New Roman"/>
        </w:rPr>
        <w:t>ity</w:t>
      </w:r>
      <w:r w:rsidR="002F308D" w:rsidRPr="00B123A1">
        <w:rPr>
          <w:rFonts w:ascii="Times New Roman" w:eastAsia="Times New Roman" w:hAnsi="Times New Roman" w:cs="Times New Roman"/>
        </w:rPr>
        <w:t xml:space="preserve">’s transmission system is interconnected to transmission facilities owned by Associated Electric Cooperative, Ameren, City of Fulton, and the University of Missouri. </w:t>
      </w:r>
    </w:p>
    <w:p w14:paraId="61D193A4" w14:textId="0BD2C9F2" w:rsidR="002F308D" w:rsidRPr="00B123A1" w:rsidRDefault="002F308D" w:rsidP="00FE4700">
      <w:pPr>
        <w:spacing w:after="240" w:line="276" w:lineRule="auto"/>
        <w:rPr>
          <w:rFonts w:ascii="Times New Roman" w:eastAsia="Times New Roman" w:hAnsi="Times New Roman" w:cs="Times New Roman"/>
        </w:rPr>
      </w:pPr>
      <w:r w:rsidRPr="00B123A1">
        <w:rPr>
          <w:rFonts w:ascii="Times New Roman" w:eastAsia="Times New Roman" w:hAnsi="Times New Roman" w:cs="Times New Roman"/>
        </w:rPr>
        <w:t>As of September 30, 201</w:t>
      </w:r>
      <w:r w:rsidR="00FE4700">
        <w:rPr>
          <w:rFonts w:ascii="Times New Roman" w:eastAsia="Times New Roman" w:hAnsi="Times New Roman" w:cs="Times New Roman"/>
        </w:rPr>
        <w:t>7</w:t>
      </w:r>
      <w:r w:rsidRPr="00B123A1">
        <w:rPr>
          <w:rFonts w:ascii="Times New Roman" w:eastAsia="Times New Roman" w:hAnsi="Times New Roman" w:cs="Times New Roman"/>
        </w:rPr>
        <w:t xml:space="preserve">, </w:t>
      </w:r>
      <w:r w:rsidR="00291F84">
        <w:rPr>
          <w:rFonts w:ascii="Times New Roman" w:eastAsia="Times New Roman" w:hAnsi="Times New Roman" w:cs="Times New Roman"/>
        </w:rPr>
        <w:t xml:space="preserve">the </w:t>
      </w:r>
      <w:r w:rsidRPr="00B123A1">
        <w:rPr>
          <w:rFonts w:ascii="Times New Roman" w:eastAsia="Times New Roman" w:hAnsi="Times New Roman" w:cs="Times New Roman"/>
        </w:rPr>
        <w:t>C</w:t>
      </w:r>
      <w:r w:rsidR="00BA2ED4">
        <w:rPr>
          <w:rFonts w:ascii="Times New Roman" w:eastAsia="Times New Roman" w:hAnsi="Times New Roman" w:cs="Times New Roman"/>
        </w:rPr>
        <w:t>ity</w:t>
      </w:r>
      <w:r w:rsidRPr="00B123A1">
        <w:rPr>
          <w:rFonts w:ascii="Times New Roman" w:eastAsia="Times New Roman" w:hAnsi="Times New Roman" w:cs="Times New Roman"/>
        </w:rPr>
        <w:t>’s distribution system consisted of approximately 8</w:t>
      </w:r>
      <w:r w:rsidR="00FE4700">
        <w:rPr>
          <w:rFonts w:ascii="Times New Roman" w:eastAsia="Times New Roman" w:hAnsi="Times New Roman" w:cs="Times New Roman"/>
        </w:rPr>
        <w:t>50</w:t>
      </w:r>
      <w:r w:rsidRPr="00B123A1">
        <w:rPr>
          <w:rFonts w:ascii="Times New Roman" w:eastAsia="Times New Roman" w:hAnsi="Times New Roman" w:cs="Times New Roman"/>
        </w:rPr>
        <w:t xml:space="preserve"> circuit miles of overhead and underground lines.</w:t>
      </w:r>
      <w:r w:rsidR="00DC6B08">
        <w:rPr>
          <w:rFonts w:ascii="Times New Roman" w:eastAsia="Times New Roman" w:hAnsi="Times New Roman" w:cs="Times New Roman"/>
        </w:rPr>
        <w:t xml:space="preserve"> The </w:t>
      </w:r>
      <w:r w:rsidRPr="00B123A1">
        <w:rPr>
          <w:rFonts w:ascii="Times New Roman" w:eastAsia="Times New Roman" w:hAnsi="Times New Roman" w:cs="Times New Roman"/>
        </w:rPr>
        <w:t>City maintains eight distribution substations.</w:t>
      </w:r>
    </w:p>
    <w:p w14:paraId="3EB367A0" w14:textId="1E603AE8" w:rsidR="002F308D" w:rsidRPr="00B123A1" w:rsidRDefault="00DC6B08" w:rsidP="00FE47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City provides power and energy to its customers from a combination of owned generating resources and purchased power.</w:t>
      </w:r>
      <w:r>
        <w:rPr>
          <w:rFonts w:ascii="Times New Roman" w:eastAsia="Times New Roman" w:hAnsi="Times New Roman" w:cs="Times New Roman"/>
        </w:rPr>
        <w:t xml:space="preserve"> </w:t>
      </w:r>
      <w:r w:rsidR="00291F84"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C</w:t>
      </w:r>
      <w:r w:rsidR="00BA2ED4">
        <w:rPr>
          <w:rFonts w:ascii="Times New Roman" w:eastAsia="Times New Roman" w:hAnsi="Times New Roman" w:cs="Times New Roman"/>
        </w:rPr>
        <w:t>ity</w:t>
      </w:r>
      <w:r w:rsidR="002F308D" w:rsidRPr="00B123A1">
        <w:rPr>
          <w:rFonts w:ascii="Times New Roman" w:eastAsia="Times New Roman" w:hAnsi="Times New Roman" w:cs="Times New Roman"/>
        </w:rPr>
        <w:t xml:space="preserve"> owns and operates the Columbia Municipal Power Plant which has one natural gas boiler and one gas turbine. </w:t>
      </w: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plant has a net rated capacity of 47.5 MW and the last unit was placed in service in 1970.</w:t>
      </w:r>
      <w:r>
        <w:rPr>
          <w:rFonts w:ascii="Times New Roman" w:eastAsia="Times New Roman" w:hAnsi="Times New Roman" w:cs="Times New Roman"/>
        </w:rPr>
        <w:t xml:space="preserve">  </w:t>
      </w:r>
      <w:r w:rsidR="002F308D" w:rsidRPr="00B123A1">
        <w:rPr>
          <w:rFonts w:ascii="Times New Roman" w:eastAsia="Times New Roman" w:hAnsi="Times New Roman" w:cs="Times New Roman"/>
        </w:rPr>
        <w:t xml:space="preserve">In addition, a 22 MW solid-fuel boiler is being evaluated as a potential biomass option with a final decision within the next year. </w:t>
      </w: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 xml:space="preserve">plant is used primarily for load following and contributed approximately </w:t>
      </w:r>
      <w:r w:rsidR="00B81696">
        <w:rPr>
          <w:rFonts w:ascii="Times New Roman" w:eastAsia="Times New Roman" w:hAnsi="Times New Roman" w:cs="Times New Roman"/>
        </w:rPr>
        <w:t>2</w:t>
      </w:r>
      <w:r w:rsidR="002F308D" w:rsidRPr="00B123A1">
        <w:rPr>
          <w:rFonts w:ascii="Times New Roman" w:eastAsia="Times New Roman" w:hAnsi="Times New Roman" w:cs="Times New Roman"/>
        </w:rPr>
        <w:t>% of system energy during the previous year.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9B4B8E" w14:textId="77777777" w:rsidR="002F308D" w:rsidRPr="00B123A1" w:rsidRDefault="002F308D" w:rsidP="00FE470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7AE45AC" w14:textId="6673191B" w:rsidR="002F308D" w:rsidRPr="00B123A1" w:rsidRDefault="00DC6B08" w:rsidP="00FE47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C</w:t>
      </w:r>
      <w:r w:rsidR="00BA2ED4">
        <w:rPr>
          <w:rFonts w:ascii="Times New Roman" w:eastAsia="Times New Roman" w:hAnsi="Times New Roman" w:cs="Times New Roman"/>
        </w:rPr>
        <w:t>ity</w:t>
      </w:r>
      <w:r w:rsidR="002F308D" w:rsidRPr="00B123A1">
        <w:rPr>
          <w:rFonts w:ascii="Times New Roman" w:eastAsia="Times New Roman" w:hAnsi="Times New Roman" w:cs="Times New Roman"/>
        </w:rPr>
        <w:t xml:space="preserve"> also owns five distributed generators, totaling </w:t>
      </w:r>
      <w:r w:rsidR="00B81696">
        <w:rPr>
          <w:rFonts w:ascii="Times New Roman" w:eastAsia="Times New Roman" w:hAnsi="Times New Roman" w:cs="Times New Roman"/>
        </w:rPr>
        <w:t>6</w:t>
      </w:r>
      <w:r w:rsidR="00291F84"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>MW, located at three customer sites around Columbia.</w:t>
      </w:r>
      <w:r>
        <w:rPr>
          <w:rFonts w:ascii="Times New Roman" w:eastAsia="Times New Roman" w:hAnsi="Times New Roman" w:cs="Times New Roman"/>
        </w:rPr>
        <w:t xml:space="preserve"> The </w:t>
      </w:r>
      <w:r w:rsidR="002F308D" w:rsidRPr="00B123A1">
        <w:rPr>
          <w:rFonts w:ascii="Times New Roman" w:eastAsia="Times New Roman" w:hAnsi="Times New Roman" w:cs="Times New Roman"/>
        </w:rPr>
        <w:t xml:space="preserve">generation, which runs on diesel oil, was installed primarily for reliability and </w:t>
      </w:r>
      <w:r w:rsidR="00B81696">
        <w:rPr>
          <w:rFonts w:ascii="Times New Roman" w:eastAsia="Times New Roman" w:hAnsi="Times New Roman" w:cs="Times New Roman"/>
        </w:rPr>
        <w:t>emergency</w:t>
      </w:r>
      <w:r w:rsidR="002F308D" w:rsidRPr="00B123A1">
        <w:rPr>
          <w:rFonts w:ascii="Times New Roman" w:eastAsia="Times New Roman" w:hAnsi="Times New Roman" w:cs="Times New Roman"/>
        </w:rPr>
        <w:t xml:space="preserve"> purposes</w:t>
      </w:r>
      <w:r w:rsidR="00B81696">
        <w:rPr>
          <w:rFonts w:ascii="Times New Roman" w:eastAsia="Times New Roman" w:hAnsi="Times New Roman" w:cs="Times New Roman"/>
        </w:rPr>
        <w:t>.</w:t>
      </w:r>
      <w:r w:rsidR="00291F84">
        <w:rPr>
          <w:rFonts w:ascii="Times New Roman" w:eastAsia="Times New Roman" w:hAnsi="Times New Roman" w:cs="Times New Roman"/>
        </w:rPr>
        <w:t xml:space="preserve"> The</w:t>
      </w:r>
      <w:r w:rsidR="00B81696"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>C</w:t>
      </w:r>
      <w:r w:rsidR="00B81696">
        <w:rPr>
          <w:rFonts w:ascii="Times New Roman" w:eastAsia="Times New Roman" w:hAnsi="Times New Roman" w:cs="Times New Roman"/>
        </w:rPr>
        <w:t>ity</w:t>
      </w:r>
      <w:r w:rsidR="002F308D" w:rsidRPr="00B123A1">
        <w:rPr>
          <w:rFonts w:ascii="Times New Roman" w:eastAsia="Times New Roman" w:hAnsi="Times New Roman" w:cs="Times New Roman"/>
        </w:rPr>
        <w:t xml:space="preserve"> also owns 3</w:t>
      </w:r>
      <w:r w:rsidR="00291F84"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>MW of landfill gas generation.</w:t>
      </w:r>
      <w:r>
        <w:rPr>
          <w:rFonts w:ascii="Times New Roman" w:eastAsia="Times New Roman" w:hAnsi="Times New Roman" w:cs="Times New Roman"/>
        </w:rPr>
        <w:t xml:space="preserve"> The </w:t>
      </w:r>
      <w:r w:rsidR="002F308D" w:rsidRPr="00B123A1">
        <w:rPr>
          <w:rFonts w:ascii="Times New Roman" w:eastAsia="Times New Roman" w:hAnsi="Times New Roman" w:cs="Times New Roman"/>
        </w:rPr>
        <w:t>facility was built to allow the addition of another 1</w:t>
      </w:r>
      <w:r w:rsidR="00291F84"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>MW of generation as the landfill gas supply develops, which is planned for 2018.</w:t>
      </w:r>
      <w:r>
        <w:rPr>
          <w:rFonts w:ascii="Times New Roman" w:eastAsia="Times New Roman" w:hAnsi="Times New Roman" w:cs="Times New Roman"/>
        </w:rPr>
        <w:t xml:space="preserve"> The </w:t>
      </w:r>
      <w:r w:rsidR="00BA2ED4" w:rsidRPr="00B123A1">
        <w:rPr>
          <w:rFonts w:ascii="Times New Roman" w:eastAsia="Times New Roman" w:hAnsi="Times New Roman" w:cs="Times New Roman"/>
        </w:rPr>
        <w:t>City</w:t>
      </w:r>
      <w:r w:rsidR="002F308D" w:rsidRPr="00B123A1">
        <w:rPr>
          <w:rFonts w:ascii="Times New Roman" w:eastAsia="Times New Roman" w:hAnsi="Times New Roman" w:cs="Times New Roman"/>
        </w:rPr>
        <w:t xml:space="preserve"> purchased a 144 MW natural gas fired </w:t>
      </w:r>
      <w:r w:rsidR="00B81696">
        <w:rPr>
          <w:rFonts w:ascii="Times New Roman" w:eastAsia="Times New Roman" w:hAnsi="Times New Roman" w:cs="Times New Roman"/>
        </w:rPr>
        <w:t xml:space="preserve">4 combustion turbine facility, </w:t>
      </w:r>
      <w:r w:rsidR="002F308D" w:rsidRPr="00B123A1">
        <w:rPr>
          <w:rFonts w:ascii="Times New Roman" w:eastAsia="Times New Roman" w:hAnsi="Times New Roman" w:cs="Times New Roman"/>
        </w:rPr>
        <w:t>Columbia Energy Center</w:t>
      </w:r>
      <w:r w:rsidR="00B81696">
        <w:rPr>
          <w:rFonts w:ascii="Times New Roman" w:eastAsia="Times New Roman" w:hAnsi="Times New Roman" w:cs="Times New Roman"/>
        </w:rPr>
        <w:t>.</w:t>
      </w:r>
    </w:p>
    <w:p w14:paraId="73B3D570" w14:textId="77777777" w:rsidR="002F308D" w:rsidRPr="00B123A1" w:rsidRDefault="002F308D" w:rsidP="00FE470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5101090" w14:textId="2869A3E7" w:rsidR="002F308D" w:rsidRDefault="00DC6B08" w:rsidP="00FE47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 xml:space="preserve">majority of </w:t>
      </w:r>
      <w:r w:rsidR="007E11D2">
        <w:rPr>
          <w:rFonts w:ascii="Times New Roman" w:eastAsia="Times New Roman" w:hAnsi="Times New Roman" w:cs="Times New Roman"/>
        </w:rPr>
        <w:t>the City</w:t>
      </w:r>
      <w:r w:rsidR="002F308D" w:rsidRPr="00B123A1">
        <w:rPr>
          <w:rFonts w:ascii="Times New Roman" w:eastAsia="Times New Roman" w:hAnsi="Times New Roman" w:cs="Times New Roman"/>
        </w:rPr>
        <w:t>’s energy is purchased from market participants under long-term contracts.</w:t>
      </w:r>
      <w:r>
        <w:rPr>
          <w:rFonts w:ascii="Times New Roman" w:eastAsia="Times New Roman" w:hAnsi="Times New Roman" w:cs="Times New Roman"/>
        </w:rPr>
        <w:t xml:space="preserve"> The </w:t>
      </w:r>
      <w:r w:rsidR="002F308D" w:rsidRPr="00B123A1">
        <w:rPr>
          <w:rFonts w:ascii="Times New Roman" w:eastAsia="Times New Roman" w:hAnsi="Times New Roman" w:cs="Times New Roman"/>
        </w:rPr>
        <w:t xml:space="preserve">City has long term purchase agreements in place with the City of Sikeston, Missouri, MJMEUC, Associated Electric Cooperative and </w:t>
      </w:r>
      <w:proofErr w:type="spellStart"/>
      <w:r w:rsidR="002F308D" w:rsidRPr="00B123A1">
        <w:rPr>
          <w:rFonts w:ascii="Times New Roman" w:eastAsia="Times New Roman" w:hAnsi="Times New Roman" w:cs="Times New Roman"/>
        </w:rPr>
        <w:t>Ameresco</w:t>
      </w:r>
      <w:proofErr w:type="spellEnd"/>
      <w:r w:rsidR="002F308D" w:rsidRPr="00B123A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The </w:t>
      </w:r>
      <w:r w:rsidR="002F308D" w:rsidRPr="00B123A1">
        <w:rPr>
          <w:rFonts w:ascii="Times New Roman" w:eastAsia="Times New Roman" w:hAnsi="Times New Roman" w:cs="Times New Roman"/>
        </w:rPr>
        <w:t>amount and term of these contracts is as follows:</w:t>
      </w:r>
    </w:p>
    <w:p w14:paraId="48C210D8" w14:textId="77777777" w:rsidR="00D26346" w:rsidRDefault="00D26346" w:rsidP="00FE470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80D1AE4" w14:textId="77777777" w:rsidR="00D26346" w:rsidRDefault="00D26346" w:rsidP="00FE470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9CD704D" w14:textId="77777777" w:rsidR="00D26346" w:rsidRPr="00B123A1" w:rsidRDefault="00D26346" w:rsidP="00FE470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64584D49" w14:textId="77777777" w:rsidR="002F308D" w:rsidRPr="00B123A1" w:rsidRDefault="002F308D" w:rsidP="002F308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A99D5B8" w14:textId="7BF6CF6D" w:rsidR="002F308D" w:rsidRPr="00B123A1" w:rsidRDefault="002F308D" w:rsidP="002F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23A1">
        <w:rPr>
          <w:rFonts w:ascii="Times New Roman" w:eastAsia="Times New Roman" w:hAnsi="Times New Roman" w:cs="Times New Roman"/>
          <w:b/>
        </w:rPr>
        <w:lastRenderedPageBreak/>
        <w:t xml:space="preserve">Columbia Water &amp; </w:t>
      </w:r>
      <w:r w:rsidR="00D26346">
        <w:rPr>
          <w:rFonts w:ascii="Times New Roman" w:eastAsia="Times New Roman" w:hAnsi="Times New Roman" w:cs="Times New Roman"/>
          <w:b/>
        </w:rPr>
        <w:t>Light</w:t>
      </w:r>
    </w:p>
    <w:p w14:paraId="6AA8B268" w14:textId="77777777" w:rsidR="002F308D" w:rsidRPr="00B123A1" w:rsidRDefault="002F308D" w:rsidP="002F30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23A1">
        <w:rPr>
          <w:rFonts w:ascii="Times New Roman" w:eastAsia="Times New Roman" w:hAnsi="Times New Roman" w:cs="Times New Roman"/>
          <w:b/>
        </w:rPr>
        <w:t>Long Term Power Supply Contracts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2718"/>
      </w:tblGrid>
      <w:tr w:rsidR="002F308D" w:rsidRPr="00B123A1" w14:paraId="0BD7161E" w14:textId="77777777" w:rsidTr="00FE4700">
        <w:trPr>
          <w:jc w:val="center"/>
        </w:trPr>
        <w:tc>
          <w:tcPr>
            <w:tcW w:w="4788" w:type="dxa"/>
          </w:tcPr>
          <w:p w14:paraId="64D13352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14:paraId="48AAAE13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23A1">
              <w:rPr>
                <w:rFonts w:ascii="Times New Roman" w:eastAsia="Times New Roman" w:hAnsi="Times New Roman" w:cs="Times New Roman"/>
                <w:i/>
              </w:rPr>
              <w:t>Capacity</w:t>
            </w:r>
          </w:p>
          <w:p w14:paraId="56E4EE36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123A1">
              <w:rPr>
                <w:rFonts w:ascii="Times New Roman" w:eastAsia="Times New Roman" w:hAnsi="Times New Roman" w:cs="Times New Roman"/>
                <w:i/>
                <w:u w:val="single"/>
              </w:rPr>
              <w:t>(MW)</w:t>
            </w:r>
          </w:p>
        </w:tc>
        <w:tc>
          <w:tcPr>
            <w:tcW w:w="2718" w:type="dxa"/>
            <w:hideMark/>
          </w:tcPr>
          <w:p w14:paraId="27936942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23A1">
              <w:rPr>
                <w:rFonts w:ascii="Times New Roman" w:eastAsia="Times New Roman" w:hAnsi="Times New Roman" w:cs="Times New Roman"/>
                <w:i/>
              </w:rPr>
              <w:t>Contract</w:t>
            </w:r>
          </w:p>
          <w:p w14:paraId="5D39C212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123A1">
              <w:rPr>
                <w:rFonts w:ascii="Times New Roman" w:eastAsia="Times New Roman" w:hAnsi="Times New Roman" w:cs="Times New Roman"/>
                <w:i/>
                <w:u w:val="single"/>
              </w:rPr>
              <w:t>Expiration</w:t>
            </w:r>
          </w:p>
        </w:tc>
      </w:tr>
      <w:tr w:rsidR="002F308D" w:rsidRPr="00B123A1" w14:paraId="53023687" w14:textId="77777777" w:rsidTr="00FE4700">
        <w:trPr>
          <w:trHeight w:val="288"/>
          <w:jc w:val="center"/>
        </w:trPr>
        <w:tc>
          <w:tcPr>
            <w:tcW w:w="4788" w:type="dxa"/>
            <w:vAlign w:val="bottom"/>
            <w:hideMark/>
          </w:tcPr>
          <w:p w14:paraId="55782DC0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City of Sikeston, Missouri</w:t>
            </w:r>
          </w:p>
        </w:tc>
        <w:tc>
          <w:tcPr>
            <w:tcW w:w="1350" w:type="dxa"/>
            <w:vAlign w:val="bottom"/>
            <w:hideMark/>
          </w:tcPr>
          <w:p w14:paraId="7E800912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718" w:type="dxa"/>
            <w:vAlign w:val="bottom"/>
            <w:hideMark/>
          </w:tcPr>
          <w:p w14:paraId="10E8EE14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Plant Life</w:t>
            </w:r>
          </w:p>
        </w:tc>
      </w:tr>
      <w:tr w:rsidR="002F308D" w:rsidRPr="00B123A1" w14:paraId="4DD6CFB6" w14:textId="77777777" w:rsidTr="00FE4700">
        <w:trPr>
          <w:trHeight w:val="288"/>
          <w:jc w:val="center"/>
        </w:trPr>
        <w:tc>
          <w:tcPr>
            <w:tcW w:w="4788" w:type="dxa"/>
            <w:vAlign w:val="bottom"/>
            <w:hideMark/>
          </w:tcPr>
          <w:p w14:paraId="16F2BAE7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MJMEUC – Prairie State</w:t>
            </w:r>
          </w:p>
        </w:tc>
        <w:tc>
          <w:tcPr>
            <w:tcW w:w="1350" w:type="dxa"/>
            <w:vAlign w:val="bottom"/>
            <w:hideMark/>
          </w:tcPr>
          <w:p w14:paraId="78F8EBEF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18" w:type="dxa"/>
            <w:vAlign w:val="bottom"/>
            <w:hideMark/>
          </w:tcPr>
          <w:p w14:paraId="00801CA0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Plant Life</w:t>
            </w:r>
          </w:p>
        </w:tc>
      </w:tr>
      <w:tr w:rsidR="002F308D" w:rsidRPr="00B123A1" w14:paraId="0BAF27FE" w14:textId="77777777" w:rsidTr="00FE4700">
        <w:trPr>
          <w:trHeight w:val="288"/>
          <w:jc w:val="center"/>
        </w:trPr>
        <w:tc>
          <w:tcPr>
            <w:tcW w:w="4788" w:type="dxa"/>
            <w:vAlign w:val="bottom"/>
            <w:hideMark/>
          </w:tcPr>
          <w:p w14:paraId="44EB4BB0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 xml:space="preserve">MJMEUC – </w:t>
            </w:r>
            <w:proofErr w:type="spellStart"/>
            <w:r w:rsidRPr="00B123A1">
              <w:rPr>
                <w:rFonts w:ascii="Times New Roman" w:eastAsia="Times New Roman" w:hAnsi="Times New Roman" w:cs="Times New Roman"/>
              </w:rPr>
              <w:t>Iatan</w:t>
            </w:r>
            <w:proofErr w:type="spellEnd"/>
            <w:r w:rsidRPr="00B123A1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50" w:type="dxa"/>
            <w:vAlign w:val="bottom"/>
            <w:hideMark/>
          </w:tcPr>
          <w:p w14:paraId="11C38AB0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18" w:type="dxa"/>
            <w:vAlign w:val="bottom"/>
            <w:hideMark/>
          </w:tcPr>
          <w:p w14:paraId="15AC3D0F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Plant Life</w:t>
            </w:r>
          </w:p>
        </w:tc>
      </w:tr>
      <w:tr w:rsidR="002F308D" w:rsidRPr="00B123A1" w14:paraId="75CDE897" w14:textId="77777777" w:rsidTr="00FE4700">
        <w:trPr>
          <w:trHeight w:val="288"/>
          <w:jc w:val="center"/>
        </w:trPr>
        <w:tc>
          <w:tcPr>
            <w:tcW w:w="4788" w:type="dxa"/>
            <w:vAlign w:val="bottom"/>
            <w:hideMark/>
          </w:tcPr>
          <w:p w14:paraId="599DEFF2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123A1">
              <w:rPr>
                <w:rFonts w:ascii="Times New Roman" w:eastAsia="Times New Roman" w:hAnsi="Times New Roman" w:cs="Times New Roman"/>
                <w:lang w:val="it-IT"/>
              </w:rPr>
              <w:t>Associated Electric Cooperative (Wind)</w:t>
            </w:r>
          </w:p>
        </w:tc>
        <w:tc>
          <w:tcPr>
            <w:tcW w:w="1350" w:type="dxa"/>
            <w:vAlign w:val="bottom"/>
            <w:hideMark/>
          </w:tcPr>
          <w:p w14:paraId="1B0B0B5B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718" w:type="dxa"/>
            <w:vAlign w:val="bottom"/>
            <w:hideMark/>
          </w:tcPr>
          <w:p w14:paraId="11BF5FE1" w14:textId="19995BA3" w:rsidR="002F308D" w:rsidRPr="00B123A1" w:rsidRDefault="00CA3D74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2027</w:t>
            </w:r>
          </w:p>
        </w:tc>
      </w:tr>
      <w:tr w:rsidR="002F308D" w:rsidRPr="00B123A1" w14:paraId="2FD61BB0" w14:textId="77777777" w:rsidTr="00FE4700">
        <w:trPr>
          <w:trHeight w:val="288"/>
          <w:jc w:val="center"/>
        </w:trPr>
        <w:tc>
          <w:tcPr>
            <w:tcW w:w="4788" w:type="dxa"/>
            <w:vAlign w:val="bottom"/>
            <w:hideMark/>
          </w:tcPr>
          <w:p w14:paraId="7760EF59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3A1">
              <w:rPr>
                <w:rFonts w:ascii="Times New Roman" w:eastAsia="Times New Roman" w:hAnsi="Times New Roman" w:cs="Times New Roman"/>
              </w:rPr>
              <w:t>Ameresco</w:t>
            </w:r>
            <w:proofErr w:type="spellEnd"/>
          </w:p>
        </w:tc>
        <w:tc>
          <w:tcPr>
            <w:tcW w:w="1350" w:type="dxa"/>
            <w:vAlign w:val="bottom"/>
            <w:hideMark/>
          </w:tcPr>
          <w:p w14:paraId="5CCB2B55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8" w:type="dxa"/>
            <w:vAlign w:val="bottom"/>
            <w:hideMark/>
          </w:tcPr>
          <w:p w14:paraId="794A3B69" w14:textId="30E18C23" w:rsidR="002F308D" w:rsidRPr="00B123A1" w:rsidRDefault="00CA3D74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2029</w:t>
            </w:r>
          </w:p>
        </w:tc>
      </w:tr>
      <w:tr w:rsidR="002F308D" w:rsidRPr="00B123A1" w14:paraId="66874DA4" w14:textId="77777777" w:rsidTr="00FE4700">
        <w:trPr>
          <w:trHeight w:val="288"/>
          <w:jc w:val="center"/>
        </w:trPr>
        <w:tc>
          <w:tcPr>
            <w:tcW w:w="4788" w:type="dxa"/>
            <w:vAlign w:val="bottom"/>
            <w:hideMark/>
          </w:tcPr>
          <w:p w14:paraId="43F1022F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NextEra (Wind)</w:t>
            </w:r>
          </w:p>
        </w:tc>
        <w:tc>
          <w:tcPr>
            <w:tcW w:w="1350" w:type="dxa"/>
            <w:vAlign w:val="bottom"/>
            <w:hideMark/>
          </w:tcPr>
          <w:p w14:paraId="0FED9759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18" w:type="dxa"/>
            <w:vAlign w:val="bottom"/>
            <w:hideMark/>
          </w:tcPr>
          <w:p w14:paraId="28D3F5BE" w14:textId="7975A03B" w:rsidR="002F308D" w:rsidRPr="00B123A1" w:rsidRDefault="00CA3D74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2032</w:t>
            </w:r>
          </w:p>
        </w:tc>
      </w:tr>
      <w:tr w:rsidR="002F308D" w:rsidRPr="00B123A1" w14:paraId="438D9D3D" w14:textId="77777777" w:rsidTr="00FE4700">
        <w:trPr>
          <w:trHeight w:val="288"/>
          <w:jc w:val="center"/>
        </w:trPr>
        <w:tc>
          <w:tcPr>
            <w:tcW w:w="4788" w:type="dxa"/>
            <w:vAlign w:val="bottom"/>
          </w:tcPr>
          <w:p w14:paraId="6FBA81B0" w14:textId="77777777" w:rsidR="002F308D" w:rsidRPr="00B123A1" w:rsidRDefault="002F308D" w:rsidP="002F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NextEra (Wind) – January 2017</w:t>
            </w:r>
          </w:p>
        </w:tc>
        <w:tc>
          <w:tcPr>
            <w:tcW w:w="1350" w:type="dxa"/>
            <w:vAlign w:val="bottom"/>
          </w:tcPr>
          <w:p w14:paraId="610E3977" w14:textId="77777777" w:rsidR="002F308D" w:rsidRPr="00B123A1" w:rsidRDefault="002F308D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3A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18" w:type="dxa"/>
            <w:vAlign w:val="bottom"/>
          </w:tcPr>
          <w:p w14:paraId="79BF863C" w14:textId="415CBDDC" w:rsidR="002F308D" w:rsidRPr="00B123A1" w:rsidRDefault="00CA3D74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2032</w:t>
            </w:r>
          </w:p>
        </w:tc>
      </w:tr>
      <w:tr w:rsidR="00CA3D74" w:rsidRPr="00B123A1" w14:paraId="7BD493F6" w14:textId="77777777" w:rsidTr="007E11D2">
        <w:trPr>
          <w:trHeight w:val="288"/>
          <w:jc w:val="center"/>
        </w:trPr>
        <w:tc>
          <w:tcPr>
            <w:tcW w:w="6138" w:type="dxa"/>
            <w:gridSpan w:val="2"/>
            <w:vAlign w:val="bottom"/>
          </w:tcPr>
          <w:p w14:paraId="59299443" w14:textId="5B2C47BA" w:rsidR="00CA3D74" w:rsidRPr="00B123A1" w:rsidRDefault="00DC6B08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3D74">
              <w:rPr>
                <w:rFonts w:ascii="Times New Roman" w:eastAsia="Times New Roman" w:hAnsi="Times New Roman" w:cs="Times New Roman"/>
              </w:rPr>
              <w:t xml:space="preserve"> </w:t>
            </w:r>
            <w:r w:rsidR="00CA3D7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Note: Second NextEra contract increases to 45 MW’s in 2023</w:t>
            </w:r>
          </w:p>
        </w:tc>
        <w:tc>
          <w:tcPr>
            <w:tcW w:w="2718" w:type="dxa"/>
            <w:vAlign w:val="bottom"/>
          </w:tcPr>
          <w:p w14:paraId="2B29C0C2" w14:textId="77777777" w:rsidR="00CA3D74" w:rsidRDefault="00CA3D74" w:rsidP="002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E2DC27" w14:textId="7E94E127" w:rsidR="002F308D" w:rsidRPr="00B123A1" w:rsidRDefault="00DC6B08" w:rsidP="002F308D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E11D2">
        <w:rPr>
          <w:rFonts w:ascii="Times New Roman" w:eastAsia="Times New Roman" w:hAnsi="Times New Roman" w:cs="Times New Roman"/>
        </w:rPr>
        <w:t>City</w:t>
      </w:r>
      <w:r w:rsidR="002F308D" w:rsidRPr="00B123A1">
        <w:rPr>
          <w:rFonts w:ascii="Times New Roman" w:eastAsia="Times New Roman" w:hAnsi="Times New Roman" w:cs="Times New Roman"/>
        </w:rPr>
        <w:t xml:space="preserve"> expects to utilize market purchases for short-term requirements and arrange additional power supply contracts to provide sufficient capacity and energy to meet customer loads into the foreseeable future.</w:t>
      </w:r>
      <w:r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 xml:space="preserve">In 2015, </w:t>
      </w:r>
      <w:r w:rsidR="007E11D2">
        <w:rPr>
          <w:rFonts w:ascii="Times New Roman" w:eastAsia="Times New Roman" w:hAnsi="Times New Roman" w:cs="Times New Roman"/>
        </w:rPr>
        <w:t>the City</w:t>
      </w:r>
      <w:r w:rsidR="002F308D" w:rsidRPr="00B123A1">
        <w:rPr>
          <w:rFonts w:ascii="Times New Roman" w:eastAsia="Times New Roman" w:hAnsi="Times New Roman" w:cs="Times New Roman"/>
        </w:rPr>
        <w:t xml:space="preserve"> entered into a capacity-only contract with Dynegy Marketing and Trade, LLC.</w:t>
      </w:r>
      <w:r>
        <w:rPr>
          <w:rFonts w:ascii="Times New Roman" w:eastAsia="Times New Roman" w:hAnsi="Times New Roman" w:cs="Times New Roman"/>
        </w:rPr>
        <w:t xml:space="preserve"> The </w:t>
      </w:r>
      <w:r w:rsidR="002F308D" w:rsidRPr="00B123A1">
        <w:rPr>
          <w:rFonts w:ascii="Times New Roman" w:eastAsia="Times New Roman" w:hAnsi="Times New Roman" w:cs="Times New Roman"/>
        </w:rPr>
        <w:t>contract starts this year (planning year 2017-2018) with 5 MW’s of capacity and runs for ten years.</w:t>
      </w:r>
      <w:r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>Capacity amounts increase to 45 MW’s in planning year 2023-2024 and remain at that level until termination.</w:t>
      </w:r>
      <w:r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 xml:space="preserve"> </w:t>
      </w:r>
    </w:p>
    <w:p w14:paraId="6D24B36F" w14:textId="77777777" w:rsidR="002F308D" w:rsidRPr="00B123A1" w:rsidRDefault="002F308D" w:rsidP="002F308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4049F7D" w14:textId="5D2DED6C" w:rsidR="002F308D" w:rsidRPr="00B123A1" w:rsidRDefault="00DC6B08" w:rsidP="002F308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 xml:space="preserve">City has contracted with </w:t>
      </w:r>
      <w:r>
        <w:rPr>
          <w:rFonts w:ascii="Times New Roman" w:eastAsia="Times New Roman" w:hAnsi="Times New Roman" w:cs="Times New Roman"/>
        </w:rPr>
        <w:t xml:space="preserve">The </w:t>
      </w:r>
      <w:r w:rsidR="002F308D" w:rsidRPr="00B123A1">
        <w:rPr>
          <w:rFonts w:ascii="Times New Roman" w:eastAsia="Times New Roman" w:hAnsi="Times New Roman" w:cs="Times New Roman"/>
        </w:rPr>
        <w:t>Energy Authority (“TEA”) to act as the MISO market participant for the City.</w:t>
      </w:r>
      <w:r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>All short-term purchased power arrangements are handled by TEA, with prior approval by the</w:t>
      </w:r>
      <w:r w:rsidR="007E11D2">
        <w:rPr>
          <w:rFonts w:ascii="Times New Roman" w:eastAsia="Times New Roman" w:hAnsi="Times New Roman" w:cs="Times New Roman"/>
        </w:rPr>
        <w:t xml:space="preserve"> City</w:t>
      </w:r>
      <w:r w:rsidR="002F308D" w:rsidRPr="00B123A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 xml:space="preserve">In addition, the </w:t>
      </w:r>
      <w:r w:rsidR="007E11D2">
        <w:rPr>
          <w:rFonts w:ascii="Times New Roman" w:eastAsia="Times New Roman" w:hAnsi="Times New Roman" w:cs="Times New Roman"/>
        </w:rPr>
        <w:t>City</w:t>
      </w:r>
      <w:r w:rsidR="002F308D" w:rsidRPr="00B123A1">
        <w:rPr>
          <w:rFonts w:ascii="Times New Roman" w:eastAsia="Times New Roman" w:hAnsi="Times New Roman" w:cs="Times New Roman"/>
        </w:rPr>
        <w:t xml:space="preserve"> has contracted with TEA for power supply risk management services.</w:t>
      </w:r>
      <w:r>
        <w:rPr>
          <w:rFonts w:ascii="Times New Roman" w:eastAsia="Times New Roman" w:hAnsi="Times New Roman" w:cs="Times New Roman"/>
        </w:rPr>
        <w:t xml:space="preserve"> The </w:t>
      </w:r>
      <w:r w:rsidR="007E11D2">
        <w:rPr>
          <w:rFonts w:ascii="Times New Roman" w:eastAsia="Times New Roman" w:hAnsi="Times New Roman" w:cs="Times New Roman"/>
        </w:rPr>
        <w:t>City</w:t>
      </w:r>
      <w:r w:rsidR="002F308D" w:rsidRPr="00B123A1">
        <w:rPr>
          <w:rFonts w:ascii="Times New Roman" w:eastAsia="Times New Roman" w:hAnsi="Times New Roman" w:cs="Times New Roman"/>
        </w:rPr>
        <w:t>’s portfolio is modeled and monthly status updates are held to review current status and future options.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67431F" w14:textId="77777777" w:rsidR="002F308D" w:rsidRPr="00B123A1" w:rsidRDefault="002F308D" w:rsidP="002F308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14F71F5" w14:textId="314E971E" w:rsidR="002F308D" w:rsidRDefault="00DC6B08" w:rsidP="00B123A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City</w:t>
      </w:r>
      <w:r w:rsidR="002F308D" w:rsidRPr="00B123A1">
        <w:rPr>
          <w:rFonts w:ascii="Times New Roman" w:eastAsia="Times New Roman" w:hAnsi="Times New Roman" w:cs="Times New Roman"/>
        </w:rPr>
        <w:t xml:space="preserve"> became a member of MISO in 2005.</w:t>
      </w:r>
      <w:r>
        <w:rPr>
          <w:rFonts w:ascii="Times New Roman" w:eastAsia="Times New Roman" w:hAnsi="Times New Roman" w:cs="Times New Roman"/>
        </w:rPr>
        <w:t xml:space="preserve"> The </w:t>
      </w:r>
      <w:r w:rsidR="007E11D2">
        <w:rPr>
          <w:rFonts w:ascii="Times New Roman" w:eastAsia="Times New Roman" w:hAnsi="Times New Roman" w:cs="Times New Roman"/>
        </w:rPr>
        <w:t>City</w:t>
      </w:r>
      <w:r w:rsidR="002F308D" w:rsidRPr="00B123A1">
        <w:rPr>
          <w:rFonts w:ascii="Times New Roman" w:eastAsia="Times New Roman" w:hAnsi="Times New Roman" w:cs="Times New Roman"/>
        </w:rPr>
        <w:t xml:space="preserve"> is a Transmission Owner (“TO”) and has contracted with TEA for market participant services.</w:t>
      </w:r>
      <w:r>
        <w:rPr>
          <w:rFonts w:ascii="Times New Roman" w:eastAsia="Times New Roman" w:hAnsi="Times New Roman" w:cs="Times New Roman"/>
        </w:rPr>
        <w:t xml:space="preserve"> The City</w:t>
      </w:r>
      <w:r w:rsidR="002F308D" w:rsidRPr="00B123A1">
        <w:rPr>
          <w:rFonts w:ascii="Times New Roman" w:eastAsia="Times New Roman" w:hAnsi="Times New Roman" w:cs="Times New Roman"/>
        </w:rPr>
        <w:t xml:space="preserve"> receives revenue as a TO and by selling energy in the market when not needed for local requirements.</w:t>
      </w:r>
      <w:r>
        <w:rPr>
          <w:rFonts w:ascii="Times New Roman" w:eastAsia="Times New Roman" w:hAnsi="Times New Roman" w:cs="Times New Roman"/>
        </w:rPr>
        <w:t xml:space="preserve"> </w:t>
      </w:r>
      <w:r w:rsidR="002F308D" w:rsidRPr="00B123A1">
        <w:rPr>
          <w:rFonts w:ascii="Times New Roman" w:eastAsia="Times New Roman" w:hAnsi="Times New Roman" w:cs="Times New Roman"/>
        </w:rPr>
        <w:t xml:space="preserve">TEA also provides energy risk management services for </w:t>
      </w:r>
      <w:r>
        <w:rPr>
          <w:rFonts w:ascii="Times New Roman" w:eastAsia="Times New Roman" w:hAnsi="Times New Roman" w:cs="Times New Roman"/>
        </w:rPr>
        <w:t>The City</w:t>
      </w:r>
      <w:r w:rsidR="002F308D" w:rsidRPr="00B123A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F3CEA" w14:textId="77777777" w:rsidR="00B123A1" w:rsidRPr="00B123A1" w:rsidRDefault="00B123A1" w:rsidP="00B123A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FD39BAC" w14:textId="77777777" w:rsidR="00D155C5" w:rsidRPr="00D155C5" w:rsidRDefault="00D155C5">
      <w:pPr>
        <w:rPr>
          <w:rFonts w:ascii="Times New Roman" w:hAnsi="Times New Roman" w:cs="Times New Roman"/>
          <w:b/>
          <w:sz w:val="24"/>
          <w:szCs w:val="24"/>
        </w:rPr>
      </w:pPr>
      <w:r w:rsidRPr="00D155C5">
        <w:rPr>
          <w:rFonts w:ascii="Times New Roman" w:hAnsi="Times New Roman" w:cs="Times New Roman"/>
          <w:b/>
          <w:sz w:val="24"/>
          <w:szCs w:val="24"/>
        </w:rPr>
        <w:t>Planning Approach</w:t>
      </w:r>
    </w:p>
    <w:p w14:paraId="1407DCE5" w14:textId="0753535B" w:rsidR="00AA57EB" w:rsidRPr="00D155C5" w:rsidRDefault="00D155C5" w:rsidP="00AA5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will include and interface with a </w:t>
      </w:r>
      <w:r w:rsidR="00A8091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orking </w:t>
      </w:r>
      <w:r w:rsidR="00A8091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roup appointed by the City Council. Members of the </w:t>
      </w:r>
      <w:r w:rsidR="00A8091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="00A8091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roup will include members of the Water &amp; Light Advisory Board</w:t>
      </w:r>
      <w:r w:rsidR="00A809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other citizens from the community</w:t>
      </w:r>
      <w:r w:rsidR="00A80911">
        <w:rPr>
          <w:rFonts w:ascii="Times New Roman" w:hAnsi="Times New Roman" w:cs="Times New Roman"/>
          <w:sz w:val="24"/>
          <w:szCs w:val="24"/>
        </w:rPr>
        <w:t xml:space="preserve"> and ad hoc </w:t>
      </w:r>
      <w:r w:rsidR="00291F84">
        <w:rPr>
          <w:rFonts w:ascii="Times New Roman" w:hAnsi="Times New Roman" w:cs="Times New Roman"/>
          <w:sz w:val="24"/>
          <w:szCs w:val="24"/>
        </w:rPr>
        <w:t>C</w:t>
      </w:r>
      <w:r w:rsidR="00A80911">
        <w:rPr>
          <w:rFonts w:ascii="Times New Roman" w:hAnsi="Times New Roman" w:cs="Times New Roman"/>
          <w:sz w:val="24"/>
          <w:szCs w:val="24"/>
        </w:rPr>
        <w:t>ity staff members from Sustainability and Community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0911">
        <w:rPr>
          <w:rFonts w:ascii="Times New Roman" w:hAnsi="Times New Roman" w:cs="Times New Roman"/>
          <w:sz w:val="24"/>
          <w:szCs w:val="24"/>
        </w:rPr>
        <w:t xml:space="preserve">This work group will interface with the process used to develop the Integrated Electric Resource </w:t>
      </w:r>
      <w:r w:rsidR="00FF3851">
        <w:rPr>
          <w:rFonts w:ascii="Times New Roman" w:hAnsi="Times New Roman" w:cs="Times New Roman"/>
          <w:sz w:val="24"/>
          <w:szCs w:val="24"/>
        </w:rPr>
        <w:t xml:space="preserve">Master </w:t>
      </w:r>
      <w:r w:rsidR="00A80911">
        <w:rPr>
          <w:rFonts w:ascii="Times New Roman" w:hAnsi="Times New Roman" w:cs="Times New Roman"/>
          <w:sz w:val="24"/>
          <w:szCs w:val="24"/>
        </w:rPr>
        <w:t>Plan</w:t>
      </w:r>
      <w:r w:rsidR="00FF3851">
        <w:rPr>
          <w:rFonts w:ascii="Times New Roman" w:hAnsi="Times New Roman" w:cs="Times New Roman"/>
          <w:sz w:val="24"/>
          <w:szCs w:val="24"/>
        </w:rPr>
        <w:t xml:space="preserve"> including consultant selection, development of </w:t>
      </w:r>
      <w:r w:rsidR="00A80911">
        <w:rPr>
          <w:rFonts w:ascii="Times New Roman" w:hAnsi="Times New Roman" w:cs="Times New Roman"/>
          <w:sz w:val="24"/>
          <w:szCs w:val="24"/>
        </w:rPr>
        <w:t>assumptions,</w:t>
      </w:r>
      <w:r w:rsidR="00FF3851">
        <w:rPr>
          <w:rFonts w:ascii="Times New Roman" w:hAnsi="Times New Roman" w:cs="Times New Roman"/>
          <w:sz w:val="24"/>
          <w:szCs w:val="24"/>
        </w:rPr>
        <w:t xml:space="preserve"> request for</w:t>
      </w:r>
      <w:r w:rsidR="00A80911">
        <w:rPr>
          <w:rFonts w:ascii="Times New Roman" w:hAnsi="Times New Roman" w:cs="Times New Roman"/>
          <w:sz w:val="24"/>
          <w:szCs w:val="24"/>
        </w:rPr>
        <w:t xml:space="preserve"> public comment and </w:t>
      </w:r>
      <w:r w:rsidR="00FF3851">
        <w:rPr>
          <w:rFonts w:ascii="Times New Roman" w:hAnsi="Times New Roman" w:cs="Times New Roman"/>
          <w:sz w:val="24"/>
          <w:szCs w:val="24"/>
        </w:rPr>
        <w:t xml:space="preserve">review of </w:t>
      </w:r>
      <w:r w:rsidR="00A80911">
        <w:rPr>
          <w:rFonts w:ascii="Times New Roman" w:hAnsi="Times New Roman" w:cs="Times New Roman"/>
          <w:sz w:val="24"/>
          <w:szCs w:val="24"/>
        </w:rPr>
        <w:t xml:space="preserve">results. </w:t>
      </w:r>
      <w:r w:rsidR="00AA57EB" w:rsidRPr="00D155C5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2A7CC1" w:rsidRPr="00D155C5">
        <w:rPr>
          <w:rFonts w:ascii="Times New Roman" w:hAnsi="Times New Roman" w:cs="Times New Roman"/>
          <w:sz w:val="24"/>
          <w:szCs w:val="24"/>
        </w:rPr>
        <w:t xml:space="preserve">standard </w:t>
      </w:r>
      <w:r w:rsidR="00AA57EB" w:rsidRPr="00D155C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2A7CC1" w:rsidRPr="00D155C5">
        <w:rPr>
          <w:rFonts w:ascii="Times New Roman" w:hAnsi="Times New Roman" w:cs="Times New Roman"/>
          <w:sz w:val="24"/>
          <w:szCs w:val="24"/>
        </w:rPr>
        <w:t xml:space="preserve">that would be used and </w:t>
      </w:r>
      <w:r w:rsidR="00AA57EB" w:rsidRPr="00D155C5">
        <w:rPr>
          <w:rFonts w:ascii="Times New Roman" w:hAnsi="Times New Roman" w:cs="Times New Roman"/>
          <w:sz w:val="24"/>
          <w:szCs w:val="24"/>
        </w:rPr>
        <w:t xml:space="preserve">generated as part of this planning effort, the following resource documents </w:t>
      </w:r>
      <w:r w:rsidR="00FF3851">
        <w:rPr>
          <w:rFonts w:ascii="Times New Roman" w:hAnsi="Times New Roman" w:cs="Times New Roman"/>
          <w:sz w:val="24"/>
          <w:szCs w:val="24"/>
        </w:rPr>
        <w:t>are expected to</w:t>
      </w:r>
      <w:r w:rsidR="00AA57EB" w:rsidRPr="00D155C5">
        <w:rPr>
          <w:rFonts w:ascii="Times New Roman" w:hAnsi="Times New Roman" w:cs="Times New Roman"/>
          <w:sz w:val="24"/>
          <w:szCs w:val="24"/>
        </w:rPr>
        <w:t xml:space="preserve"> be included and integrated into this planning process:</w:t>
      </w:r>
    </w:p>
    <w:p w14:paraId="0CB1F4A4" w14:textId="77777777" w:rsidR="00A43822" w:rsidRDefault="00A43822" w:rsidP="00AA5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Integrated Resource Plan</w:t>
      </w:r>
      <w:r w:rsidR="00C77C55">
        <w:rPr>
          <w:rFonts w:ascii="Times New Roman" w:hAnsi="Times New Roman" w:cs="Times New Roman"/>
          <w:sz w:val="24"/>
          <w:szCs w:val="24"/>
        </w:rPr>
        <w:t xml:space="preserve"> </w:t>
      </w:r>
      <w:r w:rsidR="00C77C55" w:rsidRPr="00D155C5">
        <w:rPr>
          <w:rFonts w:ascii="Times New Roman" w:hAnsi="Times New Roman" w:cs="Times New Roman"/>
          <w:sz w:val="24"/>
          <w:szCs w:val="24"/>
        </w:rPr>
        <w:t>– Burns &amp; McDonnell</w:t>
      </w:r>
    </w:p>
    <w:p w14:paraId="2202FAF1" w14:textId="77777777" w:rsidR="00A43822" w:rsidRDefault="00A43822" w:rsidP="00AA5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Update Integrated Resource Plan</w:t>
      </w:r>
      <w:r w:rsidR="00C77C55">
        <w:rPr>
          <w:rFonts w:ascii="Times New Roman" w:hAnsi="Times New Roman" w:cs="Times New Roman"/>
          <w:sz w:val="24"/>
          <w:szCs w:val="24"/>
        </w:rPr>
        <w:t xml:space="preserve"> </w:t>
      </w:r>
      <w:r w:rsidR="00C77C55" w:rsidRPr="00D155C5">
        <w:rPr>
          <w:rFonts w:ascii="Times New Roman" w:hAnsi="Times New Roman" w:cs="Times New Roman"/>
          <w:sz w:val="24"/>
          <w:szCs w:val="24"/>
        </w:rPr>
        <w:t>– Burns &amp; McDonnell</w:t>
      </w:r>
    </w:p>
    <w:p w14:paraId="6761AE57" w14:textId="77777777" w:rsidR="00AA57EB" w:rsidRPr="00D155C5" w:rsidRDefault="00AA57EB" w:rsidP="00AA5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161-kV Route E Transmission Evaluation – Burns &amp; McDonnell</w:t>
      </w:r>
    </w:p>
    <w:p w14:paraId="296A21B0" w14:textId="77777777" w:rsidR="00AA57EB" w:rsidRPr="00D155C5" w:rsidRDefault="00AA57EB" w:rsidP="00AA5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Distribution Reliability Study –</w:t>
      </w:r>
      <w:r w:rsidR="00C77C55">
        <w:rPr>
          <w:rFonts w:ascii="Times New Roman" w:hAnsi="Times New Roman" w:cs="Times New Roman"/>
          <w:sz w:val="24"/>
          <w:szCs w:val="24"/>
        </w:rPr>
        <w:t xml:space="preserve"> </w:t>
      </w:r>
      <w:r w:rsidRPr="00D155C5">
        <w:rPr>
          <w:rFonts w:ascii="Times New Roman" w:hAnsi="Times New Roman" w:cs="Times New Roman"/>
          <w:sz w:val="24"/>
          <w:szCs w:val="24"/>
        </w:rPr>
        <w:t>Quanta</w:t>
      </w:r>
    </w:p>
    <w:p w14:paraId="679B2DDC" w14:textId="77777777" w:rsidR="002A7CC1" w:rsidRDefault="00AA57EB" w:rsidP="002A7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lastRenderedPageBreak/>
        <w:t>Biomass Conversion at the Municipal Power Plant</w:t>
      </w:r>
      <w:r w:rsidR="00C77C55">
        <w:rPr>
          <w:rFonts w:ascii="Times New Roman" w:hAnsi="Times New Roman" w:cs="Times New Roman"/>
          <w:sz w:val="24"/>
          <w:szCs w:val="24"/>
        </w:rPr>
        <w:t xml:space="preserve"> – Lutz, Daly &amp; Brain</w:t>
      </w:r>
    </w:p>
    <w:p w14:paraId="201CBE73" w14:textId="06DD66F1" w:rsidR="00FC6669" w:rsidRDefault="00FC6669" w:rsidP="00DC6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2040 Long-Range Transportation Plan</w:t>
      </w:r>
    </w:p>
    <w:p w14:paraId="76C2E804" w14:textId="18C966D0" w:rsidR="00DC6B08" w:rsidRPr="00DC6B08" w:rsidRDefault="00DC6B08" w:rsidP="00DC6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Community Greenhouse Gas Emissions Inventory</w:t>
      </w:r>
    </w:p>
    <w:p w14:paraId="473B315B" w14:textId="6F6D8ACC" w:rsidR="009D6FFF" w:rsidRPr="00D155C5" w:rsidRDefault="009D6FFF">
      <w:pPr>
        <w:rPr>
          <w:rFonts w:ascii="Times New Roman" w:hAnsi="Times New Roman" w:cs="Times New Roman"/>
          <w:b/>
          <w:sz w:val="24"/>
          <w:szCs w:val="24"/>
        </w:rPr>
      </w:pPr>
      <w:r w:rsidRPr="00D155C5">
        <w:rPr>
          <w:rFonts w:ascii="Times New Roman" w:hAnsi="Times New Roman" w:cs="Times New Roman"/>
          <w:b/>
          <w:sz w:val="24"/>
          <w:szCs w:val="24"/>
        </w:rPr>
        <w:t>Proposed Scope of Services</w:t>
      </w:r>
    </w:p>
    <w:p w14:paraId="44E14122" w14:textId="77777777" w:rsidR="002C4313" w:rsidRPr="00D155C5" w:rsidRDefault="002C4313" w:rsidP="009D6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Existing Conditions</w:t>
      </w:r>
    </w:p>
    <w:p w14:paraId="108C7D5C" w14:textId="77777777" w:rsidR="002C4313" w:rsidRPr="00D155C5" w:rsidRDefault="002C4313" w:rsidP="002C43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Load Forecast</w:t>
      </w:r>
    </w:p>
    <w:p w14:paraId="78B1FB40" w14:textId="12D7B338" w:rsidR="002C4313" w:rsidRPr="00D155C5" w:rsidRDefault="002C4313" w:rsidP="002C43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Estimate the amount of electricity needed in the geographic area</w:t>
      </w:r>
      <w:r w:rsidR="00291F84">
        <w:rPr>
          <w:rFonts w:ascii="Times New Roman" w:hAnsi="Times New Roman" w:cs="Times New Roman"/>
          <w:sz w:val="24"/>
          <w:szCs w:val="24"/>
        </w:rPr>
        <w:t xml:space="preserve"> served by the electric Utility</w:t>
      </w:r>
    </w:p>
    <w:p w14:paraId="5F00B55E" w14:textId="7E571172" w:rsidR="002F0595" w:rsidRPr="00D155C5" w:rsidRDefault="002F0595" w:rsidP="002F059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A Utilities load forecast is one of the major determinants of the quantit</w:t>
      </w:r>
      <w:r w:rsidR="00291F84">
        <w:rPr>
          <w:rFonts w:ascii="Times New Roman" w:hAnsi="Times New Roman" w:cs="Times New Roman"/>
          <w:sz w:val="24"/>
          <w:szCs w:val="24"/>
        </w:rPr>
        <w:t>y and type of resources needed</w:t>
      </w:r>
    </w:p>
    <w:p w14:paraId="393ABF60" w14:textId="77777777" w:rsidR="00675119" w:rsidRPr="00D155C5" w:rsidRDefault="00675119" w:rsidP="002C43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Demand Side Management Programs</w:t>
      </w:r>
    </w:p>
    <w:p w14:paraId="1DCC92C1" w14:textId="4DE1C368" w:rsidR="00675119" w:rsidRPr="00D155C5" w:rsidRDefault="00675119" w:rsidP="006751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Review current programs with regard to current participation, participation potential, co</w:t>
      </w:r>
      <w:r w:rsidR="00291F84">
        <w:rPr>
          <w:rFonts w:ascii="Times New Roman" w:hAnsi="Times New Roman" w:cs="Times New Roman"/>
          <w:sz w:val="24"/>
          <w:szCs w:val="24"/>
        </w:rPr>
        <w:t>sts and results of the programs</w:t>
      </w:r>
    </w:p>
    <w:p w14:paraId="314A4B28" w14:textId="77777777" w:rsidR="00291F84" w:rsidRDefault="00DC6B08" w:rsidP="00291F8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5119" w:rsidRPr="00D155C5">
        <w:rPr>
          <w:rFonts w:ascii="Times New Roman" w:hAnsi="Times New Roman" w:cs="Times New Roman"/>
          <w:sz w:val="24"/>
          <w:szCs w:val="24"/>
        </w:rPr>
        <w:t xml:space="preserve">Utility Services Division was created in the early 1980’s and since that time numerous </w:t>
      </w:r>
      <w:r w:rsidR="00291F84">
        <w:rPr>
          <w:rFonts w:ascii="Times New Roman" w:hAnsi="Times New Roman" w:cs="Times New Roman"/>
          <w:sz w:val="24"/>
          <w:szCs w:val="24"/>
        </w:rPr>
        <w:t>programs have been implemented.</w:t>
      </w:r>
    </w:p>
    <w:p w14:paraId="4C26B786" w14:textId="5B0C44E7" w:rsidR="00675119" w:rsidRPr="00291F84" w:rsidRDefault="00675119" w:rsidP="00291F8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F84">
        <w:rPr>
          <w:rFonts w:ascii="Times New Roman" w:hAnsi="Times New Roman" w:cs="Times New Roman"/>
          <w:sz w:val="24"/>
          <w:szCs w:val="24"/>
        </w:rPr>
        <w:t>Assess current and projected participation levels, energy r</w:t>
      </w:r>
      <w:r w:rsidR="00291F84">
        <w:rPr>
          <w:rFonts w:ascii="Times New Roman" w:hAnsi="Times New Roman" w:cs="Times New Roman"/>
          <w:sz w:val="24"/>
          <w:szCs w:val="24"/>
        </w:rPr>
        <w:t>eductions and demand reductions</w:t>
      </w:r>
    </w:p>
    <w:p w14:paraId="045B7F7A" w14:textId="77777777" w:rsidR="00675119" w:rsidRPr="00D155C5" w:rsidRDefault="00675119" w:rsidP="00675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Generation Resources</w:t>
      </w:r>
    </w:p>
    <w:p w14:paraId="45361F19" w14:textId="0179FC7A" w:rsidR="002F0595" w:rsidRDefault="00675119" w:rsidP="002F05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Review current supply side resources with regards to unit ratings, unit costs, fuel forecasts</w:t>
      </w:r>
      <w:r w:rsidR="00DC6B08">
        <w:rPr>
          <w:rFonts w:ascii="Times New Roman" w:hAnsi="Times New Roman" w:cs="Times New Roman"/>
          <w:sz w:val="24"/>
          <w:szCs w:val="24"/>
        </w:rPr>
        <w:t>, emission forecasts</w:t>
      </w:r>
      <w:r w:rsidR="002F0595" w:rsidRPr="00D155C5">
        <w:rPr>
          <w:rFonts w:ascii="Times New Roman" w:hAnsi="Times New Roman" w:cs="Times New Roman"/>
          <w:sz w:val="24"/>
          <w:szCs w:val="24"/>
        </w:rPr>
        <w:t xml:space="preserve"> and other resource information.</w:t>
      </w:r>
    </w:p>
    <w:p w14:paraId="1A283E85" w14:textId="5365CF3A" w:rsidR="00FC6669" w:rsidRDefault="00FC6669" w:rsidP="002F05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operational and environmental risk evaluation.</w:t>
      </w:r>
    </w:p>
    <w:p w14:paraId="3FD78FAA" w14:textId="1D654208" w:rsidR="00DC6B08" w:rsidRPr="00D155C5" w:rsidRDefault="00DC6B08" w:rsidP="002F05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Peak and annual capacity factors</w:t>
      </w:r>
    </w:p>
    <w:p w14:paraId="4853C944" w14:textId="2A71B395" w:rsidR="002F0595" w:rsidRPr="00D155C5" w:rsidRDefault="002F0595" w:rsidP="00DC6B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This is to include all fossil resources, renewable resources and power </w:t>
      </w:r>
      <w:r w:rsidR="00291F84">
        <w:rPr>
          <w:rFonts w:ascii="Times New Roman" w:hAnsi="Times New Roman" w:cs="Times New Roman"/>
          <w:sz w:val="24"/>
          <w:szCs w:val="24"/>
        </w:rPr>
        <w:t>purchase agreements</w:t>
      </w:r>
    </w:p>
    <w:p w14:paraId="515CFE9C" w14:textId="77777777" w:rsidR="00D155C5" w:rsidRPr="00D155C5" w:rsidRDefault="00D155C5" w:rsidP="00D155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Transmission and Distribution</w:t>
      </w:r>
    </w:p>
    <w:p w14:paraId="77A07664" w14:textId="77777777" w:rsidR="00D155C5" w:rsidRPr="00D155C5" w:rsidRDefault="00D155C5" w:rsidP="00D155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Review Transmission Import Limits by Interconnection</w:t>
      </w:r>
    </w:p>
    <w:p w14:paraId="61EAE4B8" w14:textId="77777777" w:rsidR="00D155C5" w:rsidRPr="00226FE1" w:rsidRDefault="00D155C5" w:rsidP="00226F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Review Distribution load Serving by substation</w:t>
      </w:r>
    </w:p>
    <w:p w14:paraId="0B555391" w14:textId="77777777" w:rsidR="004B6062" w:rsidRPr="00D155C5" w:rsidRDefault="002847B6" w:rsidP="002F0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Supply</w:t>
      </w:r>
      <w:r w:rsidR="002F0595" w:rsidRPr="00D155C5">
        <w:rPr>
          <w:rFonts w:ascii="Times New Roman" w:hAnsi="Times New Roman" w:cs="Times New Roman"/>
          <w:sz w:val="24"/>
          <w:szCs w:val="24"/>
        </w:rPr>
        <w:t xml:space="preserve"> Side Analysis</w:t>
      </w:r>
    </w:p>
    <w:p w14:paraId="6373AAA7" w14:textId="23070472" w:rsidR="00A7263E" w:rsidRPr="00D155C5" w:rsidRDefault="004760D4" w:rsidP="002A7C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47B6" w:rsidRPr="00D155C5">
        <w:rPr>
          <w:rFonts w:ascii="Times New Roman" w:hAnsi="Times New Roman" w:cs="Times New Roman"/>
          <w:sz w:val="24"/>
          <w:szCs w:val="24"/>
        </w:rPr>
        <w:t xml:space="preserve">ower </w:t>
      </w:r>
      <w:r w:rsidR="00291F84">
        <w:rPr>
          <w:rFonts w:ascii="Times New Roman" w:hAnsi="Times New Roman" w:cs="Times New Roman"/>
          <w:sz w:val="24"/>
          <w:szCs w:val="24"/>
        </w:rPr>
        <w:t>G</w:t>
      </w:r>
      <w:r w:rsidR="002847B6" w:rsidRPr="00D155C5">
        <w:rPr>
          <w:rFonts w:ascii="Times New Roman" w:hAnsi="Times New Roman" w:cs="Times New Roman"/>
          <w:sz w:val="24"/>
          <w:szCs w:val="24"/>
        </w:rPr>
        <w:t xml:space="preserve">enerating </w:t>
      </w:r>
      <w:r w:rsidR="00291F84">
        <w:rPr>
          <w:rFonts w:ascii="Times New Roman" w:hAnsi="Times New Roman" w:cs="Times New Roman"/>
          <w:sz w:val="24"/>
          <w:szCs w:val="24"/>
        </w:rPr>
        <w:t>T</w:t>
      </w:r>
      <w:r w:rsidR="002847B6" w:rsidRPr="00D155C5">
        <w:rPr>
          <w:rFonts w:ascii="Times New Roman" w:hAnsi="Times New Roman" w:cs="Times New Roman"/>
          <w:sz w:val="24"/>
          <w:szCs w:val="24"/>
        </w:rPr>
        <w:t>echnologies</w:t>
      </w:r>
    </w:p>
    <w:p w14:paraId="6766C5B9" w14:textId="5F4260B4" w:rsidR="00451547" w:rsidRDefault="00FC6669" w:rsidP="0045154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fuel, capacity factor, load following</w:t>
      </w:r>
      <w:r w:rsidR="0045154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other forecasts </w:t>
      </w:r>
      <w:r w:rsidR="0045154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consideration in </w:t>
      </w:r>
      <w:r w:rsidR="00451547">
        <w:rPr>
          <w:rFonts w:ascii="Times New Roman" w:hAnsi="Times New Roman" w:cs="Times New Roman"/>
          <w:sz w:val="24"/>
          <w:szCs w:val="24"/>
        </w:rPr>
        <w:t>the different types of resource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6CBC2A1D" w14:textId="7988EB75" w:rsidR="00451547" w:rsidRDefault="00D95319" w:rsidP="00D953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</w:t>
      </w:r>
      <w:r w:rsidR="00A2167A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of environmental</w:t>
      </w:r>
      <w:r w:rsidR="00A2167A">
        <w:rPr>
          <w:rFonts w:ascii="Times New Roman" w:hAnsi="Times New Roman" w:cs="Times New Roman"/>
          <w:sz w:val="24"/>
          <w:szCs w:val="24"/>
        </w:rPr>
        <w:t xml:space="preserve"> impacts, </w:t>
      </w:r>
      <w:r>
        <w:rPr>
          <w:rFonts w:ascii="Times New Roman" w:hAnsi="Times New Roman" w:cs="Times New Roman"/>
          <w:sz w:val="24"/>
          <w:szCs w:val="24"/>
        </w:rPr>
        <w:t>regulations and investments necessary to bring existing units in to compliance</w:t>
      </w:r>
    </w:p>
    <w:p w14:paraId="09A8878F" w14:textId="77777777" w:rsidR="00D95319" w:rsidRDefault="00531DF5" w:rsidP="00D953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methodology for the use of </w:t>
      </w:r>
      <w:r w:rsidR="00620066">
        <w:rPr>
          <w:rFonts w:ascii="Times New Roman" w:hAnsi="Times New Roman" w:cs="Times New Roman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 xml:space="preserve"> externality costs, such as carbon costs, in the analysis</w:t>
      </w:r>
    </w:p>
    <w:p w14:paraId="21653784" w14:textId="77777777" w:rsidR="00620066" w:rsidRPr="00620066" w:rsidRDefault="00620066" w:rsidP="006200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base case assumptions and ranges of sensitivities to be used</w:t>
      </w:r>
    </w:p>
    <w:p w14:paraId="430F9021" w14:textId="77777777" w:rsidR="00620066" w:rsidRDefault="00620066" w:rsidP="006200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a power resource analysis</w:t>
      </w:r>
    </w:p>
    <w:p w14:paraId="47191F46" w14:textId="1084CAAF" w:rsidR="00620066" w:rsidRPr="00620066" w:rsidRDefault="00620066" w:rsidP="0062006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547">
        <w:rPr>
          <w:rFonts w:ascii="Times New Roman" w:hAnsi="Times New Roman" w:cs="Times New Roman"/>
          <w:sz w:val="24"/>
          <w:szCs w:val="24"/>
        </w:rPr>
        <w:t>This requires a mix of resources to be evaluated including: central power generation stations, local power generation</w:t>
      </w:r>
      <w:r w:rsidR="00A2167A">
        <w:rPr>
          <w:rFonts w:ascii="Times New Roman" w:hAnsi="Times New Roman" w:cs="Times New Roman"/>
          <w:sz w:val="24"/>
          <w:szCs w:val="24"/>
        </w:rPr>
        <w:t>,</w:t>
      </w:r>
      <w:r w:rsidRPr="00451547">
        <w:rPr>
          <w:rFonts w:ascii="Times New Roman" w:hAnsi="Times New Roman" w:cs="Times New Roman"/>
          <w:sz w:val="24"/>
          <w:szCs w:val="24"/>
        </w:rPr>
        <w:t xml:space="preserve"> distributed </w:t>
      </w:r>
      <w:r>
        <w:rPr>
          <w:rFonts w:ascii="Times New Roman" w:hAnsi="Times New Roman" w:cs="Times New Roman"/>
          <w:sz w:val="24"/>
          <w:szCs w:val="24"/>
        </w:rPr>
        <w:t>power g</w:t>
      </w:r>
      <w:r w:rsidRPr="00451547">
        <w:rPr>
          <w:rFonts w:ascii="Times New Roman" w:hAnsi="Times New Roman" w:cs="Times New Roman"/>
          <w:sz w:val="24"/>
          <w:szCs w:val="24"/>
        </w:rPr>
        <w:t>eneration</w:t>
      </w:r>
      <w:r w:rsidR="00A2167A">
        <w:rPr>
          <w:rFonts w:ascii="Times New Roman" w:hAnsi="Times New Roman" w:cs="Times New Roman"/>
          <w:sz w:val="24"/>
          <w:szCs w:val="24"/>
        </w:rPr>
        <w:t xml:space="preserve"> and storage</w:t>
      </w:r>
    </w:p>
    <w:p w14:paraId="13887A8F" w14:textId="77777777" w:rsidR="00EE5FBD" w:rsidRDefault="00EE5FBD" w:rsidP="00EE5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Delivery Analysis</w:t>
      </w:r>
    </w:p>
    <w:p w14:paraId="29D19FBD" w14:textId="7A744CF9" w:rsidR="00A7263E" w:rsidRPr="00D155C5" w:rsidRDefault="002210EF" w:rsidP="00EE5F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4760D4">
        <w:rPr>
          <w:rFonts w:ascii="Times New Roman" w:hAnsi="Times New Roman" w:cs="Times New Roman"/>
          <w:sz w:val="24"/>
          <w:szCs w:val="24"/>
        </w:rPr>
        <w:t>T</w:t>
      </w:r>
      <w:r w:rsidR="002847B6" w:rsidRPr="00D155C5">
        <w:rPr>
          <w:rFonts w:ascii="Times New Roman" w:hAnsi="Times New Roman" w:cs="Times New Roman"/>
          <w:sz w:val="24"/>
          <w:szCs w:val="24"/>
        </w:rPr>
        <w:t xml:space="preserve">ransmission </w:t>
      </w:r>
      <w:r w:rsidR="00291F84">
        <w:rPr>
          <w:rFonts w:ascii="Times New Roman" w:hAnsi="Times New Roman" w:cs="Times New Roman"/>
          <w:sz w:val="24"/>
          <w:szCs w:val="24"/>
        </w:rPr>
        <w:t>T</w:t>
      </w:r>
      <w:r w:rsidR="00A7263E" w:rsidRPr="00D155C5">
        <w:rPr>
          <w:rFonts w:ascii="Times New Roman" w:hAnsi="Times New Roman" w:cs="Times New Roman"/>
          <w:sz w:val="24"/>
          <w:szCs w:val="24"/>
        </w:rPr>
        <w:t>echnologies</w:t>
      </w:r>
    </w:p>
    <w:p w14:paraId="69E9F14C" w14:textId="77777777" w:rsidR="00006850" w:rsidRPr="00D155C5" w:rsidRDefault="004760D4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</w:t>
      </w:r>
      <w:r w:rsidR="00A7263E" w:rsidRPr="00D155C5">
        <w:rPr>
          <w:rFonts w:ascii="Times New Roman" w:hAnsi="Times New Roman" w:cs="Times New Roman"/>
          <w:sz w:val="24"/>
          <w:szCs w:val="24"/>
        </w:rPr>
        <w:t xml:space="preserve">ransmission plans </w:t>
      </w:r>
      <w:r>
        <w:rPr>
          <w:rFonts w:ascii="Times New Roman" w:hAnsi="Times New Roman" w:cs="Times New Roman"/>
          <w:sz w:val="24"/>
          <w:szCs w:val="24"/>
        </w:rPr>
        <w:t xml:space="preserve">needed to </w:t>
      </w:r>
      <w:r w:rsidR="00A7263E" w:rsidRPr="00D155C5">
        <w:rPr>
          <w:rFonts w:ascii="Times New Roman" w:hAnsi="Times New Roman" w:cs="Times New Roman"/>
          <w:sz w:val="24"/>
          <w:szCs w:val="24"/>
        </w:rPr>
        <w:t>form an overall electricity supply plan</w:t>
      </w:r>
    </w:p>
    <w:p w14:paraId="4EDAD011" w14:textId="77777777" w:rsidR="00006850" w:rsidRPr="00D155C5" w:rsidRDefault="00A7263E" w:rsidP="004760D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Transmission lines carry power from power plants and interconnection points along major branches where it is stepped down for</w:t>
      </w:r>
      <w:r w:rsidR="00006850" w:rsidRPr="00D155C5">
        <w:rPr>
          <w:rFonts w:ascii="Times New Roman" w:hAnsi="Times New Roman" w:cs="Times New Roman"/>
          <w:sz w:val="24"/>
          <w:szCs w:val="24"/>
        </w:rPr>
        <w:t xml:space="preserve"> distribution to electricity users</w:t>
      </w:r>
    </w:p>
    <w:p w14:paraId="3B6D05C0" w14:textId="77777777" w:rsidR="00A7263E" w:rsidRPr="00D155C5" w:rsidRDefault="00006850" w:rsidP="004760D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Numerous choices for transmission systems and components should be cost estimated</w:t>
      </w:r>
      <w:r w:rsidR="00246F72" w:rsidRPr="00D155C5">
        <w:rPr>
          <w:rFonts w:ascii="Times New Roman" w:hAnsi="Times New Roman" w:cs="Times New Roman"/>
          <w:sz w:val="24"/>
          <w:szCs w:val="24"/>
        </w:rPr>
        <w:t xml:space="preserve"> and assessed</w:t>
      </w:r>
    </w:p>
    <w:p w14:paraId="60826DF7" w14:textId="44F18BEB" w:rsidR="002847B6" w:rsidRPr="00D155C5" w:rsidRDefault="002210EF" w:rsidP="002A7C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006850" w:rsidRPr="00D155C5">
        <w:rPr>
          <w:rFonts w:ascii="Times New Roman" w:hAnsi="Times New Roman" w:cs="Times New Roman"/>
          <w:sz w:val="24"/>
          <w:szCs w:val="24"/>
        </w:rPr>
        <w:t>D</w:t>
      </w:r>
      <w:r w:rsidR="002847B6" w:rsidRPr="00D155C5">
        <w:rPr>
          <w:rFonts w:ascii="Times New Roman" w:hAnsi="Times New Roman" w:cs="Times New Roman"/>
          <w:sz w:val="24"/>
          <w:szCs w:val="24"/>
        </w:rPr>
        <w:t xml:space="preserve">istribution </w:t>
      </w:r>
      <w:r w:rsidR="00006850" w:rsidRPr="00D155C5">
        <w:rPr>
          <w:rFonts w:ascii="Times New Roman" w:hAnsi="Times New Roman" w:cs="Times New Roman"/>
          <w:sz w:val="24"/>
          <w:szCs w:val="24"/>
        </w:rPr>
        <w:t>T</w:t>
      </w:r>
      <w:r w:rsidR="002847B6" w:rsidRPr="00D155C5">
        <w:rPr>
          <w:rFonts w:ascii="Times New Roman" w:hAnsi="Times New Roman" w:cs="Times New Roman"/>
          <w:sz w:val="24"/>
          <w:szCs w:val="24"/>
        </w:rPr>
        <w:t>echnologies</w:t>
      </w:r>
    </w:p>
    <w:p w14:paraId="0902C0D7" w14:textId="55C62D10" w:rsidR="002210EF" w:rsidRPr="00D155C5" w:rsidRDefault="002210EF" w:rsidP="002210E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distribution </w:t>
      </w:r>
      <w:r w:rsidRPr="00D155C5">
        <w:rPr>
          <w:rFonts w:ascii="Times New Roman" w:hAnsi="Times New Roman" w:cs="Times New Roman"/>
          <w:sz w:val="24"/>
          <w:szCs w:val="24"/>
        </w:rPr>
        <w:t xml:space="preserve">plans </w:t>
      </w:r>
      <w:r>
        <w:rPr>
          <w:rFonts w:ascii="Times New Roman" w:hAnsi="Times New Roman" w:cs="Times New Roman"/>
          <w:sz w:val="24"/>
          <w:szCs w:val="24"/>
        </w:rPr>
        <w:t xml:space="preserve">needed to </w:t>
      </w:r>
      <w:r w:rsidRPr="00D155C5">
        <w:rPr>
          <w:rFonts w:ascii="Times New Roman" w:hAnsi="Times New Roman" w:cs="Times New Roman"/>
          <w:sz w:val="24"/>
          <w:szCs w:val="24"/>
        </w:rPr>
        <w:t>form an overall electricity supply plan</w:t>
      </w:r>
    </w:p>
    <w:p w14:paraId="4966F442" w14:textId="687BB37B" w:rsidR="00006850" w:rsidRDefault="00006850" w:rsidP="002210E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Distribution systems carry power from the transmission lines via substations and transformers, delivering electric to its final points of use and metering amounts used</w:t>
      </w:r>
    </w:p>
    <w:p w14:paraId="28FB87BB" w14:textId="6CA153CB" w:rsidR="00EE5FBD" w:rsidRPr="00D155C5" w:rsidRDefault="00EE5FBD" w:rsidP="002210E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Automation</w:t>
      </w:r>
      <w:r w:rsidR="00221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6F75" w14:textId="284EB170" w:rsidR="00006850" w:rsidRPr="00D155C5" w:rsidRDefault="00006850" w:rsidP="002210E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Numerous choices for distribution systems and components should</w:t>
      </w:r>
      <w:r w:rsidR="00291F84">
        <w:rPr>
          <w:rFonts w:ascii="Times New Roman" w:hAnsi="Times New Roman" w:cs="Times New Roman"/>
          <w:sz w:val="24"/>
          <w:szCs w:val="24"/>
        </w:rPr>
        <w:t xml:space="preserve"> be cost estimated and assessed</w:t>
      </w:r>
    </w:p>
    <w:p w14:paraId="04818910" w14:textId="77777777" w:rsidR="00A7263E" w:rsidRDefault="00620066" w:rsidP="00620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Demand-Side Analysis</w:t>
      </w:r>
    </w:p>
    <w:p w14:paraId="7873EF12" w14:textId="77777777" w:rsidR="00620066" w:rsidRDefault="00620066" w:rsidP="006200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impacts to existing programs due to current and projected energy efficiency standards</w:t>
      </w:r>
    </w:p>
    <w:p w14:paraId="12A77197" w14:textId="0A639241" w:rsidR="00620066" w:rsidRDefault="00A2167A" w:rsidP="006200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Forecast</w:t>
      </w:r>
      <w:r w:rsidR="0003305C">
        <w:rPr>
          <w:rFonts w:ascii="Times New Roman" w:hAnsi="Times New Roman" w:cs="Times New Roman"/>
          <w:sz w:val="24"/>
          <w:szCs w:val="24"/>
        </w:rPr>
        <w:t xml:space="preserve"> total participation expected and rate of acceptance for the programs evaluated</w:t>
      </w:r>
    </w:p>
    <w:p w14:paraId="3CBD5EA2" w14:textId="77777777" w:rsidR="0003305C" w:rsidRDefault="0003305C" w:rsidP="006200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expected MW and MWh reduction and avoided costs for programs to be considered</w:t>
      </w:r>
    </w:p>
    <w:p w14:paraId="23E25103" w14:textId="0593D614" w:rsidR="00EE5FBD" w:rsidRDefault="00EE5FBD" w:rsidP="006200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rate structures to encourage energy efficiency.</w:t>
      </w:r>
    </w:p>
    <w:p w14:paraId="47E45035" w14:textId="77777777" w:rsidR="0003305C" w:rsidRPr="0003305C" w:rsidRDefault="0003305C" w:rsidP="000330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benefits and costs of various demand side management options beneficial for the utility to pursue</w:t>
      </w:r>
    </w:p>
    <w:p w14:paraId="1CE5D58D" w14:textId="2C04E6FF" w:rsidR="00FB6454" w:rsidRPr="00D155C5" w:rsidRDefault="00FF3851" w:rsidP="00FF38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</w:t>
      </w:r>
      <w:r w:rsidR="00CF2583">
        <w:rPr>
          <w:rFonts w:ascii="Times New Roman" w:hAnsi="Times New Roman" w:cs="Times New Roman"/>
          <w:sz w:val="24"/>
          <w:szCs w:val="24"/>
        </w:rPr>
        <w:t>d</w:t>
      </w:r>
      <w:r w:rsidR="0003305C">
        <w:rPr>
          <w:rFonts w:ascii="Times New Roman" w:hAnsi="Times New Roman" w:cs="Times New Roman"/>
          <w:sz w:val="24"/>
          <w:szCs w:val="24"/>
        </w:rPr>
        <w:t xml:space="preserve">emand </w:t>
      </w:r>
      <w:r w:rsidR="00CF2583">
        <w:rPr>
          <w:rFonts w:ascii="Times New Roman" w:hAnsi="Times New Roman" w:cs="Times New Roman"/>
          <w:sz w:val="24"/>
          <w:szCs w:val="24"/>
        </w:rPr>
        <w:t>s</w:t>
      </w:r>
      <w:r w:rsidR="0003305C">
        <w:rPr>
          <w:rFonts w:ascii="Times New Roman" w:hAnsi="Times New Roman" w:cs="Times New Roman"/>
          <w:sz w:val="24"/>
          <w:szCs w:val="24"/>
        </w:rPr>
        <w:t xml:space="preserve">ide </w:t>
      </w:r>
      <w:r w:rsidR="00CF2583">
        <w:rPr>
          <w:rFonts w:ascii="Times New Roman" w:hAnsi="Times New Roman" w:cs="Times New Roman"/>
          <w:sz w:val="24"/>
          <w:szCs w:val="24"/>
        </w:rPr>
        <w:t>m</w:t>
      </w:r>
      <w:r w:rsidR="0003305C">
        <w:rPr>
          <w:rFonts w:ascii="Times New Roman" w:hAnsi="Times New Roman" w:cs="Times New Roman"/>
          <w:sz w:val="24"/>
          <w:szCs w:val="24"/>
        </w:rPr>
        <w:t>anagement p</w:t>
      </w:r>
      <w:r w:rsidR="00FB6454" w:rsidRPr="00D155C5">
        <w:rPr>
          <w:rFonts w:ascii="Times New Roman" w:hAnsi="Times New Roman" w:cs="Times New Roman"/>
          <w:sz w:val="24"/>
          <w:szCs w:val="24"/>
        </w:rPr>
        <w:t>rograms or projects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03305C">
        <w:rPr>
          <w:rFonts w:ascii="Times New Roman" w:hAnsi="Times New Roman" w:cs="Times New Roman"/>
          <w:sz w:val="24"/>
          <w:szCs w:val="24"/>
        </w:rPr>
        <w:t xml:space="preserve"> look to </w:t>
      </w:r>
      <w:r w:rsidR="00FB6454" w:rsidRPr="00D155C5">
        <w:rPr>
          <w:rFonts w:ascii="Times New Roman" w:hAnsi="Times New Roman" w:cs="Times New Roman"/>
          <w:sz w:val="24"/>
          <w:szCs w:val="24"/>
        </w:rPr>
        <w:t>manage the demand for electricity use and change the time of electricity use.</w:t>
      </w:r>
    </w:p>
    <w:p w14:paraId="383E42F6" w14:textId="5D7F3319" w:rsidR="00FB6454" w:rsidRPr="00D155C5" w:rsidRDefault="00FB6454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Information/Incentive</w:t>
      </w:r>
      <w:r w:rsidR="00FF3851">
        <w:rPr>
          <w:rFonts w:ascii="Times New Roman" w:hAnsi="Times New Roman" w:cs="Times New Roman"/>
          <w:sz w:val="24"/>
          <w:szCs w:val="24"/>
        </w:rPr>
        <w:t>s</w:t>
      </w:r>
      <w:r w:rsidRPr="00D155C5">
        <w:rPr>
          <w:rFonts w:ascii="Times New Roman" w:hAnsi="Times New Roman" w:cs="Times New Roman"/>
          <w:sz w:val="24"/>
          <w:szCs w:val="24"/>
        </w:rPr>
        <w:t xml:space="preserve"> to </w:t>
      </w:r>
      <w:r w:rsidR="00CF2583">
        <w:rPr>
          <w:rFonts w:ascii="Times New Roman" w:hAnsi="Times New Roman" w:cs="Times New Roman"/>
          <w:sz w:val="24"/>
          <w:szCs w:val="24"/>
        </w:rPr>
        <w:t>e</w:t>
      </w:r>
      <w:r w:rsidRPr="00D155C5">
        <w:rPr>
          <w:rFonts w:ascii="Times New Roman" w:hAnsi="Times New Roman" w:cs="Times New Roman"/>
          <w:sz w:val="24"/>
          <w:szCs w:val="24"/>
        </w:rPr>
        <w:t xml:space="preserve">ncourage </w:t>
      </w:r>
      <w:r w:rsidR="00CF2583">
        <w:rPr>
          <w:rFonts w:ascii="Times New Roman" w:hAnsi="Times New Roman" w:cs="Times New Roman"/>
          <w:sz w:val="24"/>
          <w:szCs w:val="24"/>
        </w:rPr>
        <w:t>e</w:t>
      </w:r>
      <w:r w:rsidRPr="00D155C5">
        <w:rPr>
          <w:rFonts w:ascii="Times New Roman" w:hAnsi="Times New Roman" w:cs="Times New Roman"/>
          <w:sz w:val="24"/>
          <w:szCs w:val="24"/>
        </w:rPr>
        <w:t xml:space="preserve">fficiency in </w:t>
      </w:r>
      <w:r w:rsidR="00CF2583">
        <w:rPr>
          <w:rFonts w:ascii="Times New Roman" w:hAnsi="Times New Roman" w:cs="Times New Roman"/>
          <w:sz w:val="24"/>
          <w:szCs w:val="24"/>
        </w:rPr>
        <w:t>e</w:t>
      </w:r>
      <w:r w:rsidRPr="00D155C5">
        <w:rPr>
          <w:rFonts w:ascii="Times New Roman" w:hAnsi="Times New Roman" w:cs="Times New Roman"/>
          <w:sz w:val="24"/>
          <w:szCs w:val="24"/>
        </w:rPr>
        <w:t xml:space="preserve">lectricity </w:t>
      </w:r>
      <w:r w:rsidR="00CF2583">
        <w:rPr>
          <w:rFonts w:ascii="Times New Roman" w:hAnsi="Times New Roman" w:cs="Times New Roman"/>
          <w:sz w:val="24"/>
          <w:szCs w:val="24"/>
        </w:rPr>
        <w:t>u</w:t>
      </w:r>
      <w:r w:rsidRPr="00D155C5">
        <w:rPr>
          <w:rFonts w:ascii="Times New Roman" w:hAnsi="Times New Roman" w:cs="Times New Roman"/>
          <w:sz w:val="24"/>
          <w:szCs w:val="24"/>
        </w:rPr>
        <w:t>se</w:t>
      </w:r>
    </w:p>
    <w:p w14:paraId="479BAECF" w14:textId="170A12BB" w:rsidR="00FB6454" w:rsidRPr="00D155C5" w:rsidRDefault="00FB6454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Higher-efficiency </w:t>
      </w:r>
      <w:r w:rsidR="00CF2583">
        <w:rPr>
          <w:rFonts w:ascii="Times New Roman" w:hAnsi="Times New Roman" w:cs="Times New Roman"/>
          <w:sz w:val="24"/>
          <w:szCs w:val="24"/>
        </w:rPr>
        <w:t>t</w:t>
      </w:r>
      <w:r w:rsidRPr="00D155C5">
        <w:rPr>
          <w:rFonts w:ascii="Times New Roman" w:hAnsi="Times New Roman" w:cs="Times New Roman"/>
          <w:sz w:val="24"/>
          <w:szCs w:val="24"/>
        </w:rPr>
        <w:t>echnologies</w:t>
      </w:r>
    </w:p>
    <w:p w14:paraId="3A8E1411" w14:textId="77777777" w:rsidR="00FB6454" w:rsidRPr="00D155C5" w:rsidRDefault="00FB6454" w:rsidP="002A7CC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Residential</w:t>
      </w:r>
    </w:p>
    <w:p w14:paraId="77A493FC" w14:textId="77777777" w:rsidR="00FB6454" w:rsidRPr="00D155C5" w:rsidRDefault="00FB6454" w:rsidP="002A7CC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Commercial</w:t>
      </w:r>
    </w:p>
    <w:p w14:paraId="7FCE1325" w14:textId="77777777" w:rsidR="00FB6454" w:rsidRPr="00D155C5" w:rsidRDefault="00FB6454" w:rsidP="002A7CC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Industrial</w:t>
      </w:r>
    </w:p>
    <w:p w14:paraId="1FC16229" w14:textId="75D51058" w:rsidR="00FB6454" w:rsidRPr="00D155C5" w:rsidRDefault="00FB6454" w:rsidP="002A7CC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Other Sectors (</w:t>
      </w:r>
      <w:r w:rsidR="00CF2583">
        <w:rPr>
          <w:rFonts w:ascii="Times New Roman" w:hAnsi="Times New Roman" w:cs="Times New Roman"/>
          <w:sz w:val="24"/>
          <w:szCs w:val="24"/>
        </w:rPr>
        <w:t>a</w:t>
      </w:r>
      <w:r w:rsidRPr="00D155C5">
        <w:rPr>
          <w:rFonts w:ascii="Times New Roman" w:hAnsi="Times New Roman" w:cs="Times New Roman"/>
          <w:sz w:val="24"/>
          <w:szCs w:val="24"/>
        </w:rPr>
        <w:t xml:space="preserve">gricultural, </w:t>
      </w:r>
      <w:r w:rsidR="00CF2583">
        <w:rPr>
          <w:rFonts w:ascii="Times New Roman" w:hAnsi="Times New Roman" w:cs="Times New Roman"/>
          <w:sz w:val="24"/>
          <w:szCs w:val="24"/>
        </w:rPr>
        <w:t>t</w:t>
      </w:r>
      <w:r w:rsidRPr="00D155C5">
        <w:rPr>
          <w:rFonts w:ascii="Times New Roman" w:hAnsi="Times New Roman" w:cs="Times New Roman"/>
          <w:sz w:val="24"/>
          <w:szCs w:val="24"/>
        </w:rPr>
        <w:t xml:space="preserve">ransportation and </w:t>
      </w:r>
      <w:r w:rsidR="00CF2583">
        <w:rPr>
          <w:rFonts w:ascii="Times New Roman" w:hAnsi="Times New Roman" w:cs="Times New Roman"/>
          <w:sz w:val="24"/>
          <w:szCs w:val="24"/>
        </w:rPr>
        <w:t>p</w:t>
      </w:r>
      <w:r w:rsidRPr="00D155C5">
        <w:rPr>
          <w:rFonts w:ascii="Times New Roman" w:hAnsi="Times New Roman" w:cs="Times New Roman"/>
          <w:sz w:val="24"/>
          <w:szCs w:val="24"/>
        </w:rPr>
        <w:t xml:space="preserve">ublic </w:t>
      </w:r>
      <w:r w:rsidR="00CF2583">
        <w:rPr>
          <w:rFonts w:ascii="Times New Roman" w:hAnsi="Times New Roman" w:cs="Times New Roman"/>
          <w:sz w:val="24"/>
          <w:szCs w:val="24"/>
        </w:rPr>
        <w:t>l</w:t>
      </w:r>
      <w:r w:rsidRPr="00D155C5">
        <w:rPr>
          <w:rFonts w:ascii="Times New Roman" w:hAnsi="Times New Roman" w:cs="Times New Roman"/>
          <w:sz w:val="24"/>
          <w:szCs w:val="24"/>
        </w:rPr>
        <w:t>ighting)</w:t>
      </w:r>
    </w:p>
    <w:p w14:paraId="58DF9224" w14:textId="77777777" w:rsidR="008D2A78" w:rsidRPr="00D155C5" w:rsidRDefault="008D2A78" w:rsidP="00EE5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Integration Analysis</w:t>
      </w:r>
    </w:p>
    <w:p w14:paraId="13F6415A" w14:textId="041871FC" w:rsidR="008D2A78" w:rsidRPr="00D155C5" w:rsidRDefault="0003305C" w:rsidP="00EE5F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an integrated analysis of the supply and demand side </w:t>
      </w:r>
      <w:r w:rsidR="002210EF">
        <w:rPr>
          <w:rFonts w:ascii="Times New Roman" w:hAnsi="Times New Roman" w:cs="Times New Roman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using m</w:t>
      </w:r>
      <w:r w:rsidR="008D2A78" w:rsidRPr="00D155C5">
        <w:rPr>
          <w:rFonts w:ascii="Times New Roman" w:hAnsi="Times New Roman" w:cs="Times New Roman"/>
          <w:sz w:val="24"/>
          <w:szCs w:val="24"/>
        </w:rPr>
        <w:t>odeling and analytics</w:t>
      </w:r>
    </w:p>
    <w:p w14:paraId="6935DE1A" w14:textId="0AE734A6" w:rsidR="008D2A78" w:rsidRPr="0003305C" w:rsidRDefault="0003305C" w:rsidP="00EE5F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>Perform sensitivities on the analysis for a variety of assumptions including t</w:t>
      </w:r>
      <w:r w:rsidR="008D2A78" w:rsidRPr="0003305C">
        <w:rPr>
          <w:rFonts w:ascii="Times New Roman" w:hAnsi="Times New Roman" w:cs="Times New Roman"/>
          <w:sz w:val="24"/>
          <w:szCs w:val="24"/>
        </w:rPr>
        <w:t xml:space="preserve">ime </w:t>
      </w:r>
      <w:r w:rsidRPr="0003305C">
        <w:rPr>
          <w:rFonts w:ascii="Times New Roman" w:hAnsi="Times New Roman" w:cs="Times New Roman"/>
          <w:sz w:val="24"/>
          <w:szCs w:val="24"/>
        </w:rPr>
        <w:t>f</w:t>
      </w:r>
      <w:r w:rsidR="008D2A78" w:rsidRPr="0003305C">
        <w:rPr>
          <w:rFonts w:ascii="Times New Roman" w:hAnsi="Times New Roman" w:cs="Times New Roman"/>
          <w:sz w:val="24"/>
          <w:szCs w:val="24"/>
        </w:rPr>
        <w:t xml:space="preserve">rame </w:t>
      </w:r>
      <w:r w:rsidR="002210EF">
        <w:rPr>
          <w:rFonts w:ascii="Times New Roman" w:hAnsi="Times New Roman" w:cs="Times New Roman"/>
          <w:sz w:val="24"/>
          <w:szCs w:val="24"/>
        </w:rPr>
        <w:t>a</w:t>
      </w:r>
      <w:r w:rsidR="008D2A78" w:rsidRPr="0003305C">
        <w:rPr>
          <w:rFonts w:ascii="Times New Roman" w:hAnsi="Times New Roman" w:cs="Times New Roman"/>
          <w:sz w:val="24"/>
          <w:szCs w:val="24"/>
        </w:rPr>
        <w:t>nalysis</w:t>
      </w:r>
      <w:r w:rsidRPr="0003305C">
        <w:rPr>
          <w:rFonts w:ascii="Times New Roman" w:hAnsi="Times New Roman" w:cs="Times New Roman"/>
          <w:sz w:val="24"/>
          <w:szCs w:val="24"/>
        </w:rPr>
        <w:t xml:space="preserve"> and other s</w:t>
      </w:r>
      <w:r w:rsidR="008D2A78" w:rsidRPr="0003305C">
        <w:rPr>
          <w:rFonts w:ascii="Times New Roman" w:hAnsi="Times New Roman" w:cs="Times New Roman"/>
          <w:sz w:val="24"/>
          <w:szCs w:val="24"/>
        </w:rPr>
        <w:t xml:space="preserve">ensitivity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2A78" w:rsidRPr="0003305C">
        <w:rPr>
          <w:rFonts w:ascii="Times New Roman" w:hAnsi="Times New Roman" w:cs="Times New Roman"/>
          <w:sz w:val="24"/>
          <w:szCs w:val="24"/>
        </w:rPr>
        <w:t>nalysis</w:t>
      </w:r>
    </w:p>
    <w:p w14:paraId="5296856E" w14:textId="1A3E31EF" w:rsidR="008D2A78" w:rsidRPr="00D155C5" w:rsidRDefault="008D2A78" w:rsidP="00EE5F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Assess</w:t>
      </w:r>
      <w:r w:rsidR="0003305C">
        <w:rPr>
          <w:rFonts w:ascii="Times New Roman" w:hAnsi="Times New Roman" w:cs="Times New Roman"/>
          <w:sz w:val="24"/>
          <w:szCs w:val="24"/>
        </w:rPr>
        <w:t xml:space="preserve">ment </w:t>
      </w:r>
      <w:r w:rsidRPr="00D155C5">
        <w:rPr>
          <w:rFonts w:ascii="Times New Roman" w:hAnsi="Times New Roman" w:cs="Times New Roman"/>
          <w:sz w:val="24"/>
          <w:szCs w:val="24"/>
        </w:rPr>
        <w:t xml:space="preserve">and </w:t>
      </w:r>
      <w:r w:rsidR="002210EF">
        <w:rPr>
          <w:rFonts w:ascii="Times New Roman" w:hAnsi="Times New Roman" w:cs="Times New Roman"/>
          <w:sz w:val="24"/>
          <w:szCs w:val="24"/>
        </w:rPr>
        <w:t>s</w:t>
      </w:r>
      <w:r w:rsidRPr="00D155C5">
        <w:rPr>
          <w:rFonts w:ascii="Times New Roman" w:hAnsi="Times New Roman" w:cs="Times New Roman"/>
          <w:sz w:val="24"/>
          <w:szCs w:val="24"/>
        </w:rPr>
        <w:t>election</w:t>
      </w:r>
      <w:r w:rsidR="0003305C">
        <w:rPr>
          <w:rFonts w:ascii="Times New Roman" w:hAnsi="Times New Roman" w:cs="Times New Roman"/>
          <w:sz w:val="24"/>
          <w:szCs w:val="24"/>
        </w:rPr>
        <w:t xml:space="preserve"> based on</w:t>
      </w:r>
    </w:p>
    <w:p w14:paraId="73899BB5" w14:textId="4299D0EC" w:rsidR="008D2A78" w:rsidRPr="00D155C5" w:rsidRDefault="008D2A78" w:rsidP="00EE5FB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Financial </w:t>
      </w:r>
      <w:r w:rsidR="002210EF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>riteria</w:t>
      </w:r>
    </w:p>
    <w:p w14:paraId="01276B4A" w14:textId="2C5BED21" w:rsidR="008D2A78" w:rsidRPr="00D155C5" w:rsidRDefault="008D2A78" w:rsidP="00EE5FB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2210EF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>riteria</w:t>
      </w:r>
    </w:p>
    <w:p w14:paraId="604BA529" w14:textId="17170B48" w:rsidR="008D2A78" w:rsidRPr="00D155C5" w:rsidRDefault="008D2A78" w:rsidP="00EE5FB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2210EF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>riteria</w:t>
      </w:r>
    </w:p>
    <w:p w14:paraId="510C0756" w14:textId="79805E09" w:rsidR="008D2A78" w:rsidRPr="00D155C5" w:rsidRDefault="008D2A78" w:rsidP="00EE5FB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Other </w:t>
      </w:r>
      <w:r w:rsidR="002210EF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>riteria (</w:t>
      </w:r>
      <w:r w:rsidR="00FF3851">
        <w:rPr>
          <w:rFonts w:ascii="Times New Roman" w:hAnsi="Times New Roman" w:cs="Times New Roman"/>
          <w:sz w:val="24"/>
          <w:szCs w:val="24"/>
        </w:rPr>
        <w:t>a</w:t>
      </w:r>
      <w:r w:rsidRPr="00D155C5">
        <w:rPr>
          <w:rFonts w:ascii="Times New Roman" w:hAnsi="Times New Roman" w:cs="Times New Roman"/>
          <w:sz w:val="24"/>
          <w:szCs w:val="24"/>
        </w:rPr>
        <w:t xml:space="preserve">esthetics, </w:t>
      </w:r>
      <w:r w:rsidR="00FF3851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 xml:space="preserve">ommunity </w:t>
      </w:r>
      <w:r w:rsidR="00FF3851">
        <w:rPr>
          <w:rFonts w:ascii="Times New Roman" w:hAnsi="Times New Roman" w:cs="Times New Roman"/>
          <w:sz w:val="24"/>
          <w:szCs w:val="24"/>
        </w:rPr>
        <w:t>i</w:t>
      </w:r>
      <w:r w:rsidRPr="00D155C5">
        <w:rPr>
          <w:rFonts w:ascii="Times New Roman" w:hAnsi="Times New Roman" w:cs="Times New Roman"/>
          <w:sz w:val="24"/>
          <w:szCs w:val="24"/>
        </w:rPr>
        <w:t xml:space="preserve">mpacts, </w:t>
      </w:r>
      <w:r w:rsidR="00FF3851">
        <w:rPr>
          <w:rFonts w:ascii="Times New Roman" w:hAnsi="Times New Roman" w:cs="Times New Roman"/>
          <w:sz w:val="24"/>
          <w:szCs w:val="24"/>
        </w:rPr>
        <w:t>f</w:t>
      </w:r>
      <w:r w:rsidRPr="00D155C5">
        <w:rPr>
          <w:rFonts w:ascii="Times New Roman" w:hAnsi="Times New Roman" w:cs="Times New Roman"/>
          <w:sz w:val="24"/>
          <w:szCs w:val="24"/>
        </w:rPr>
        <w:t>easibility and</w:t>
      </w:r>
      <w:r w:rsidR="00DC6B08">
        <w:rPr>
          <w:rFonts w:ascii="Times New Roman" w:hAnsi="Times New Roman" w:cs="Times New Roman"/>
          <w:sz w:val="24"/>
          <w:szCs w:val="24"/>
        </w:rPr>
        <w:t xml:space="preserve"> </w:t>
      </w:r>
      <w:r w:rsidR="00FF3851">
        <w:rPr>
          <w:rFonts w:ascii="Times New Roman" w:hAnsi="Times New Roman" w:cs="Times New Roman"/>
          <w:sz w:val="24"/>
          <w:szCs w:val="24"/>
        </w:rPr>
        <w:t>s</w:t>
      </w:r>
      <w:r w:rsidRPr="00D155C5">
        <w:rPr>
          <w:rFonts w:ascii="Times New Roman" w:hAnsi="Times New Roman" w:cs="Times New Roman"/>
          <w:sz w:val="24"/>
          <w:szCs w:val="24"/>
        </w:rPr>
        <w:t xml:space="preserve">ocial </w:t>
      </w:r>
      <w:r w:rsidR="00FF3851">
        <w:rPr>
          <w:rFonts w:ascii="Times New Roman" w:hAnsi="Times New Roman" w:cs="Times New Roman"/>
          <w:sz w:val="24"/>
          <w:szCs w:val="24"/>
        </w:rPr>
        <w:t>i</w:t>
      </w:r>
      <w:r w:rsidRPr="00D155C5">
        <w:rPr>
          <w:rFonts w:ascii="Times New Roman" w:hAnsi="Times New Roman" w:cs="Times New Roman"/>
          <w:sz w:val="24"/>
          <w:szCs w:val="24"/>
        </w:rPr>
        <w:t>mpacts)</w:t>
      </w:r>
    </w:p>
    <w:p w14:paraId="558253B2" w14:textId="77777777" w:rsidR="008D2A78" w:rsidRPr="00D155C5" w:rsidRDefault="008D2A78" w:rsidP="00033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Report Contents</w:t>
      </w:r>
    </w:p>
    <w:p w14:paraId="03D1AB42" w14:textId="77777777" w:rsidR="008D2A78" w:rsidRPr="00D155C5" w:rsidRDefault="008D2A78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14:paraId="1DA3C36B" w14:textId="74907A06" w:rsidR="008D2A78" w:rsidRPr="00D155C5" w:rsidRDefault="008D2A78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Goals and </w:t>
      </w:r>
      <w:r w:rsidR="002210EF">
        <w:rPr>
          <w:rFonts w:ascii="Times New Roman" w:hAnsi="Times New Roman" w:cs="Times New Roman"/>
          <w:sz w:val="24"/>
          <w:szCs w:val="24"/>
        </w:rPr>
        <w:t>o</w:t>
      </w:r>
      <w:r w:rsidRPr="00D155C5">
        <w:rPr>
          <w:rFonts w:ascii="Times New Roman" w:hAnsi="Times New Roman" w:cs="Times New Roman"/>
          <w:sz w:val="24"/>
          <w:szCs w:val="24"/>
        </w:rPr>
        <w:t>bjectives</w:t>
      </w:r>
    </w:p>
    <w:p w14:paraId="2E8C9B71" w14:textId="77777777" w:rsidR="008D2A78" w:rsidRPr="00D155C5" w:rsidRDefault="008D2A78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Summary</w:t>
      </w:r>
    </w:p>
    <w:p w14:paraId="63340109" w14:textId="00EDEDA7" w:rsidR="008D2A78" w:rsidRPr="00D155C5" w:rsidRDefault="008D2A78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Components of </w:t>
      </w:r>
      <w:r w:rsidR="00FF3851">
        <w:rPr>
          <w:rFonts w:ascii="Times New Roman" w:hAnsi="Times New Roman" w:cs="Times New Roman"/>
          <w:sz w:val="24"/>
          <w:szCs w:val="24"/>
        </w:rPr>
        <w:t>r</w:t>
      </w:r>
      <w:r w:rsidRPr="00D155C5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FF3851">
        <w:rPr>
          <w:rFonts w:ascii="Times New Roman" w:hAnsi="Times New Roman" w:cs="Times New Roman"/>
          <w:sz w:val="24"/>
          <w:szCs w:val="24"/>
        </w:rPr>
        <w:t>p</w:t>
      </w:r>
      <w:r w:rsidRPr="00D155C5">
        <w:rPr>
          <w:rFonts w:ascii="Times New Roman" w:hAnsi="Times New Roman" w:cs="Times New Roman"/>
          <w:sz w:val="24"/>
          <w:szCs w:val="24"/>
        </w:rPr>
        <w:t>lan</w:t>
      </w:r>
    </w:p>
    <w:p w14:paraId="5D189EF1" w14:textId="77777777" w:rsidR="008D2A78" w:rsidRPr="00D155C5" w:rsidRDefault="008D2A78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Electricity Requirements</w:t>
      </w:r>
    </w:p>
    <w:p w14:paraId="14967A3D" w14:textId="77777777" w:rsidR="008D2A78" w:rsidRPr="00D155C5" w:rsidRDefault="00E60B6B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Forecasts and assumptions</w:t>
      </w:r>
    </w:p>
    <w:p w14:paraId="6BDC4535" w14:textId="77777777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>Supply-side Resources</w:t>
      </w:r>
    </w:p>
    <w:p w14:paraId="7C57F44B" w14:textId="311512A5" w:rsidR="00E60B6B" w:rsidRPr="00D155C5" w:rsidRDefault="00E60B6B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Existing </w:t>
      </w:r>
      <w:r w:rsidR="00FF3851">
        <w:rPr>
          <w:rFonts w:ascii="Times New Roman" w:hAnsi="Times New Roman" w:cs="Times New Roman"/>
          <w:sz w:val="24"/>
          <w:szCs w:val="24"/>
        </w:rPr>
        <w:t>s</w:t>
      </w:r>
      <w:r w:rsidRPr="00D155C5">
        <w:rPr>
          <w:rFonts w:ascii="Times New Roman" w:hAnsi="Times New Roman" w:cs="Times New Roman"/>
          <w:sz w:val="24"/>
          <w:szCs w:val="24"/>
        </w:rPr>
        <w:t xml:space="preserve">upply, </w:t>
      </w:r>
      <w:r w:rsidR="00FF3851">
        <w:rPr>
          <w:rFonts w:ascii="Times New Roman" w:hAnsi="Times New Roman" w:cs="Times New Roman"/>
          <w:sz w:val="24"/>
          <w:szCs w:val="24"/>
        </w:rPr>
        <w:t>t</w:t>
      </w:r>
      <w:r w:rsidRPr="00D155C5">
        <w:rPr>
          <w:rFonts w:ascii="Times New Roman" w:hAnsi="Times New Roman" w:cs="Times New Roman"/>
          <w:sz w:val="24"/>
          <w:szCs w:val="24"/>
        </w:rPr>
        <w:t xml:space="preserve">ransmission and </w:t>
      </w:r>
      <w:r w:rsidR="00FF3851">
        <w:rPr>
          <w:rFonts w:ascii="Times New Roman" w:hAnsi="Times New Roman" w:cs="Times New Roman"/>
          <w:sz w:val="24"/>
          <w:szCs w:val="24"/>
        </w:rPr>
        <w:t>d</w:t>
      </w:r>
      <w:r w:rsidRPr="00D155C5">
        <w:rPr>
          <w:rFonts w:ascii="Times New Roman" w:hAnsi="Times New Roman" w:cs="Times New Roman"/>
          <w:sz w:val="24"/>
          <w:szCs w:val="24"/>
        </w:rPr>
        <w:t xml:space="preserve">istribution </w:t>
      </w:r>
      <w:r w:rsidR="00FF3851">
        <w:rPr>
          <w:rFonts w:ascii="Times New Roman" w:hAnsi="Times New Roman" w:cs="Times New Roman"/>
          <w:sz w:val="24"/>
          <w:szCs w:val="24"/>
        </w:rPr>
        <w:t>s</w:t>
      </w:r>
      <w:r w:rsidRPr="00D155C5">
        <w:rPr>
          <w:rFonts w:ascii="Times New Roman" w:hAnsi="Times New Roman" w:cs="Times New Roman"/>
          <w:sz w:val="24"/>
          <w:szCs w:val="24"/>
        </w:rPr>
        <w:t>ystem</w:t>
      </w:r>
    </w:p>
    <w:p w14:paraId="5543CCC4" w14:textId="399782FF" w:rsidR="00E60B6B" w:rsidRPr="00D155C5" w:rsidRDefault="00E60B6B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Recommendations to meet </w:t>
      </w:r>
      <w:r w:rsidR="00FF3851">
        <w:rPr>
          <w:rFonts w:ascii="Times New Roman" w:hAnsi="Times New Roman" w:cs="Times New Roman"/>
          <w:sz w:val="24"/>
          <w:szCs w:val="24"/>
        </w:rPr>
        <w:t>d</w:t>
      </w:r>
      <w:r w:rsidRPr="00D155C5">
        <w:rPr>
          <w:rFonts w:ascii="Times New Roman" w:hAnsi="Times New Roman" w:cs="Times New Roman"/>
          <w:sz w:val="24"/>
          <w:szCs w:val="24"/>
        </w:rPr>
        <w:t xml:space="preserve">emand </w:t>
      </w:r>
      <w:r w:rsidR="00FF3851">
        <w:rPr>
          <w:rFonts w:ascii="Times New Roman" w:hAnsi="Times New Roman" w:cs="Times New Roman"/>
          <w:sz w:val="24"/>
          <w:szCs w:val="24"/>
        </w:rPr>
        <w:t>f</w:t>
      </w:r>
      <w:r w:rsidRPr="00D155C5">
        <w:rPr>
          <w:rFonts w:ascii="Times New Roman" w:hAnsi="Times New Roman" w:cs="Times New Roman"/>
          <w:sz w:val="24"/>
          <w:szCs w:val="24"/>
        </w:rPr>
        <w:t>orecasts</w:t>
      </w:r>
    </w:p>
    <w:p w14:paraId="25136E38" w14:textId="74C22667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Demand-side </w:t>
      </w:r>
      <w:r w:rsidR="00FF3851">
        <w:rPr>
          <w:rFonts w:ascii="Times New Roman" w:hAnsi="Times New Roman" w:cs="Times New Roman"/>
          <w:sz w:val="24"/>
          <w:szCs w:val="24"/>
        </w:rPr>
        <w:t>r</w:t>
      </w:r>
      <w:r w:rsidRPr="00D155C5">
        <w:rPr>
          <w:rFonts w:ascii="Times New Roman" w:hAnsi="Times New Roman" w:cs="Times New Roman"/>
          <w:sz w:val="24"/>
          <w:szCs w:val="24"/>
        </w:rPr>
        <w:t>esources</w:t>
      </w:r>
    </w:p>
    <w:p w14:paraId="75782D36" w14:textId="2F26B3B1" w:rsidR="00E60B6B" w:rsidRPr="00D155C5" w:rsidRDefault="00E60B6B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FF3851">
        <w:rPr>
          <w:rFonts w:ascii="Times New Roman" w:hAnsi="Times New Roman" w:cs="Times New Roman"/>
          <w:sz w:val="24"/>
          <w:szCs w:val="24"/>
        </w:rPr>
        <w:t>p</w:t>
      </w:r>
      <w:r w:rsidRPr="00D155C5">
        <w:rPr>
          <w:rFonts w:ascii="Times New Roman" w:hAnsi="Times New Roman" w:cs="Times New Roman"/>
          <w:sz w:val="24"/>
          <w:szCs w:val="24"/>
        </w:rPr>
        <w:t xml:space="preserve">rograms and </w:t>
      </w:r>
      <w:r w:rsidR="00FF3851">
        <w:rPr>
          <w:rFonts w:ascii="Times New Roman" w:hAnsi="Times New Roman" w:cs="Times New Roman"/>
          <w:sz w:val="24"/>
          <w:szCs w:val="24"/>
        </w:rPr>
        <w:t>p</w:t>
      </w:r>
      <w:r w:rsidRPr="00D155C5">
        <w:rPr>
          <w:rFonts w:ascii="Times New Roman" w:hAnsi="Times New Roman" w:cs="Times New Roman"/>
          <w:sz w:val="24"/>
          <w:szCs w:val="24"/>
        </w:rPr>
        <w:t>lans</w:t>
      </w:r>
    </w:p>
    <w:p w14:paraId="1E6B6CC7" w14:textId="3BFF29BF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External </w:t>
      </w:r>
      <w:r w:rsidR="00FF3851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 xml:space="preserve">ost and </w:t>
      </w:r>
      <w:r w:rsidR="00FF3851">
        <w:rPr>
          <w:rFonts w:ascii="Times New Roman" w:hAnsi="Times New Roman" w:cs="Times New Roman"/>
          <w:sz w:val="24"/>
          <w:szCs w:val="24"/>
        </w:rPr>
        <w:t>b</w:t>
      </w:r>
      <w:r w:rsidRPr="00D155C5">
        <w:rPr>
          <w:rFonts w:ascii="Times New Roman" w:hAnsi="Times New Roman" w:cs="Times New Roman"/>
          <w:sz w:val="24"/>
          <w:szCs w:val="24"/>
        </w:rPr>
        <w:t>enefits</w:t>
      </w:r>
    </w:p>
    <w:p w14:paraId="1A38C106" w14:textId="0C8EEB59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FF3851">
        <w:rPr>
          <w:rFonts w:ascii="Times New Roman" w:hAnsi="Times New Roman" w:cs="Times New Roman"/>
          <w:sz w:val="24"/>
          <w:szCs w:val="24"/>
        </w:rPr>
        <w:t>c</w:t>
      </w:r>
      <w:r w:rsidRPr="00D155C5">
        <w:rPr>
          <w:rFonts w:ascii="Times New Roman" w:hAnsi="Times New Roman" w:cs="Times New Roman"/>
          <w:sz w:val="24"/>
          <w:szCs w:val="24"/>
        </w:rPr>
        <w:t xml:space="preserve">andidate </w:t>
      </w:r>
      <w:r w:rsidR="00FF3851">
        <w:rPr>
          <w:rFonts w:ascii="Times New Roman" w:hAnsi="Times New Roman" w:cs="Times New Roman"/>
          <w:sz w:val="24"/>
          <w:szCs w:val="24"/>
        </w:rPr>
        <w:t>p</w:t>
      </w:r>
      <w:r w:rsidRPr="00D155C5">
        <w:rPr>
          <w:rFonts w:ascii="Times New Roman" w:hAnsi="Times New Roman" w:cs="Times New Roman"/>
          <w:sz w:val="24"/>
          <w:szCs w:val="24"/>
        </w:rPr>
        <w:t>lans</w:t>
      </w:r>
    </w:p>
    <w:p w14:paraId="0E51B589" w14:textId="56DD2480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FF3851">
        <w:rPr>
          <w:rFonts w:ascii="Times New Roman" w:hAnsi="Times New Roman" w:cs="Times New Roman"/>
          <w:sz w:val="24"/>
          <w:szCs w:val="24"/>
        </w:rPr>
        <w:t>r</w:t>
      </w:r>
      <w:r w:rsidRPr="00D155C5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FF3851">
        <w:rPr>
          <w:rFonts w:ascii="Times New Roman" w:hAnsi="Times New Roman" w:cs="Times New Roman"/>
          <w:sz w:val="24"/>
          <w:szCs w:val="24"/>
        </w:rPr>
        <w:t>p</w:t>
      </w:r>
      <w:r w:rsidRPr="00D155C5">
        <w:rPr>
          <w:rFonts w:ascii="Times New Roman" w:hAnsi="Times New Roman" w:cs="Times New Roman"/>
          <w:sz w:val="24"/>
          <w:szCs w:val="24"/>
        </w:rPr>
        <w:t>lan</w:t>
      </w:r>
    </w:p>
    <w:p w14:paraId="6FADFEA4" w14:textId="307B680F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Uncertainty and </w:t>
      </w:r>
      <w:r w:rsidR="00FF3851">
        <w:rPr>
          <w:rFonts w:ascii="Times New Roman" w:hAnsi="Times New Roman" w:cs="Times New Roman"/>
          <w:sz w:val="24"/>
          <w:szCs w:val="24"/>
        </w:rPr>
        <w:t>c</w:t>
      </w:r>
      <w:r w:rsidR="00FF3851" w:rsidRPr="00D155C5">
        <w:rPr>
          <w:rFonts w:ascii="Times New Roman" w:hAnsi="Times New Roman" w:cs="Times New Roman"/>
          <w:sz w:val="24"/>
          <w:szCs w:val="24"/>
        </w:rPr>
        <w:t>ontingency</w:t>
      </w:r>
      <w:r w:rsidRPr="00D155C5">
        <w:rPr>
          <w:rFonts w:ascii="Times New Roman" w:hAnsi="Times New Roman" w:cs="Times New Roman"/>
          <w:sz w:val="24"/>
          <w:szCs w:val="24"/>
        </w:rPr>
        <w:t xml:space="preserve"> plans</w:t>
      </w:r>
    </w:p>
    <w:p w14:paraId="010ECA6D" w14:textId="02918611" w:rsidR="00E60B6B" w:rsidRPr="00D155C5" w:rsidRDefault="00E60B6B" w:rsidP="002A7C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Implementation and </w:t>
      </w:r>
      <w:r w:rsidR="00FF3851">
        <w:rPr>
          <w:rFonts w:ascii="Times New Roman" w:hAnsi="Times New Roman" w:cs="Times New Roman"/>
          <w:sz w:val="24"/>
          <w:szCs w:val="24"/>
        </w:rPr>
        <w:t>m</w:t>
      </w:r>
      <w:r w:rsidRPr="00D155C5">
        <w:rPr>
          <w:rFonts w:ascii="Times New Roman" w:hAnsi="Times New Roman" w:cs="Times New Roman"/>
          <w:sz w:val="24"/>
          <w:szCs w:val="24"/>
        </w:rPr>
        <w:t>onitoring</w:t>
      </w:r>
    </w:p>
    <w:p w14:paraId="2F7859FE" w14:textId="22A0DC0E" w:rsidR="00E60B6B" w:rsidRPr="00D155C5" w:rsidRDefault="00E60B6B" w:rsidP="002A7C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Near, </w:t>
      </w:r>
      <w:r w:rsidR="00291F84">
        <w:rPr>
          <w:rFonts w:ascii="Times New Roman" w:hAnsi="Times New Roman" w:cs="Times New Roman"/>
          <w:sz w:val="24"/>
          <w:szCs w:val="24"/>
        </w:rPr>
        <w:t>i</w:t>
      </w:r>
      <w:r w:rsidRPr="00D155C5">
        <w:rPr>
          <w:rFonts w:ascii="Times New Roman" w:hAnsi="Times New Roman" w:cs="Times New Roman"/>
          <w:sz w:val="24"/>
          <w:szCs w:val="24"/>
        </w:rPr>
        <w:t xml:space="preserve">nterim and </w:t>
      </w:r>
      <w:r w:rsidR="00291F84">
        <w:rPr>
          <w:rFonts w:ascii="Times New Roman" w:hAnsi="Times New Roman" w:cs="Times New Roman"/>
          <w:sz w:val="24"/>
          <w:szCs w:val="24"/>
        </w:rPr>
        <w:t>f</w:t>
      </w:r>
      <w:r w:rsidRPr="00D155C5">
        <w:rPr>
          <w:rFonts w:ascii="Times New Roman" w:hAnsi="Times New Roman" w:cs="Times New Roman"/>
          <w:sz w:val="24"/>
          <w:szCs w:val="24"/>
        </w:rPr>
        <w:t xml:space="preserve">ull </w:t>
      </w:r>
      <w:r w:rsidR="00291F84">
        <w:rPr>
          <w:rFonts w:ascii="Times New Roman" w:hAnsi="Times New Roman" w:cs="Times New Roman"/>
          <w:sz w:val="24"/>
          <w:szCs w:val="24"/>
        </w:rPr>
        <w:t>t</w:t>
      </w:r>
      <w:r w:rsidRPr="00D155C5">
        <w:rPr>
          <w:rFonts w:ascii="Times New Roman" w:hAnsi="Times New Roman" w:cs="Times New Roman"/>
          <w:sz w:val="24"/>
          <w:szCs w:val="24"/>
        </w:rPr>
        <w:t xml:space="preserve">erm </w:t>
      </w:r>
      <w:r w:rsidR="00291F84">
        <w:rPr>
          <w:rFonts w:ascii="Times New Roman" w:hAnsi="Times New Roman" w:cs="Times New Roman"/>
          <w:sz w:val="24"/>
          <w:szCs w:val="24"/>
        </w:rPr>
        <w:t>a</w:t>
      </w:r>
      <w:r w:rsidRPr="00D155C5">
        <w:rPr>
          <w:rFonts w:ascii="Times New Roman" w:hAnsi="Times New Roman" w:cs="Times New Roman"/>
          <w:sz w:val="24"/>
          <w:szCs w:val="24"/>
        </w:rPr>
        <w:t xml:space="preserve">ction </w:t>
      </w:r>
      <w:r w:rsidR="00291F84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D155C5">
        <w:rPr>
          <w:rFonts w:ascii="Times New Roman" w:hAnsi="Times New Roman" w:cs="Times New Roman"/>
          <w:sz w:val="24"/>
          <w:szCs w:val="24"/>
        </w:rPr>
        <w:t>lans</w:t>
      </w:r>
    </w:p>
    <w:sectPr w:rsidR="00E60B6B" w:rsidRPr="00D1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EBB8" w14:textId="77777777" w:rsidR="002210EF" w:rsidRDefault="002210EF" w:rsidP="009B2512">
      <w:pPr>
        <w:spacing w:after="0" w:line="240" w:lineRule="auto"/>
      </w:pPr>
      <w:r>
        <w:separator/>
      </w:r>
    </w:p>
  </w:endnote>
  <w:endnote w:type="continuationSeparator" w:id="0">
    <w:p w14:paraId="709747A8" w14:textId="77777777" w:rsidR="002210EF" w:rsidRDefault="002210EF" w:rsidP="009B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8DCC" w14:textId="77777777" w:rsidR="002210EF" w:rsidRDefault="00221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E6D6F" w14:textId="77777777" w:rsidR="002210EF" w:rsidRDefault="00221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9199" w14:textId="77777777" w:rsidR="002210EF" w:rsidRDefault="00221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776F7" w14:textId="77777777" w:rsidR="002210EF" w:rsidRDefault="002210EF" w:rsidP="009B2512">
      <w:pPr>
        <w:spacing w:after="0" w:line="240" w:lineRule="auto"/>
      </w:pPr>
      <w:r>
        <w:separator/>
      </w:r>
    </w:p>
  </w:footnote>
  <w:footnote w:type="continuationSeparator" w:id="0">
    <w:p w14:paraId="162DA7EC" w14:textId="77777777" w:rsidR="002210EF" w:rsidRDefault="002210EF" w:rsidP="009B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3226" w14:textId="77777777" w:rsidR="002210EF" w:rsidRDefault="00221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478282"/>
      <w:docPartObj>
        <w:docPartGallery w:val="Watermarks"/>
        <w:docPartUnique/>
      </w:docPartObj>
    </w:sdtPr>
    <w:sdtEndPr/>
    <w:sdtContent>
      <w:p w14:paraId="52A08DE8" w14:textId="77777777" w:rsidR="002210EF" w:rsidRDefault="00291F84">
        <w:pPr>
          <w:pStyle w:val="Header"/>
        </w:pPr>
        <w:r>
          <w:rPr>
            <w:noProof/>
          </w:rPr>
          <w:pict w14:anchorId="62810C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9DEF" w14:textId="77777777" w:rsidR="002210EF" w:rsidRDefault="00221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F47"/>
    <w:multiLevelType w:val="hybridMultilevel"/>
    <w:tmpl w:val="E3D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06E"/>
    <w:multiLevelType w:val="hybridMultilevel"/>
    <w:tmpl w:val="FF0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5829"/>
    <w:multiLevelType w:val="hybridMultilevel"/>
    <w:tmpl w:val="D83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FF"/>
    <w:rsid w:val="00006850"/>
    <w:rsid w:val="0003305C"/>
    <w:rsid w:val="002210EF"/>
    <w:rsid w:val="00226FE1"/>
    <w:rsid w:val="00246F72"/>
    <w:rsid w:val="002847B6"/>
    <w:rsid w:val="00291F84"/>
    <w:rsid w:val="002A7CC1"/>
    <w:rsid w:val="002C4313"/>
    <w:rsid w:val="002C4CE1"/>
    <w:rsid w:val="002F0595"/>
    <w:rsid w:val="002F308D"/>
    <w:rsid w:val="003320B4"/>
    <w:rsid w:val="00451547"/>
    <w:rsid w:val="004760D4"/>
    <w:rsid w:val="004B41A7"/>
    <w:rsid w:val="004B6062"/>
    <w:rsid w:val="00531DF5"/>
    <w:rsid w:val="00571B43"/>
    <w:rsid w:val="00620066"/>
    <w:rsid w:val="00675119"/>
    <w:rsid w:val="0070724B"/>
    <w:rsid w:val="007E11D2"/>
    <w:rsid w:val="007F32F5"/>
    <w:rsid w:val="008D2A78"/>
    <w:rsid w:val="009B2512"/>
    <w:rsid w:val="009D6FFF"/>
    <w:rsid w:val="00A2167A"/>
    <w:rsid w:val="00A43822"/>
    <w:rsid w:val="00A7263E"/>
    <w:rsid w:val="00A80911"/>
    <w:rsid w:val="00AA57EB"/>
    <w:rsid w:val="00B123A1"/>
    <w:rsid w:val="00B81696"/>
    <w:rsid w:val="00BA2ED4"/>
    <w:rsid w:val="00C357C4"/>
    <w:rsid w:val="00C77C55"/>
    <w:rsid w:val="00C85078"/>
    <w:rsid w:val="00C9566B"/>
    <w:rsid w:val="00CA3D74"/>
    <w:rsid w:val="00CF2583"/>
    <w:rsid w:val="00D155C5"/>
    <w:rsid w:val="00D26346"/>
    <w:rsid w:val="00D95319"/>
    <w:rsid w:val="00DC6B08"/>
    <w:rsid w:val="00E60B6B"/>
    <w:rsid w:val="00EC429A"/>
    <w:rsid w:val="00EE5FBD"/>
    <w:rsid w:val="00FB6454"/>
    <w:rsid w:val="00FC6669"/>
    <w:rsid w:val="00FE470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E5A5FD"/>
  <w15:docId w15:val="{69BDC5A0-3FA5-43A9-B820-F3B26EA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12"/>
  </w:style>
  <w:style w:type="paragraph" w:styleId="Footer">
    <w:name w:val="footer"/>
    <w:basedOn w:val="Normal"/>
    <w:link w:val="FooterChar"/>
    <w:uiPriority w:val="99"/>
    <w:unhideWhenUsed/>
    <w:rsid w:val="009B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2"/>
  </w:style>
  <w:style w:type="character" w:styleId="CommentReference">
    <w:name w:val="annotation reference"/>
    <w:basedOn w:val="DefaultParagraphFont"/>
    <w:uiPriority w:val="99"/>
    <w:semiHidden/>
    <w:unhideWhenUsed/>
    <w:rsid w:val="002F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3D0B-07B2-4F84-88E5-9421FAB8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TAJOHNSE</dc:creator>
  <cp:keywords/>
  <dc:description/>
  <cp:lastModifiedBy>TAJOHNSE</cp:lastModifiedBy>
  <cp:revision>21</cp:revision>
  <cp:lastPrinted>2017-11-29T22:06:00Z</cp:lastPrinted>
  <dcterms:created xsi:type="dcterms:W3CDTF">2017-10-31T20:29:00Z</dcterms:created>
  <dcterms:modified xsi:type="dcterms:W3CDTF">2017-12-21T21:15:00Z</dcterms:modified>
</cp:coreProperties>
</file>