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C2E46">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02T00:00:00Z">
            <w:dateFormat w:val="MMMM d, yyyy"/>
            <w:lid w:val="en-US"/>
            <w:storeMappedDataAs w:val="dateTime"/>
            <w:calendar w:val="gregorian"/>
          </w:date>
        </w:sdtPr>
        <w:sdtEndPr>
          <w:rPr>
            <w:rStyle w:val="DefaultParagraphFont"/>
            <w:rFonts w:ascii="Times New Roman" w:hAnsi="Times New Roman"/>
          </w:rPr>
        </w:sdtEndPr>
        <w:sdtContent>
          <w:r w:rsidR="0075080D">
            <w:rPr>
              <w:rStyle w:val="Style3"/>
            </w:rPr>
            <w:t>January 2,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75080D">
            <w:rPr>
              <w:rStyle w:val="Style3"/>
              <w:rFonts w:eastAsiaTheme="majorEastAsia"/>
            </w:rPr>
            <w:t>United States Food and Drug Administration</w:t>
          </w:r>
          <w:r w:rsidR="00612687" w:rsidRPr="00612687">
            <w:rPr>
              <w:rStyle w:val="Style3"/>
              <w:rFonts w:eastAsiaTheme="majorEastAsia"/>
            </w:rPr>
            <w:t xml:space="preserve"> </w:t>
          </w:r>
          <w:r w:rsidR="0075080D">
            <w:rPr>
              <w:rStyle w:val="Style3"/>
              <w:rFonts w:eastAsiaTheme="majorEastAsia"/>
            </w:rPr>
            <w:t>/ Association of Food and Drug Officials (AFDO)</w:t>
          </w:r>
          <w:r w:rsidR="00612687" w:rsidRPr="00612687">
            <w:rPr>
              <w:rStyle w:val="Style3"/>
              <w:rFonts w:eastAsiaTheme="majorEastAsia"/>
            </w:rPr>
            <w:t xml:space="preserve"> </w:t>
          </w:r>
          <w:r w:rsidR="00612687">
            <w:rPr>
              <w:rStyle w:val="Style3"/>
              <w:rFonts w:eastAsiaTheme="majorEastAsia"/>
            </w:rPr>
            <w:t>Retail Standards Grant Program</w:t>
          </w:r>
        </w:sdtContent>
      </w:sdt>
      <w:r w:rsidR="00612687" w:rsidRPr="00612687">
        <w:rPr>
          <w:rStyle w:val="Style3"/>
          <w:rFonts w:eastAsiaTheme="majorEastAsia"/>
        </w:rPr>
        <w:t xml:space="preserve"> </w:t>
      </w:r>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75080D">
          <w:pPr>
            <w:rPr>
              <w:rFonts w:ascii="Century Gothic" w:hAnsi="Century Gothic"/>
            </w:rPr>
          </w:pPr>
          <w:r>
            <w:rPr>
              <w:rFonts w:ascii="Century Gothic" w:hAnsi="Century Gothic"/>
            </w:rPr>
            <w:t xml:space="preserve">An ordinance authorizing the City Manager to accept a Retail Standards Grant funded by the United States Food and Drug Administration in the amount of $3,000 for FY18; appropriating funds.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352494195"/>
        <w:placeholder>
          <w:docPart w:val="1E5DE9C88B974907BDE0C01686CF4161"/>
        </w:placeholder>
      </w:sdtPr>
      <w:sdtEndPr/>
      <w:sdtContent>
        <w:p w:rsidR="0075080D" w:rsidRDefault="0075080D" w:rsidP="0075080D">
          <w:pPr>
            <w:rPr>
              <w:rFonts w:ascii="Century Gothic" w:hAnsi="Century Gothic"/>
            </w:rPr>
          </w:pPr>
          <w:r>
            <w:rPr>
              <w:rFonts w:ascii="Century Gothic" w:hAnsi="Century Gothic"/>
            </w:rPr>
            <w:t xml:space="preserve">This grant supports continuing conformance with the FDA Voluntary Retail Food Program Standards. Public Health and Human Services has been enrolled in the FDA Voluntary Retail Food Program Standards since 2009. The department will </w:t>
          </w:r>
          <w:r w:rsidR="00225ABA">
            <w:rPr>
              <w:rFonts w:ascii="Century Gothic" w:hAnsi="Century Gothic"/>
            </w:rPr>
            <w:t xml:space="preserve">utilize these funds to send Environmental Health staff to training offered by the FDA, specifically: 2 staff members to the FDA risk based inspections course, 2 staff members to the FDA plan review course, 1 staff member to the FDA special processes at retail course and </w:t>
          </w:r>
          <w:r>
            <w:rPr>
              <w:rFonts w:ascii="Century Gothic" w:hAnsi="Century Gothic"/>
            </w:rPr>
            <w:t>send a staff member to the FDA SW Region seminar for continuing education in September 201</w:t>
          </w:r>
          <w:r w:rsidR="00612687">
            <w:rPr>
              <w:rFonts w:ascii="Century Gothic" w:hAnsi="Century Gothic"/>
            </w:rPr>
            <w:t>8</w:t>
          </w:r>
          <w:r>
            <w:rPr>
              <w:rFonts w:ascii="Century Gothic" w:hAnsi="Century Gothic"/>
            </w:rPr>
            <w:t>.</w:t>
          </w:r>
          <w:r w:rsidR="00225ABA">
            <w:rPr>
              <w:rFonts w:ascii="Century Gothic" w:hAnsi="Century Gothic"/>
            </w:rPr>
            <w:t xml:space="preserve">  This training is aligned with retail food program standard 2, trained regulatory staff.  Without this grant, the Department would not be able to send this number of staff to these FDA trainings. </w:t>
          </w:r>
        </w:p>
      </w:sdtContent>
    </w:sdt>
    <w:p w:rsidR="00CE4274" w:rsidRDefault="00CE4274" w:rsidP="00CE4274">
      <w:pPr>
        <w:rPr>
          <w:rFonts w:ascii="Century Gothic" w:hAnsi="Century Gothic"/>
        </w:rPr>
      </w:pPr>
    </w:p>
    <w:p w:rsidR="002773F7" w:rsidRDefault="00D44CD9" w:rsidP="0075080D">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2664651B" wp14:editId="74877394">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4651B"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75080D">
            <w:rPr>
              <w:rStyle w:val="Style3"/>
            </w:rPr>
            <w:t xml:space="preserve">This is grant funding. There is no impact on the General Fund.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75080D">
            <w:rPr>
              <w:rStyle w:val="Style3"/>
            </w:rPr>
            <w:t xml:space="preserve">None.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C434FC">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5080D">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5080D">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5080D">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5080D">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5080D">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5080D">
            <w:rPr>
              <w:rStyle w:val="Style3"/>
            </w:rPr>
            <w:t>Not Applicable</w:t>
          </w:r>
        </w:sdtContent>
      </w:sdt>
    </w:p>
    <w:p w:rsidR="0041404F" w:rsidRDefault="0041404F">
      <w:pPr>
        <w:rPr>
          <w:rFonts w:ascii="Century Gothic" w:hAnsi="Century Gothic"/>
        </w:rPr>
      </w:pPr>
    </w:p>
    <w:p w:rsidR="00CE1A39" w:rsidRDefault="00CE1A39">
      <w:pPr>
        <w:rPr>
          <w:rFonts w:ascii="Century Gothic" w:hAnsi="Century Gothic"/>
        </w:rPr>
      </w:pPr>
    </w:p>
    <w:p w:rsidR="00CE1A39" w:rsidRDefault="00CE1A39">
      <w:pPr>
        <w:rPr>
          <w:rFonts w:ascii="Century Gothic" w:hAnsi="Century Gothic"/>
        </w:rPr>
      </w:pPr>
    </w:p>
    <w:p w:rsidR="00CE1A39" w:rsidRDefault="00CE1A39">
      <w:pPr>
        <w:rPr>
          <w:rFonts w:ascii="Century Gothic" w:hAnsi="Century Gothic"/>
        </w:rPr>
      </w:pPr>
    </w:p>
    <w:p w:rsidR="00CE1A39" w:rsidRDefault="00CE1A39">
      <w:pPr>
        <w:rPr>
          <w:rFonts w:ascii="Century Gothic" w:hAnsi="Century Gothic"/>
        </w:rPr>
      </w:pPr>
      <w:bookmarkStart w:id="0" w:name="_GoBack"/>
      <w:bookmarkEnd w:id="0"/>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75080D" w:rsidP="0075080D">
                <w:pPr>
                  <w:rPr>
                    <w:rFonts w:ascii="Century Gothic" w:hAnsi="Century Gothic"/>
                  </w:rPr>
                </w:pPr>
                <w:r>
                  <w:rPr>
                    <w:rFonts w:ascii="Century Gothic" w:hAnsi="Century Gothic"/>
                  </w:rPr>
                  <w:t>Annual</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75080D" w:rsidP="0075080D">
                <w:pPr>
                  <w:rPr>
                    <w:rFonts w:ascii="Century Gothic" w:hAnsi="Century Gothic"/>
                  </w:rPr>
                </w:pPr>
                <w:r>
                  <w:rPr>
                    <w:rFonts w:ascii="Century Gothic" w:hAnsi="Century Gothic"/>
                  </w:rPr>
                  <w:t xml:space="preserve">PHHS has received funding since 2009; however, until FY17 funding from previous years was in the form of a Purchase Order. Funding is now distributed as a grant. </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75080D" w:rsidP="000119BC">
          <w:pPr>
            <w:tabs>
              <w:tab w:val="left" w:pos="4530"/>
            </w:tabs>
            <w:rPr>
              <w:rFonts w:ascii="Century Gothic" w:hAnsi="Century Gothic"/>
            </w:rPr>
          </w:pPr>
          <w:r>
            <w:rPr>
              <w:rFonts w:ascii="Century Gothic" w:hAnsi="Century Gothic"/>
            </w:rPr>
            <w:t xml:space="preserve">Should the Council agree with staff recommendations, an affirmative vote is in order. </w:t>
          </w: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FC" w:rsidRDefault="00C434FC" w:rsidP="004A4C2D">
      <w:r>
        <w:separator/>
      </w:r>
    </w:p>
  </w:endnote>
  <w:endnote w:type="continuationSeparator" w:id="0">
    <w:p w:rsidR="00C434FC" w:rsidRDefault="00C434FC"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FC" w:rsidRDefault="00C434FC" w:rsidP="004A4C2D">
      <w:r>
        <w:separator/>
      </w:r>
    </w:p>
  </w:footnote>
  <w:footnote w:type="continuationSeparator" w:id="0">
    <w:p w:rsidR="00C434FC" w:rsidRDefault="00C434FC"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75F6B"/>
    <w:rsid w:val="001E142A"/>
    <w:rsid w:val="001F1288"/>
    <w:rsid w:val="00225ABA"/>
    <w:rsid w:val="002773F7"/>
    <w:rsid w:val="002C289E"/>
    <w:rsid w:val="002D380E"/>
    <w:rsid w:val="002F3061"/>
    <w:rsid w:val="00340994"/>
    <w:rsid w:val="00344C59"/>
    <w:rsid w:val="00381A9D"/>
    <w:rsid w:val="003C57DC"/>
    <w:rsid w:val="0041404F"/>
    <w:rsid w:val="00444D54"/>
    <w:rsid w:val="00480AED"/>
    <w:rsid w:val="0048496D"/>
    <w:rsid w:val="004A4C2D"/>
    <w:rsid w:val="004A51CB"/>
    <w:rsid w:val="004C26F6"/>
    <w:rsid w:val="004C2DE4"/>
    <w:rsid w:val="004F48BF"/>
    <w:rsid w:val="00534A09"/>
    <w:rsid w:val="00572FBB"/>
    <w:rsid w:val="005831E4"/>
    <w:rsid w:val="00591DC5"/>
    <w:rsid w:val="005B3871"/>
    <w:rsid w:val="005F6088"/>
    <w:rsid w:val="00612687"/>
    <w:rsid w:val="00625FCB"/>
    <w:rsid w:val="00646D99"/>
    <w:rsid w:val="00670606"/>
    <w:rsid w:val="006D6E9E"/>
    <w:rsid w:val="006F185A"/>
    <w:rsid w:val="0075080D"/>
    <w:rsid w:val="00791D82"/>
    <w:rsid w:val="008078EB"/>
    <w:rsid w:val="008372DA"/>
    <w:rsid w:val="00852DF7"/>
    <w:rsid w:val="00883565"/>
    <w:rsid w:val="008C6849"/>
    <w:rsid w:val="008F0551"/>
    <w:rsid w:val="008F6922"/>
    <w:rsid w:val="00942001"/>
    <w:rsid w:val="00945C5D"/>
    <w:rsid w:val="00952E34"/>
    <w:rsid w:val="00970DAF"/>
    <w:rsid w:val="00974904"/>
    <w:rsid w:val="00974B88"/>
    <w:rsid w:val="009851C2"/>
    <w:rsid w:val="00992DCF"/>
    <w:rsid w:val="00995129"/>
    <w:rsid w:val="009B0B65"/>
    <w:rsid w:val="009B5E9C"/>
    <w:rsid w:val="009D5168"/>
    <w:rsid w:val="00A37B59"/>
    <w:rsid w:val="00A67E22"/>
    <w:rsid w:val="00A85777"/>
    <w:rsid w:val="00AD1858"/>
    <w:rsid w:val="00B158FC"/>
    <w:rsid w:val="00B62049"/>
    <w:rsid w:val="00B972D7"/>
    <w:rsid w:val="00BA374B"/>
    <w:rsid w:val="00BD7739"/>
    <w:rsid w:val="00BE10D5"/>
    <w:rsid w:val="00BE5FE4"/>
    <w:rsid w:val="00C26D7E"/>
    <w:rsid w:val="00C34BE7"/>
    <w:rsid w:val="00C379A1"/>
    <w:rsid w:val="00C434FC"/>
    <w:rsid w:val="00C93741"/>
    <w:rsid w:val="00CE1A39"/>
    <w:rsid w:val="00CE4274"/>
    <w:rsid w:val="00D046B2"/>
    <w:rsid w:val="00D102C6"/>
    <w:rsid w:val="00D44CD9"/>
    <w:rsid w:val="00D85A25"/>
    <w:rsid w:val="00DC18D1"/>
    <w:rsid w:val="00DC2E46"/>
    <w:rsid w:val="00DE2810"/>
    <w:rsid w:val="00DF4837"/>
    <w:rsid w:val="00E21F4E"/>
    <w:rsid w:val="00E518F5"/>
    <w:rsid w:val="00E52526"/>
    <w:rsid w:val="00E74D19"/>
    <w:rsid w:val="00EB1A02"/>
    <w:rsid w:val="00EC2404"/>
    <w:rsid w:val="00ED1548"/>
    <w:rsid w:val="00EE317A"/>
    <w:rsid w:val="00EE6D49"/>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A7D0A3-16E0-494C-B795-AD772E35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1E5DE9C88B974907BDE0C01686CF4161"/>
        <w:category>
          <w:name w:val="General"/>
          <w:gallery w:val="placeholder"/>
        </w:category>
        <w:types>
          <w:type w:val="bbPlcHdr"/>
        </w:types>
        <w:behaviors>
          <w:behavior w:val="content"/>
        </w:behaviors>
        <w:guid w:val="{13F51A52-94FA-4D88-B8D0-341DA517D5DF}"/>
      </w:docPartPr>
      <w:docPartBody>
        <w:p w:rsidR="006D06EF" w:rsidRDefault="004119BB" w:rsidP="004119BB">
          <w:pPr>
            <w:pStyle w:val="1E5DE9C88B974907BDE0C01686CF416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19BB"/>
    <w:rsid w:val="00412C43"/>
    <w:rsid w:val="0043257E"/>
    <w:rsid w:val="004C0099"/>
    <w:rsid w:val="004F35AE"/>
    <w:rsid w:val="0058173F"/>
    <w:rsid w:val="005F57FE"/>
    <w:rsid w:val="006259E9"/>
    <w:rsid w:val="006609BA"/>
    <w:rsid w:val="006702CB"/>
    <w:rsid w:val="006C0A97"/>
    <w:rsid w:val="006D06EF"/>
    <w:rsid w:val="006E696C"/>
    <w:rsid w:val="00773276"/>
    <w:rsid w:val="0086109D"/>
    <w:rsid w:val="008F5C85"/>
    <w:rsid w:val="009B3AA1"/>
    <w:rsid w:val="00B070C6"/>
    <w:rsid w:val="00B54DAB"/>
    <w:rsid w:val="00BB21DC"/>
    <w:rsid w:val="00C22202"/>
    <w:rsid w:val="00D626D5"/>
    <w:rsid w:val="00DD1837"/>
    <w:rsid w:val="00E97020"/>
    <w:rsid w:val="00EF0954"/>
    <w:rsid w:val="00F170DA"/>
    <w:rsid w:val="00F3754F"/>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119BB"/>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1E5DE9C88B974907BDE0C01686CF4161">
    <w:name w:val="1E5DE9C88B974907BDE0C01686CF4161"/>
    <w:rsid w:val="00411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4DA6-5214-4F16-8074-F1495192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2017-12-19T16:57:00Z</dcterms:created>
  <dcterms:modified xsi:type="dcterms:W3CDTF">2017-12-20T15:59:00Z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