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36" w:rsidRDefault="00F27E7B">
      <w:pPr>
        <w:jc w:val="center"/>
        <w:rPr>
          <w:b/>
        </w:rPr>
      </w:pPr>
      <w:r>
        <w:rPr>
          <w:b/>
        </w:rPr>
        <w:t>AGENDA REPORT</w:t>
      </w:r>
    </w:p>
    <w:p w:rsidR="003E7436" w:rsidRDefault="00F27E7B">
      <w:pPr>
        <w:jc w:val="center"/>
        <w:rPr>
          <w:b/>
        </w:rPr>
      </w:pPr>
      <w:r>
        <w:rPr>
          <w:b/>
        </w:rPr>
        <w:t>PLANNING AND ZONING COMMISSION MEETING</w:t>
      </w:r>
    </w:p>
    <w:p w:rsidR="003E7436" w:rsidRDefault="003C1306">
      <w:pPr>
        <w:jc w:val="center"/>
        <w:rPr>
          <w:b/>
        </w:rPr>
      </w:pPr>
      <w:r>
        <w:rPr>
          <w:b/>
        </w:rPr>
        <w:t>October 5</w:t>
      </w:r>
      <w:r w:rsidR="00F27E7B">
        <w:rPr>
          <w:b/>
        </w:rPr>
        <w:t>, 2017</w:t>
      </w:r>
    </w:p>
    <w:p w:rsidR="003E7436" w:rsidRDefault="00F27E7B">
      <w:r>
        <w:t xml:space="preserve"> </w:t>
      </w:r>
    </w:p>
    <w:p w:rsidR="003E7436" w:rsidRDefault="00F27E7B">
      <w:pPr>
        <w:rPr>
          <w:b/>
          <w:u w:val="single"/>
        </w:rPr>
      </w:pPr>
      <w:r>
        <w:rPr>
          <w:b/>
          <w:u w:val="single"/>
        </w:rPr>
        <w:t>SUMMARY</w:t>
      </w:r>
    </w:p>
    <w:p w:rsidR="003E7436" w:rsidRPr="003C1306" w:rsidRDefault="00F27E7B">
      <w:pPr>
        <w:rPr>
          <w:color w:val="auto"/>
        </w:rPr>
      </w:pPr>
      <w:r w:rsidRPr="003C1306">
        <w:rPr>
          <w:color w:val="auto"/>
        </w:rPr>
        <w:t xml:space="preserve"> </w:t>
      </w:r>
    </w:p>
    <w:p w:rsidR="003C1306" w:rsidRPr="00587572" w:rsidRDefault="003C1306">
      <w:pPr>
        <w:rPr>
          <w:color w:val="auto"/>
        </w:rPr>
      </w:pPr>
      <w:proofErr w:type="gramStart"/>
      <w:r w:rsidRPr="003C1306">
        <w:rPr>
          <w:color w:val="auto"/>
        </w:rPr>
        <w:t xml:space="preserve">A request by A Civil Group (agent), on behalf of Cherry Hill Dental Associates (owners), for approval of a PD development plan </w:t>
      </w:r>
      <w:r w:rsidR="003069C1">
        <w:rPr>
          <w:color w:val="auto"/>
        </w:rPr>
        <w:t>to be known as “</w:t>
      </w:r>
      <w:proofErr w:type="spellStart"/>
      <w:r w:rsidR="003069C1">
        <w:rPr>
          <w:color w:val="auto"/>
        </w:rPr>
        <w:t>Gadbos</w:t>
      </w:r>
      <w:proofErr w:type="spellEnd"/>
      <w:r w:rsidR="003069C1">
        <w:rPr>
          <w:color w:val="auto"/>
        </w:rPr>
        <w:t xml:space="preserve"> Professional Offices”.</w:t>
      </w:r>
      <w:proofErr w:type="gramEnd"/>
      <w:r w:rsidR="003069C1">
        <w:rPr>
          <w:color w:val="auto"/>
        </w:rPr>
        <w:t xml:space="preserve">  The</w:t>
      </w:r>
      <w:r w:rsidRPr="003C1306">
        <w:rPr>
          <w:color w:val="auto"/>
        </w:rPr>
        <w:t xml:space="preserve">1.36-acre property </w:t>
      </w:r>
      <w:r w:rsidR="003069C1">
        <w:rPr>
          <w:color w:val="auto"/>
        </w:rPr>
        <w:t xml:space="preserve">is </w:t>
      </w:r>
      <w:r w:rsidRPr="003C1306">
        <w:rPr>
          <w:color w:val="auto"/>
        </w:rPr>
        <w:t xml:space="preserve">located at the northwest corner of </w:t>
      </w:r>
      <w:proofErr w:type="spellStart"/>
      <w:r w:rsidRPr="003C1306">
        <w:rPr>
          <w:color w:val="auto"/>
        </w:rPr>
        <w:t>Nifong</w:t>
      </w:r>
      <w:proofErr w:type="spellEnd"/>
      <w:r w:rsidRPr="003C1306">
        <w:rPr>
          <w:color w:val="auto"/>
        </w:rPr>
        <w:t xml:space="preserve"> Boulevard and Santiago Drive.</w:t>
      </w:r>
      <w:r w:rsidRPr="00587572">
        <w:rPr>
          <w:color w:val="auto"/>
        </w:rPr>
        <w:t> </w:t>
      </w:r>
      <w:r w:rsidRPr="00587572">
        <w:rPr>
          <w:b/>
          <w:color w:val="auto"/>
        </w:rPr>
        <w:t>(Case 17-228)</w:t>
      </w:r>
    </w:p>
    <w:p w:rsidR="003E7436" w:rsidRPr="00587572" w:rsidRDefault="00F27E7B">
      <w:pPr>
        <w:rPr>
          <w:color w:val="auto"/>
        </w:rPr>
      </w:pPr>
      <w:r w:rsidRPr="00587572">
        <w:rPr>
          <w:color w:val="auto"/>
        </w:rPr>
        <w:t xml:space="preserve"> </w:t>
      </w:r>
    </w:p>
    <w:p w:rsidR="003E7436" w:rsidRPr="00587572" w:rsidRDefault="00F27E7B">
      <w:pPr>
        <w:rPr>
          <w:b/>
          <w:color w:val="auto"/>
          <w:u w:val="single"/>
        </w:rPr>
      </w:pPr>
      <w:r w:rsidRPr="00587572">
        <w:rPr>
          <w:b/>
          <w:color w:val="auto"/>
          <w:u w:val="single"/>
        </w:rPr>
        <w:t>DISCUSSION</w:t>
      </w:r>
    </w:p>
    <w:p w:rsidR="003E7436" w:rsidRPr="00587572" w:rsidRDefault="00F27E7B">
      <w:pPr>
        <w:rPr>
          <w:color w:val="auto"/>
        </w:rPr>
      </w:pPr>
      <w:r w:rsidRPr="00587572">
        <w:rPr>
          <w:color w:val="auto"/>
        </w:rPr>
        <w:t xml:space="preserve"> </w:t>
      </w:r>
    </w:p>
    <w:p w:rsidR="00587572" w:rsidRDefault="00F27E7B">
      <w:pPr>
        <w:rPr>
          <w:color w:val="auto"/>
        </w:rPr>
      </w:pPr>
      <w:r w:rsidRPr="00587572">
        <w:rPr>
          <w:color w:val="auto"/>
        </w:rPr>
        <w:t xml:space="preserve">The applicant is seeking approval of a PD (Planned District) development plan for a </w:t>
      </w:r>
      <w:r w:rsidR="004936C7" w:rsidRPr="00587572">
        <w:rPr>
          <w:color w:val="auto"/>
        </w:rPr>
        <w:t xml:space="preserve">1-lot </w:t>
      </w:r>
      <w:r w:rsidRPr="00587572">
        <w:rPr>
          <w:color w:val="auto"/>
        </w:rPr>
        <w:t>development</w:t>
      </w:r>
      <w:r w:rsidR="00587572" w:rsidRPr="00587572">
        <w:rPr>
          <w:color w:val="auto"/>
        </w:rPr>
        <w:t xml:space="preserve"> for a</w:t>
      </w:r>
      <w:r w:rsidR="00587572">
        <w:rPr>
          <w:color w:val="auto"/>
        </w:rPr>
        <w:t xml:space="preserve"> two-story</w:t>
      </w:r>
      <w:r w:rsidR="00587572" w:rsidRPr="00587572">
        <w:rPr>
          <w:color w:val="auto"/>
        </w:rPr>
        <w:t xml:space="preserve"> professional and medical office building</w:t>
      </w:r>
      <w:r w:rsidR="00587572">
        <w:rPr>
          <w:color w:val="auto"/>
        </w:rPr>
        <w:t>, with a gross floor area of 18,310 square feet.</w:t>
      </w:r>
      <w:r w:rsidRPr="00587572">
        <w:rPr>
          <w:color w:val="auto"/>
        </w:rPr>
        <w:t xml:space="preserve"> </w:t>
      </w:r>
      <w:r w:rsidR="00587572">
        <w:rPr>
          <w:color w:val="auto"/>
        </w:rPr>
        <w:t>The top floor of the building is planned to be</w:t>
      </w:r>
      <w:r w:rsidR="001A18DA">
        <w:rPr>
          <w:color w:val="auto"/>
        </w:rPr>
        <w:t xml:space="preserve"> occupied by Cherry Hill Dental </w:t>
      </w:r>
      <w:r w:rsidR="00EA7A73">
        <w:rPr>
          <w:color w:val="auto"/>
        </w:rPr>
        <w:t xml:space="preserve">Associates </w:t>
      </w:r>
      <w:r w:rsidR="001A18DA">
        <w:rPr>
          <w:color w:val="auto"/>
        </w:rPr>
        <w:t>(the applicant’s business) and the first floor is speculative office space. Parking is provided in accordance with the requirements</w:t>
      </w:r>
      <w:r w:rsidR="003C329A">
        <w:rPr>
          <w:color w:val="auto"/>
        </w:rPr>
        <w:t xml:space="preserve"> of the Unified Development Code,</w:t>
      </w:r>
      <w:r w:rsidR="001A18DA">
        <w:rPr>
          <w:color w:val="auto"/>
        </w:rPr>
        <w:t xml:space="preserve"> for </w:t>
      </w:r>
      <w:r w:rsidR="003C329A">
        <w:rPr>
          <w:color w:val="auto"/>
        </w:rPr>
        <w:t>medical office uses.</w:t>
      </w:r>
    </w:p>
    <w:p w:rsidR="00EA7A73" w:rsidRDefault="00EA7A73">
      <w:pPr>
        <w:rPr>
          <w:color w:val="auto"/>
        </w:rPr>
      </w:pPr>
    </w:p>
    <w:p w:rsidR="00EA7A73" w:rsidRPr="00587572" w:rsidRDefault="00EA7A73" w:rsidP="00EA7A73">
      <w:pPr>
        <w:rPr>
          <w:color w:val="auto"/>
        </w:rPr>
      </w:pPr>
      <w:r w:rsidRPr="00587572">
        <w:rPr>
          <w:color w:val="auto"/>
        </w:rPr>
        <w:t xml:space="preserve">The subject lot was previously included in the Premier Bank Bethel Banking Center C-P plan as a vacant development lot. Access to the property is to be provided from Diego Drive, from the north. Sidewalks exist along all street frontages and pedestrian connections are provided where possible. </w:t>
      </w:r>
    </w:p>
    <w:p w:rsidR="00EA7A73" w:rsidRPr="00587572" w:rsidRDefault="00EA7A73" w:rsidP="00EA7A73">
      <w:pPr>
        <w:rPr>
          <w:color w:val="auto"/>
        </w:rPr>
      </w:pPr>
    </w:p>
    <w:p w:rsidR="00EA7A73" w:rsidRPr="00587572" w:rsidRDefault="00EA7A73" w:rsidP="00EA7A73">
      <w:pPr>
        <w:rPr>
          <w:color w:val="auto"/>
        </w:rPr>
      </w:pPr>
      <w:r w:rsidRPr="00587572">
        <w:rPr>
          <w:color w:val="auto"/>
        </w:rPr>
        <w:t xml:space="preserve">Columbia Imagined identifies the property as lying within the Commercial District. The proposed development plan and use would be consistent with the requirements of the comprehensive plan. Adjacent uses include vacant land to the north and south, a banking center to the west, and a daycare to the east. </w:t>
      </w:r>
    </w:p>
    <w:p w:rsidR="001A18DA" w:rsidRDefault="001A18DA">
      <w:pPr>
        <w:rPr>
          <w:color w:val="auto"/>
        </w:rPr>
      </w:pPr>
    </w:p>
    <w:p w:rsidR="000A397C" w:rsidRDefault="003C329A">
      <w:pPr>
        <w:rPr>
          <w:color w:val="auto"/>
        </w:rPr>
      </w:pPr>
      <w:r>
        <w:rPr>
          <w:color w:val="auto"/>
        </w:rPr>
        <w:t xml:space="preserve">The applicant is proposing signage in excess of what is typically permitted for standard office uses in </w:t>
      </w:r>
      <w:r w:rsidR="003069C1">
        <w:rPr>
          <w:color w:val="auto"/>
        </w:rPr>
        <w:t xml:space="preserve">a </w:t>
      </w:r>
      <w:r w:rsidR="00CC1395">
        <w:rPr>
          <w:color w:val="auto"/>
        </w:rPr>
        <w:t>mixed-use zoning district</w:t>
      </w:r>
      <w:r w:rsidR="003069C1">
        <w:rPr>
          <w:color w:val="auto"/>
        </w:rPr>
        <w:t xml:space="preserve"> which is permitted since this property is zoned PD</w:t>
      </w:r>
      <w:r w:rsidR="000A397C">
        <w:rPr>
          <w:color w:val="auto"/>
        </w:rPr>
        <w:t>.  Approval of such a request</w:t>
      </w:r>
      <w:r w:rsidR="003069C1">
        <w:rPr>
          <w:color w:val="auto"/>
        </w:rPr>
        <w:t xml:space="preserve"> requires a recommendation of approval by the Planning Commission and final authorization by the City Council. </w:t>
      </w:r>
    </w:p>
    <w:p w:rsidR="000A397C" w:rsidRDefault="000A397C">
      <w:pPr>
        <w:rPr>
          <w:color w:val="auto"/>
        </w:rPr>
      </w:pPr>
    </w:p>
    <w:p w:rsidR="000A397C" w:rsidRDefault="000A397C">
      <w:pPr>
        <w:rPr>
          <w:color w:val="auto"/>
        </w:rPr>
      </w:pPr>
      <w:r>
        <w:rPr>
          <w:color w:val="auto"/>
        </w:rPr>
        <w:t>In situations where increased</w:t>
      </w:r>
      <w:r w:rsidR="003069C1">
        <w:rPr>
          <w:color w:val="auto"/>
        </w:rPr>
        <w:t xml:space="preserve"> signage is sought, staff evaluates</w:t>
      </w:r>
      <w:r>
        <w:rPr>
          <w:color w:val="auto"/>
        </w:rPr>
        <w:t xml:space="preserve"> such a request against the maximum signage allowed in the most comparable non-PD district with comparable roadway frontages. </w:t>
      </w:r>
      <w:r w:rsidR="003069C1">
        <w:rPr>
          <w:color w:val="auto"/>
        </w:rPr>
        <w:t xml:space="preserve"> </w:t>
      </w:r>
      <w:r>
        <w:rPr>
          <w:color w:val="auto"/>
        </w:rPr>
        <w:t xml:space="preserve">In this instance and based upon the prior C-P designation of the property, the most comparable non-PD district that would be M-C (Mixed-Use Corridor).  </w:t>
      </w:r>
    </w:p>
    <w:p w:rsidR="000A397C" w:rsidRDefault="000A397C">
      <w:pPr>
        <w:rPr>
          <w:color w:val="auto"/>
        </w:rPr>
      </w:pPr>
    </w:p>
    <w:p w:rsidR="009C4B94" w:rsidRDefault="00F122D4">
      <w:pPr>
        <w:rPr>
          <w:color w:val="auto"/>
        </w:rPr>
      </w:pPr>
      <w:r>
        <w:rPr>
          <w:color w:val="auto"/>
        </w:rPr>
        <w:t xml:space="preserve">According to </w:t>
      </w:r>
      <w:r w:rsidR="000A397C">
        <w:rPr>
          <w:color w:val="auto"/>
        </w:rPr>
        <w:t>Table 4.8-3, of the UDC, a commercial property is permitt</w:t>
      </w:r>
      <w:r w:rsidR="009C4B94">
        <w:rPr>
          <w:color w:val="auto"/>
        </w:rPr>
        <w:t>ed to select a maximum of two types of signs (w</w:t>
      </w:r>
      <w:r w:rsidR="000A397C">
        <w:rPr>
          <w:color w:val="auto"/>
        </w:rPr>
        <w:t xml:space="preserve">all, projecting, roof, </w:t>
      </w:r>
      <w:r w:rsidR="009C4B94">
        <w:rPr>
          <w:color w:val="auto"/>
        </w:rPr>
        <w:t>or f</w:t>
      </w:r>
      <w:r w:rsidR="000A397C">
        <w:rPr>
          <w:color w:val="auto"/>
        </w:rPr>
        <w:t xml:space="preserve">reestanding) for the purposes of on-site advertising.  </w:t>
      </w:r>
      <w:r w:rsidR="009C4B94">
        <w:rPr>
          <w:color w:val="auto"/>
        </w:rPr>
        <w:t>Table 4.8-3 provides that if a freestanding sign is chosen one may be placed on each of the property’s street frontage</w:t>
      </w:r>
      <w:r w:rsidR="004F268B">
        <w:rPr>
          <w:color w:val="auto"/>
        </w:rPr>
        <w:t>s</w:t>
      </w:r>
      <w:r w:rsidR="009C4B94">
        <w:rPr>
          <w:color w:val="auto"/>
        </w:rPr>
        <w:t xml:space="preserve">.  All signage is further restricted by height and maximum </w:t>
      </w:r>
      <w:r w:rsidR="009C4B94">
        <w:rPr>
          <w:color w:val="auto"/>
        </w:rPr>
        <w:lastRenderedPageBreak/>
        <w:t xml:space="preserve">area requirements specified in either Tables 4.8-8 (Free Standing Sign Regulations) or Table 4.8-9 (On Premise Wall, Canopy, and Awning Signs).  </w:t>
      </w:r>
    </w:p>
    <w:p w:rsidR="00215CD8" w:rsidRDefault="00215CD8">
      <w:pPr>
        <w:rPr>
          <w:color w:val="auto"/>
        </w:rPr>
      </w:pPr>
    </w:p>
    <w:p w:rsidR="009C4B94" w:rsidRDefault="00147BA5">
      <w:pPr>
        <w:rPr>
          <w:color w:val="auto"/>
        </w:rPr>
      </w:pPr>
      <w:r>
        <w:rPr>
          <w:color w:val="auto"/>
        </w:rPr>
        <w:t xml:space="preserve">The </w:t>
      </w:r>
      <w:r w:rsidR="009B15B3">
        <w:rPr>
          <w:color w:val="auto"/>
        </w:rPr>
        <w:t xml:space="preserve">applicant is proposing </w:t>
      </w:r>
      <w:r>
        <w:rPr>
          <w:color w:val="auto"/>
        </w:rPr>
        <w:t>two 64 square foot, 12 foot tall, freestanding signs</w:t>
      </w:r>
      <w:r w:rsidR="00215CD8">
        <w:rPr>
          <w:color w:val="auto"/>
        </w:rPr>
        <w:t xml:space="preserve"> facing </w:t>
      </w:r>
      <w:proofErr w:type="spellStart"/>
      <w:r w:rsidR="00215CD8">
        <w:rPr>
          <w:color w:val="auto"/>
        </w:rPr>
        <w:t>Nifong</w:t>
      </w:r>
      <w:proofErr w:type="spellEnd"/>
      <w:r w:rsidR="009C4B94" w:rsidRPr="009C4B94">
        <w:rPr>
          <w:color w:val="auto"/>
        </w:rPr>
        <w:t xml:space="preserve"> </w:t>
      </w:r>
      <w:r w:rsidR="009C4B94">
        <w:rPr>
          <w:color w:val="auto"/>
        </w:rPr>
        <w:t>and two 48 square foot</w:t>
      </w:r>
      <w:r w:rsidR="006C71BD">
        <w:rPr>
          <w:color w:val="auto"/>
        </w:rPr>
        <w:t>, 12 foot tall,</w:t>
      </w:r>
      <w:r w:rsidR="009C4B94">
        <w:rPr>
          <w:color w:val="auto"/>
        </w:rPr>
        <w:t xml:space="preserve"> freestanding signs facing Diego Drive to the north. This request violates the provisions of Table 4.8-3 by placing two </w:t>
      </w:r>
      <w:r w:rsidR="006C71BD">
        <w:rPr>
          <w:color w:val="auto"/>
        </w:rPr>
        <w:t>freestanding signs on a single</w:t>
      </w:r>
      <w:r w:rsidR="009C4B94">
        <w:rPr>
          <w:color w:val="auto"/>
        </w:rPr>
        <w:t xml:space="preserve"> street frontage.  The area and height of the signs is consistent with the gen</w:t>
      </w:r>
      <w:r w:rsidR="008D3C81">
        <w:rPr>
          <w:color w:val="auto"/>
        </w:rPr>
        <w:t xml:space="preserve">eral provisions of Table 4.8-8. Staff does not find there is a compelling reason to support the increased </w:t>
      </w:r>
      <w:r w:rsidR="009B15B3">
        <w:rPr>
          <w:color w:val="auto"/>
        </w:rPr>
        <w:t xml:space="preserve">signage </w:t>
      </w:r>
      <w:r w:rsidR="008D3C81">
        <w:rPr>
          <w:color w:val="auto"/>
        </w:rPr>
        <w:t xml:space="preserve">on either frontage given the ability of </w:t>
      </w:r>
      <w:r w:rsidR="006C71BD">
        <w:rPr>
          <w:color w:val="auto"/>
        </w:rPr>
        <w:t>the permitted single f</w:t>
      </w:r>
      <w:r w:rsidR="008D3C81">
        <w:rPr>
          <w:color w:val="auto"/>
        </w:rPr>
        <w:t xml:space="preserve">reestanding signs to </w:t>
      </w:r>
      <w:r w:rsidR="006C71BD">
        <w:rPr>
          <w:color w:val="auto"/>
        </w:rPr>
        <w:t xml:space="preserve">be deigned to </w:t>
      </w:r>
      <w:r w:rsidR="004F268B">
        <w:rPr>
          <w:color w:val="auto"/>
        </w:rPr>
        <w:t>accommodate multiple tenant</w:t>
      </w:r>
      <w:r w:rsidR="008D3C81">
        <w:rPr>
          <w:color w:val="auto"/>
        </w:rPr>
        <w:t xml:space="preserve"> sign</w:t>
      </w:r>
      <w:r w:rsidR="006C71BD">
        <w:rPr>
          <w:color w:val="auto"/>
        </w:rPr>
        <w:t>age</w:t>
      </w:r>
      <w:r w:rsidR="008D3C81">
        <w:rPr>
          <w:color w:val="auto"/>
        </w:rPr>
        <w:t xml:space="preserve"> blanks.  </w:t>
      </w:r>
    </w:p>
    <w:p w:rsidR="009C4B94" w:rsidRDefault="009C4B94">
      <w:pPr>
        <w:rPr>
          <w:color w:val="auto"/>
        </w:rPr>
      </w:pPr>
    </w:p>
    <w:p w:rsidR="00C14AEF" w:rsidRDefault="009C4B94">
      <w:pPr>
        <w:rPr>
          <w:color w:val="auto"/>
        </w:rPr>
      </w:pPr>
      <w:r>
        <w:rPr>
          <w:color w:val="auto"/>
        </w:rPr>
        <w:t xml:space="preserve">Additionally, </w:t>
      </w:r>
      <w:r w:rsidR="005154D7">
        <w:rPr>
          <w:color w:val="auto"/>
        </w:rPr>
        <w:t xml:space="preserve">the applicant is proposing </w:t>
      </w:r>
      <w:r w:rsidR="00147BA5">
        <w:rPr>
          <w:color w:val="auto"/>
        </w:rPr>
        <w:t>two 128 square</w:t>
      </w:r>
      <w:r w:rsidR="00215CD8">
        <w:rPr>
          <w:color w:val="auto"/>
        </w:rPr>
        <w:t xml:space="preserve"> foot wall signs facing east and west</w:t>
      </w:r>
      <w:r w:rsidR="00D255E1">
        <w:rPr>
          <w:color w:val="auto"/>
        </w:rPr>
        <w:t xml:space="preserve"> (not on </w:t>
      </w:r>
      <w:proofErr w:type="spellStart"/>
      <w:r w:rsidR="00D255E1">
        <w:rPr>
          <w:color w:val="auto"/>
        </w:rPr>
        <w:t>Nifong</w:t>
      </w:r>
      <w:proofErr w:type="spellEnd"/>
      <w:r w:rsidR="00D255E1">
        <w:rPr>
          <w:color w:val="auto"/>
        </w:rPr>
        <w:t xml:space="preserve"> frontage)</w:t>
      </w:r>
      <w:r w:rsidR="005154D7">
        <w:rPr>
          <w:color w:val="auto"/>
        </w:rPr>
        <w:t xml:space="preserve">. This amount </w:t>
      </w:r>
      <w:r w:rsidR="004F268B">
        <w:rPr>
          <w:color w:val="auto"/>
        </w:rPr>
        <w:t xml:space="preserve">of </w:t>
      </w:r>
      <w:r w:rsidR="005154D7">
        <w:rPr>
          <w:color w:val="auto"/>
        </w:rPr>
        <w:t xml:space="preserve">signage </w:t>
      </w:r>
      <w:r w:rsidR="006C71BD">
        <w:rPr>
          <w:color w:val="auto"/>
        </w:rPr>
        <w:t>violates t</w:t>
      </w:r>
      <w:r w:rsidR="005154D7">
        <w:rPr>
          <w:color w:val="auto"/>
        </w:rPr>
        <w:t>he maximum area permitted per Table 4.8-9</w:t>
      </w:r>
      <w:r w:rsidR="006C71BD">
        <w:rPr>
          <w:color w:val="auto"/>
        </w:rPr>
        <w:t xml:space="preserve"> (</w:t>
      </w:r>
      <w:r w:rsidR="005154D7">
        <w:rPr>
          <w:color w:val="auto"/>
        </w:rPr>
        <w:t xml:space="preserve">64 </w:t>
      </w:r>
      <w:proofErr w:type="spellStart"/>
      <w:r w:rsidR="005154D7">
        <w:rPr>
          <w:color w:val="auto"/>
        </w:rPr>
        <w:t>sq.ft</w:t>
      </w:r>
      <w:proofErr w:type="spellEnd"/>
      <w:r w:rsidR="005154D7">
        <w:rPr>
          <w:color w:val="auto"/>
        </w:rPr>
        <w:t>.</w:t>
      </w:r>
      <w:r w:rsidR="006C71BD">
        <w:rPr>
          <w:color w:val="auto"/>
        </w:rPr>
        <w:t>)</w:t>
      </w:r>
      <w:r w:rsidR="005154D7">
        <w:rPr>
          <w:color w:val="auto"/>
        </w:rPr>
        <w:t xml:space="preserve"> since a freestanding sign </w:t>
      </w:r>
      <w:r w:rsidR="004F268B">
        <w:rPr>
          <w:color w:val="auto"/>
        </w:rPr>
        <w:t xml:space="preserve">is </w:t>
      </w:r>
      <w:r w:rsidR="005154D7">
        <w:rPr>
          <w:color w:val="auto"/>
        </w:rPr>
        <w:t>proposed for the property.  Furthermore, the proposed area violates special signage provisions applicable to construction along</w:t>
      </w:r>
      <w:r w:rsidR="00215CD8">
        <w:rPr>
          <w:color w:val="auto"/>
        </w:rPr>
        <w:t xml:space="preserve"> </w:t>
      </w:r>
      <w:proofErr w:type="spellStart"/>
      <w:r w:rsidR="00215CD8">
        <w:rPr>
          <w:color w:val="auto"/>
        </w:rPr>
        <w:t>Nifong</w:t>
      </w:r>
      <w:proofErr w:type="spellEnd"/>
      <w:r w:rsidR="00215CD8">
        <w:rPr>
          <w:color w:val="auto"/>
        </w:rPr>
        <w:t xml:space="preserve"> Boulevard west of Monterrey Drive. </w:t>
      </w:r>
      <w:r w:rsidR="006C71BD">
        <w:rPr>
          <w:color w:val="auto"/>
        </w:rPr>
        <w:t xml:space="preserve">Staff does not find a compelling reason that such signage should be permitted. </w:t>
      </w:r>
    </w:p>
    <w:p w:rsidR="006C71BD" w:rsidRDefault="006C71BD">
      <w:pPr>
        <w:rPr>
          <w:color w:val="auto"/>
        </w:rPr>
      </w:pPr>
    </w:p>
    <w:p w:rsidR="00C14AEF" w:rsidRDefault="006C71BD">
      <w:pPr>
        <w:rPr>
          <w:color w:val="auto"/>
        </w:rPr>
      </w:pPr>
      <w:r>
        <w:rPr>
          <w:color w:val="auto"/>
        </w:rPr>
        <w:t xml:space="preserve">Staff has further evaluated the </w:t>
      </w:r>
      <w:r w:rsidR="00C14AEF">
        <w:rPr>
          <w:color w:val="auto"/>
        </w:rPr>
        <w:t>statement of intent for the Premier Bank (now First State Community Bank) C-P Plan</w:t>
      </w:r>
      <w:r w:rsidR="00F0521A">
        <w:rPr>
          <w:color w:val="auto"/>
        </w:rPr>
        <w:t>, the adjacent property to the west</w:t>
      </w:r>
      <w:r>
        <w:rPr>
          <w:color w:val="auto"/>
        </w:rPr>
        <w:t xml:space="preserve">, to provide added perspective regarding the applicant’s signage requests. </w:t>
      </w:r>
      <w:r w:rsidR="00D255E1">
        <w:rPr>
          <w:color w:val="auto"/>
        </w:rPr>
        <w:t xml:space="preserve">The </w:t>
      </w:r>
      <w:r>
        <w:rPr>
          <w:color w:val="auto"/>
        </w:rPr>
        <w:t xml:space="preserve">signage </w:t>
      </w:r>
      <w:r w:rsidR="00D255E1">
        <w:rPr>
          <w:color w:val="auto"/>
        </w:rPr>
        <w:t xml:space="preserve">standards </w:t>
      </w:r>
      <w:r>
        <w:rPr>
          <w:color w:val="auto"/>
        </w:rPr>
        <w:t xml:space="preserve">approved for the property </w:t>
      </w:r>
      <w:r w:rsidR="00D255E1">
        <w:rPr>
          <w:color w:val="auto"/>
        </w:rPr>
        <w:t xml:space="preserve">are in line with </w:t>
      </w:r>
      <w:r w:rsidR="004F268B">
        <w:rPr>
          <w:color w:val="auto"/>
        </w:rPr>
        <w:t>the current</w:t>
      </w:r>
      <w:r>
        <w:rPr>
          <w:color w:val="auto"/>
        </w:rPr>
        <w:t xml:space="preserve"> </w:t>
      </w:r>
      <w:r w:rsidR="00D255E1">
        <w:rPr>
          <w:color w:val="auto"/>
        </w:rPr>
        <w:t>provisions of the code</w:t>
      </w:r>
      <w:r>
        <w:rPr>
          <w:color w:val="auto"/>
        </w:rPr>
        <w:t>.  The approved signage for the adjacent development is</w:t>
      </w:r>
      <w:r w:rsidR="00C14AEF">
        <w:rPr>
          <w:color w:val="auto"/>
        </w:rPr>
        <w:t xml:space="preserve"> as follows:</w:t>
      </w:r>
    </w:p>
    <w:p w:rsidR="006C71BD" w:rsidRDefault="006C71BD">
      <w:pPr>
        <w:rPr>
          <w:color w:val="auto"/>
        </w:rPr>
      </w:pPr>
    </w:p>
    <w:p w:rsidR="006C71BD" w:rsidRDefault="00C14AEF" w:rsidP="006C71BD">
      <w:pPr>
        <w:ind w:left="720"/>
        <w:rPr>
          <w:color w:val="auto"/>
        </w:rPr>
      </w:pPr>
      <w:r w:rsidRPr="00465696">
        <w:rPr>
          <w:b/>
          <w:color w:val="auto"/>
          <w:u w:val="single"/>
        </w:rPr>
        <w:t>Freestanding</w:t>
      </w:r>
      <w:r w:rsidR="006C71BD">
        <w:rPr>
          <w:color w:val="auto"/>
        </w:rPr>
        <w:tab/>
      </w:r>
      <w:r w:rsidR="006C71BD">
        <w:rPr>
          <w:color w:val="auto"/>
        </w:rPr>
        <w:tab/>
      </w:r>
      <w:r w:rsidR="006C71BD">
        <w:rPr>
          <w:color w:val="auto"/>
        </w:rPr>
        <w:tab/>
      </w:r>
      <w:r w:rsidR="006C71BD">
        <w:rPr>
          <w:color w:val="auto"/>
        </w:rPr>
        <w:tab/>
      </w:r>
      <w:r w:rsidR="006C71BD">
        <w:rPr>
          <w:color w:val="auto"/>
        </w:rPr>
        <w:tab/>
      </w:r>
      <w:r w:rsidR="006C71BD">
        <w:rPr>
          <w:color w:val="auto"/>
        </w:rPr>
        <w:tab/>
      </w:r>
      <w:r w:rsidR="006C71BD" w:rsidRPr="00465696">
        <w:rPr>
          <w:b/>
          <w:color w:val="auto"/>
          <w:u w:val="single"/>
        </w:rPr>
        <w:t>Wall</w:t>
      </w:r>
    </w:p>
    <w:p w:rsidR="006C71BD" w:rsidRPr="006C71BD" w:rsidRDefault="00F0521A" w:rsidP="006C71BD">
      <w:pPr>
        <w:ind w:left="720"/>
        <w:rPr>
          <w:color w:val="auto"/>
        </w:rPr>
      </w:pPr>
      <w:r w:rsidRPr="006C71BD">
        <w:rPr>
          <w:color w:val="auto"/>
        </w:rPr>
        <w:t xml:space="preserve">Diego Drive – </w:t>
      </w:r>
      <w:r w:rsidR="00C14AEF" w:rsidRPr="006C71BD">
        <w:rPr>
          <w:color w:val="auto"/>
        </w:rPr>
        <w:t>24 squ</w:t>
      </w:r>
      <w:r w:rsidRPr="006C71BD">
        <w:rPr>
          <w:color w:val="auto"/>
        </w:rPr>
        <w:t>are fee</w:t>
      </w:r>
      <w:r w:rsidR="00C14AEF" w:rsidRPr="006C71BD">
        <w:rPr>
          <w:color w:val="auto"/>
        </w:rPr>
        <w:t xml:space="preserve">t </w:t>
      </w:r>
      <w:r w:rsidR="006C71BD" w:rsidRPr="006C71BD">
        <w:rPr>
          <w:color w:val="auto"/>
        </w:rPr>
        <w:tab/>
      </w:r>
      <w:r w:rsidR="006C71BD" w:rsidRPr="006C71BD">
        <w:rPr>
          <w:color w:val="auto"/>
        </w:rPr>
        <w:tab/>
      </w:r>
      <w:r w:rsidR="006C71BD" w:rsidRPr="006C71BD">
        <w:rPr>
          <w:color w:val="auto"/>
        </w:rPr>
        <w:tab/>
      </w:r>
      <w:r w:rsidR="00465696">
        <w:rPr>
          <w:color w:val="auto"/>
        </w:rPr>
        <w:tab/>
      </w:r>
      <w:r w:rsidR="006C71BD" w:rsidRPr="006C71BD">
        <w:rPr>
          <w:color w:val="auto"/>
        </w:rPr>
        <w:t>Diego Drive – 14 square feet</w:t>
      </w:r>
    </w:p>
    <w:p w:rsidR="00465696" w:rsidRPr="00465696" w:rsidRDefault="00C14AEF" w:rsidP="00465696">
      <w:pPr>
        <w:ind w:firstLine="720"/>
        <w:rPr>
          <w:color w:val="auto"/>
          <w:u w:val="single"/>
        </w:rPr>
      </w:pPr>
      <w:r w:rsidRPr="00465696">
        <w:rPr>
          <w:color w:val="auto"/>
        </w:rPr>
        <w:t xml:space="preserve">Bethel </w:t>
      </w:r>
      <w:r w:rsidR="00F0521A" w:rsidRPr="00465696">
        <w:rPr>
          <w:color w:val="auto"/>
        </w:rPr>
        <w:t>Drive – 32 square fee</w:t>
      </w:r>
      <w:r w:rsidRPr="00465696">
        <w:rPr>
          <w:color w:val="auto"/>
        </w:rPr>
        <w:t xml:space="preserve">t </w:t>
      </w:r>
      <w:r w:rsidR="00465696" w:rsidRPr="00465696">
        <w:rPr>
          <w:color w:val="auto"/>
        </w:rPr>
        <w:tab/>
      </w:r>
      <w:r w:rsidR="00465696" w:rsidRPr="00465696">
        <w:rPr>
          <w:color w:val="auto"/>
        </w:rPr>
        <w:tab/>
      </w:r>
      <w:r w:rsidR="00465696" w:rsidRPr="00465696">
        <w:rPr>
          <w:color w:val="auto"/>
        </w:rPr>
        <w:tab/>
        <w:t>Bethel Drive – 32 square feet</w:t>
      </w:r>
    </w:p>
    <w:p w:rsidR="00465696" w:rsidRPr="00465696" w:rsidRDefault="00C14AEF" w:rsidP="00465696">
      <w:pPr>
        <w:ind w:firstLine="720"/>
        <w:rPr>
          <w:color w:val="auto"/>
          <w:u w:val="single"/>
        </w:rPr>
      </w:pPr>
      <w:proofErr w:type="spellStart"/>
      <w:r w:rsidRPr="00465696">
        <w:rPr>
          <w:color w:val="auto"/>
        </w:rPr>
        <w:t>Nifong</w:t>
      </w:r>
      <w:proofErr w:type="spellEnd"/>
      <w:r w:rsidRPr="00465696">
        <w:rPr>
          <w:color w:val="auto"/>
        </w:rPr>
        <w:t xml:space="preserve"> Boulevard - 64 square f</w:t>
      </w:r>
      <w:r w:rsidR="00F0521A" w:rsidRPr="00465696">
        <w:rPr>
          <w:color w:val="auto"/>
        </w:rPr>
        <w:t>eet</w:t>
      </w:r>
      <w:r w:rsidR="00465696">
        <w:rPr>
          <w:color w:val="auto"/>
        </w:rPr>
        <w:tab/>
      </w:r>
      <w:r w:rsidR="00215CD8" w:rsidRPr="00465696">
        <w:rPr>
          <w:color w:val="auto"/>
        </w:rPr>
        <w:t xml:space="preserve"> </w:t>
      </w:r>
      <w:r w:rsidR="00147BA5" w:rsidRPr="00465696">
        <w:rPr>
          <w:color w:val="auto"/>
        </w:rPr>
        <w:t xml:space="preserve"> </w:t>
      </w:r>
      <w:r w:rsidR="00465696">
        <w:rPr>
          <w:color w:val="auto"/>
        </w:rPr>
        <w:tab/>
      </w:r>
      <w:r w:rsidR="00465696">
        <w:rPr>
          <w:color w:val="auto"/>
        </w:rPr>
        <w:tab/>
      </w:r>
      <w:proofErr w:type="spellStart"/>
      <w:r w:rsidR="00465696" w:rsidRPr="00465696">
        <w:rPr>
          <w:color w:val="auto"/>
        </w:rPr>
        <w:t>Nifong</w:t>
      </w:r>
      <w:proofErr w:type="spellEnd"/>
      <w:r w:rsidR="00465696" w:rsidRPr="00465696">
        <w:rPr>
          <w:color w:val="auto"/>
        </w:rPr>
        <w:t xml:space="preserve"> Boulevard – 14 square feet</w:t>
      </w:r>
    </w:p>
    <w:p w:rsidR="00C14AEF" w:rsidRPr="00465696" w:rsidRDefault="00C14AEF" w:rsidP="00465696">
      <w:pPr>
        <w:ind w:firstLine="720"/>
        <w:rPr>
          <w:color w:val="auto"/>
        </w:rPr>
      </w:pPr>
    </w:p>
    <w:p w:rsidR="00D255E1" w:rsidRDefault="00F0521A" w:rsidP="00F0521A">
      <w:pPr>
        <w:rPr>
          <w:color w:val="auto"/>
        </w:rPr>
      </w:pPr>
      <w:r w:rsidRPr="00F0521A">
        <w:rPr>
          <w:color w:val="auto"/>
        </w:rPr>
        <w:t>Therefore</w:t>
      </w:r>
      <w:r>
        <w:rPr>
          <w:color w:val="auto"/>
        </w:rPr>
        <w:t xml:space="preserve">, while the Premier Bank C-P Plan allowed one freestanding and one wall sign on each street frontage, no frontage was permitted to exceed a total of 78 square feet in combined signage. The </w:t>
      </w:r>
      <w:proofErr w:type="spellStart"/>
      <w:r>
        <w:rPr>
          <w:color w:val="auto"/>
        </w:rPr>
        <w:t>Nifong</w:t>
      </w:r>
      <w:proofErr w:type="spellEnd"/>
      <w:r>
        <w:rPr>
          <w:color w:val="auto"/>
        </w:rPr>
        <w:t xml:space="preserve"> Boulevard frontage was allowed the 78 feet, Bethel Drive was permitted a total of 64 square feet, and the Diego Drive frontage was permitted 38 square feet.</w:t>
      </w:r>
    </w:p>
    <w:p w:rsidR="00D255E1" w:rsidRDefault="00D255E1" w:rsidP="00F0521A">
      <w:pPr>
        <w:rPr>
          <w:color w:val="auto"/>
        </w:rPr>
      </w:pPr>
    </w:p>
    <w:p w:rsidR="00F0521A" w:rsidRDefault="00D255E1" w:rsidP="00F0521A">
      <w:pPr>
        <w:rPr>
          <w:color w:val="auto"/>
        </w:rPr>
      </w:pPr>
      <w:r>
        <w:rPr>
          <w:color w:val="auto"/>
        </w:rPr>
        <w:t xml:space="preserve">Staff does not support the additional signage on the subject property, or the location of wall signage on the west end of the building where no street frontage exists. </w:t>
      </w:r>
      <w:r w:rsidR="002C2940">
        <w:rPr>
          <w:color w:val="auto"/>
        </w:rPr>
        <w:t xml:space="preserve">Staff finds the proposed signage to be excessive and out of character with the surrounding </w:t>
      </w:r>
      <w:r w:rsidR="004F268B">
        <w:rPr>
          <w:color w:val="auto"/>
        </w:rPr>
        <w:t>land uses and existing signage.</w:t>
      </w:r>
      <w:r w:rsidR="002C2940">
        <w:rPr>
          <w:color w:val="auto"/>
        </w:rPr>
        <w:t xml:space="preserve"> </w:t>
      </w:r>
      <w:r>
        <w:rPr>
          <w:color w:val="auto"/>
        </w:rPr>
        <w:t xml:space="preserve">Staff would prefer that the signage on the </w:t>
      </w:r>
      <w:proofErr w:type="spellStart"/>
      <w:r>
        <w:rPr>
          <w:color w:val="auto"/>
        </w:rPr>
        <w:t>Gadbois</w:t>
      </w:r>
      <w:proofErr w:type="spellEnd"/>
      <w:r>
        <w:rPr>
          <w:color w:val="auto"/>
        </w:rPr>
        <w:t xml:space="preserve"> property remain similar in size and character to that on the FSCB property to the west. The two properties contain similar uses, with the bulk of traffic flow coming from </w:t>
      </w:r>
      <w:proofErr w:type="spellStart"/>
      <w:r>
        <w:rPr>
          <w:color w:val="auto"/>
        </w:rPr>
        <w:t>Nifong</w:t>
      </w:r>
      <w:proofErr w:type="spellEnd"/>
      <w:r>
        <w:rPr>
          <w:color w:val="auto"/>
        </w:rPr>
        <w:t xml:space="preserve"> Boulevard onto Diego Drive to </w:t>
      </w:r>
      <w:r w:rsidR="00465696">
        <w:rPr>
          <w:color w:val="auto"/>
        </w:rPr>
        <w:t>enter the two properties.</w:t>
      </w:r>
    </w:p>
    <w:p w:rsidR="003E7436" w:rsidRPr="00587572" w:rsidRDefault="003E7436">
      <w:pPr>
        <w:rPr>
          <w:color w:val="auto"/>
        </w:rPr>
      </w:pPr>
    </w:p>
    <w:p w:rsidR="003E7436" w:rsidRPr="00023D93" w:rsidRDefault="00F27E7B">
      <w:pPr>
        <w:rPr>
          <w:b/>
          <w:color w:val="auto"/>
          <w:u w:val="single"/>
        </w:rPr>
      </w:pPr>
      <w:r w:rsidRPr="00587572">
        <w:rPr>
          <w:color w:val="auto"/>
        </w:rPr>
        <w:lastRenderedPageBreak/>
        <w:t>Staff has reviewed the proposed PD development plan and finds it meets all technical requirements of the PD District and the Unified Development Code</w:t>
      </w:r>
      <w:r w:rsidR="002C2940">
        <w:rPr>
          <w:color w:val="auto"/>
        </w:rPr>
        <w:t xml:space="preserve"> with the exception of the requested increases in signage. </w:t>
      </w:r>
    </w:p>
    <w:p w:rsidR="00465696" w:rsidRDefault="00465696">
      <w:pPr>
        <w:rPr>
          <w:b/>
          <w:color w:val="auto"/>
          <w:u w:val="single"/>
        </w:rPr>
      </w:pPr>
    </w:p>
    <w:p w:rsidR="003E7436" w:rsidRPr="00023D93" w:rsidRDefault="00F27E7B">
      <w:pPr>
        <w:rPr>
          <w:b/>
          <w:color w:val="auto"/>
          <w:u w:val="single"/>
        </w:rPr>
      </w:pPr>
      <w:r w:rsidRPr="00023D93">
        <w:rPr>
          <w:b/>
          <w:color w:val="auto"/>
          <w:u w:val="single"/>
        </w:rPr>
        <w:t>RECOMMENDATION</w:t>
      </w:r>
    </w:p>
    <w:p w:rsidR="003E7436" w:rsidRPr="00023D93" w:rsidRDefault="00F27E7B">
      <w:pPr>
        <w:rPr>
          <w:color w:val="auto"/>
        </w:rPr>
      </w:pPr>
      <w:r w:rsidRPr="00023D93">
        <w:rPr>
          <w:color w:val="auto"/>
        </w:rPr>
        <w:t xml:space="preserve"> </w:t>
      </w:r>
    </w:p>
    <w:p w:rsidR="003E7436" w:rsidRPr="00023D93" w:rsidRDefault="00F27E7B">
      <w:pPr>
        <w:rPr>
          <w:color w:val="auto"/>
        </w:rPr>
      </w:pPr>
      <w:r w:rsidRPr="00023D93">
        <w:rPr>
          <w:color w:val="auto"/>
        </w:rPr>
        <w:t>Approval of the “</w:t>
      </w:r>
      <w:proofErr w:type="spellStart"/>
      <w:r w:rsidR="00023D93" w:rsidRPr="00023D93">
        <w:rPr>
          <w:color w:val="auto"/>
        </w:rPr>
        <w:t>Gadbois</w:t>
      </w:r>
      <w:proofErr w:type="spellEnd"/>
      <w:r w:rsidR="00023D93" w:rsidRPr="00023D93">
        <w:rPr>
          <w:color w:val="auto"/>
        </w:rPr>
        <w:t xml:space="preserve"> Professional Offices</w:t>
      </w:r>
      <w:r w:rsidRPr="00023D93">
        <w:rPr>
          <w:color w:val="auto"/>
        </w:rPr>
        <w:t xml:space="preserve"> PD </w:t>
      </w:r>
      <w:r w:rsidR="001D7DAE" w:rsidRPr="00023D93">
        <w:rPr>
          <w:color w:val="auto"/>
        </w:rPr>
        <w:t>Pla</w:t>
      </w:r>
      <w:r w:rsidR="00C14AEF">
        <w:rPr>
          <w:color w:val="auto"/>
        </w:rPr>
        <w:t>n</w:t>
      </w:r>
      <w:r w:rsidRPr="00023D93">
        <w:rPr>
          <w:color w:val="auto"/>
        </w:rPr>
        <w:t>”</w:t>
      </w:r>
      <w:r w:rsidR="00465696">
        <w:rPr>
          <w:color w:val="auto"/>
        </w:rPr>
        <w:t xml:space="preserve"> subject </w:t>
      </w:r>
      <w:r w:rsidR="002C2940">
        <w:rPr>
          <w:color w:val="auto"/>
        </w:rPr>
        <w:t xml:space="preserve">to the revision of </w:t>
      </w:r>
      <w:r w:rsidR="00465696">
        <w:rPr>
          <w:color w:val="auto"/>
        </w:rPr>
        <w:t xml:space="preserve">the signage notation </w:t>
      </w:r>
      <w:r w:rsidR="002C2940">
        <w:rPr>
          <w:color w:val="auto"/>
        </w:rPr>
        <w:t xml:space="preserve">shown on the </w:t>
      </w:r>
      <w:r w:rsidR="00465696">
        <w:rPr>
          <w:color w:val="auto"/>
        </w:rPr>
        <w:t>plan</w:t>
      </w:r>
      <w:r w:rsidR="004F268B">
        <w:rPr>
          <w:color w:val="auto"/>
        </w:rPr>
        <w:t xml:space="preserve"> and within </w:t>
      </w:r>
      <w:r w:rsidR="002C2940">
        <w:rPr>
          <w:color w:val="auto"/>
        </w:rPr>
        <w:t xml:space="preserve">the design parameters to indicate that signage shall comply with </w:t>
      </w:r>
      <w:r w:rsidR="00465696">
        <w:rPr>
          <w:color w:val="auto"/>
        </w:rPr>
        <w:t>Table 4.8-3</w:t>
      </w:r>
      <w:r w:rsidR="002C2940">
        <w:rPr>
          <w:color w:val="auto"/>
        </w:rPr>
        <w:t xml:space="preserve"> and the provisions of Section 29-4.8(f), Table</w:t>
      </w:r>
      <w:r w:rsidR="00465696">
        <w:rPr>
          <w:color w:val="auto"/>
        </w:rPr>
        <w:t xml:space="preserve"> 4.8-8 and </w:t>
      </w:r>
      <w:r w:rsidR="002C2940">
        <w:rPr>
          <w:color w:val="auto"/>
        </w:rPr>
        <w:t xml:space="preserve">Table </w:t>
      </w:r>
      <w:r w:rsidR="00465696">
        <w:rPr>
          <w:color w:val="auto"/>
        </w:rPr>
        <w:t>4.8-9</w:t>
      </w:r>
      <w:r w:rsidR="002C2940">
        <w:rPr>
          <w:color w:val="auto"/>
        </w:rPr>
        <w:t xml:space="preserve"> of the Unified Development Code.  </w:t>
      </w:r>
    </w:p>
    <w:p w:rsidR="003E7436" w:rsidRPr="004936C7" w:rsidRDefault="00F27E7B">
      <w:pPr>
        <w:rPr>
          <w:b/>
          <w:color w:val="auto"/>
          <w:u w:val="single"/>
        </w:rPr>
      </w:pPr>
      <w:r w:rsidRPr="004936C7">
        <w:rPr>
          <w:b/>
          <w:color w:val="auto"/>
          <w:u w:val="single"/>
        </w:rPr>
        <w:t xml:space="preserve"> </w:t>
      </w:r>
    </w:p>
    <w:p w:rsidR="003E7436" w:rsidRPr="004936C7" w:rsidRDefault="00F27E7B">
      <w:pPr>
        <w:rPr>
          <w:b/>
          <w:color w:val="auto"/>
          <w:u w:val="single"/>
        </w:rPr>
      </w:pPr>
      <w:r w:rsidRPr="004936C7">
        <w:rPr>
          <w:b/>
          <w:color w:val="auto"/>
          <w:u w:val="single"/>
        </w:rPr>
        <w:t>ATTACHMENTS</w:t>
      </w:r>
    </w:p>
    <w:p w:rsidR="003E7436" w:rsidRPr="004936C7" w:rsidRDefault="00F27E7B">
      <w:pPr>
        <w:rPr>
          <w:b/>
          <w:color w:val="auto"/>
          <w:u w:val="single"/>
        </w:rPr>
      </w:pPr>
      <w:r w:rsidRPr="004936C7">
        <w:rPr>
          <w:b/>
          <w:color w:val="auto"/>
          <w:u w:val="single"/>
        </w:rPr>
        <w:t xml:space="preserve"> </w:t>
      </w:r>
    </w:p>
    <w:p w:rsidR="00EE40D0" w:rsidRPr="004936C7" w:rsidRDefault="00F27E7B" w:rsidP="00EE40D0">
      <w:pPr>
        <w:pStyle w:val="ListParagraph"/>
        <w:numPr>
          <w:ilvl w:val="0"/>
          <w:numId w:val="1"/>
        </w:numPr>
        <w:ind w:left="360"/>
        <w:rPr>
          <w:color w:val="auto"/>
        </w:rPr>
      </w:pPr>
      <w:r w:rsidRPr="004936C7">
        <w:rPr>
          <w:color w:val="auto"/>
        </w:rPr>
        <w:t>Locator maps</w:t>
      </w:r>
    </w:p>
    <w:p w:rsidR="003E7436" w:rsidRPr="004936C7" w:rsidRDefault="004936C7" w:rsidP="00EE40D0">
      <w:pPr>
        <w:pStyle w:val="ListParagraph"/>
        <w:numPr>
          <w:ilvl w:val="0"/>
          <w:numId w:val="1"/>
        </w:numPr>
        <w:ind w:left="360"/>
        <w:rPr>
          <w:color w:val="auto"/>
        </w:rPr>
      </w:pPr>
      <w:proofErr w:type="spellStart"/>
      <w:r w:rsidRPr="004936C7">
        <w:rPr>
          <w:color w:val="auto"/>
        </w:rPr>
        <w:t>Gadbois</w:t>
      </w:r>
      <w:proofErr w:type="spellEnd"/>
      <w:r w:rsidRPr="004936C7">
        <w:rPr>
          <w:color w:val="auto"/>
        </w:rPr>
        <w:t xml:space="preserve"> Professional Offices </w:t>
      </w:r>
      <w:r w:rsidR="002C2940">
        <w:rPr>
          <w:color w:val="auto"/>
        </w:rPr>
        <w:t>PD Plan</w:t>
      </w:r>
    </w:p>
    <w:p w:rsidR="003E7436" w:rsidRPr="004936C7" w:rsidRDefault="009F5657" w:rsidP="00EE40D0">
      <w:pPr>
        <w:pStyle w:val="ListParagraph"/>
        <w:numPr>
          <w:ilvl w:val="0"/>
          <w:numId w:val="1"/>
        </w:numPr>
        <w:ind w:left="360"/>
        <w:rPr>
          <w:color w:val="auto"/>
        </w:rPr>
      </w:pPr>
      <w:r w:rsidRPr="004936C7">
        <w:rPr>
          <w:color w:val="auto"/>
        </w:rPr>
        <w:t>Design Parameters Worksheet</w:t>
      </w:r>
      <w:r w:rsidR="00F27E7B" w:rsidRPr="004936C7">
        <w:rPr>
          <w:color w:val="auto"/>
        </w:rPr>
        <w:t xml:space="preserve"> </w:t>
      </w:r>
    </w:p>
    <w:p w:rsidR="003E7436" w:rsidRPr="004936C7" w:rsidRDefault="00F27E7B">
      <w:pPr>
        <w:rPr>
          <w:b/>
          <w:color w:val="auto"/>
        </w:rPr>
      </w:pPr>
      <w:r w:rsidRPr="004936C7">
        <w:rPr>
          <w:b/>
          <w:color w:val="auto"/>
        </w:rPr>
        <w:t xml:space="preserve"> </w:t>
      </w:r>
    </w:p>
    <w:p w:rsidR="003E7436" w:rsidRPr="004936C7" w:rsidRDefault="00F27E7B">
      <w:pPr>
        <w:rPr>
          <w:b/>
          <w:color w:val="auto"/>
        </w:rPr>
      </w:pPr>
      <w:r w:rsidRPr="004936C7">
        <w:rPr>
          <w:b/>
          <w:color w:val="auto"/>
        </w:rPr>
        <w:t>HISTORY</w:t>
      </w:r>
    </w:p>
    <w:p w:rsidR="003E7436" w:rsidRPr="004936C7" w:rsidRDefault="00F27E7B">
      <w:pPr>
        <w:spacing w:line="283" w:lineRule="auto"/>
        <w:rPr>
          <w:b/>
          <w:color w:val="auto"/>
        </w:rPr>
      </w:pPr>
      <w:r w:rsidRPr="004936C7">
        <w:rPr>
          <w:b/>
          <w:color w:val="auto"/>
        </w:rPr>
        <w:t xml:space="preserve"> </w:t>
      </w:r>
    </w:p>
    <w:tbl>
      <w:tblPr>
        <w:tblStyle w:val="a"/>
        <w:tblW w:w="878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363"/>
        <w:gridCol w:w="4418"/>
      </w:tblGrid>
      <w:tr w:rsidR="004936C7" w:rsidRPr="004936C7" w:rsidTr="001D7DAE">
        <w:trPr>
          <w:trHeight w:val="270"/>
        </w:trPr>
        <w:tc>
          <w:tcPr>
            <w:tcW w:w="4363"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3E7436" w:rsidRPr="004936C7" w:rsidRDefault="00F27E7B">
            <w:pPr>
              <w:ind w:left="100"/>
              <w:rPr>
                <w:b/>
                <w:color w:val="auto"/>
              </w:rPr>
            </w:pPr>
            <w:r w:rsidRPr="004936C7">
              <w:rPr>
                <w:b/>
                <w:color w:val="auto"/>
              </w:rPr>
              <w:t>Annexation date</w:t>
            </w:r>
          </w:p>
        </w:tc>
        <w:tc>
          <w:tcPr>
            <w:tcW w:w="4418"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3E7436" w:rsidRPr="004936C7" w:rsidRDefault="004936C7">
            <w:pPr>
              <w:ind w:left="100"/>
              <w:rPr>
                <w:color w:val="auto"/>
              </w:rPr>
            </w:pPr>
            <w:r w:rsidRPr="004936C7">
              <w:rPr>
                <w:color w:val="auto"/>
              </w:rPr>
              <w:t>1966</w:t>
            </w:r>
          </w:p>
        </w:tc>
      </w:tr>
      <w:tr w:rsidR="004936C7" w:rsidRPr="004936C7" w:rsidTr="001D7DAE">
        <w:trPr>
          <w:trHeight w:val="152"/>
        </w:trPr>
        <w:tc>
          <w:tcPr>
            <w:tcW w:w="4363"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E7436" w:rsidRPr="004936C7" w:rsidRDefault="00F27E7B">
            <w:pPr>
              <w:ind w:left="100"/>
              <w:rPr>
                <w:b/>
                <w:color w:val="auto"/>
              </w:rPr>
            </w:pPr>
            <w:r w:rsidRPr="004936C7">
              <w:rPr>
                <w:b/>
                <w:color w:val="auto"/>
              </w:rPr>
              <w:t>Zoning District</w:t>
            </w:r>
          </w:p>
        </w:tc>
        <w:tc>
          <w:tcPr>
            <w:tcW w:w="4418" w:type="dxa"/>
            <w:tcBorders>
              <w:top w:val="nil"/>
              <w:left w:val="nil"/>
              <w:bottom w:val="single" w:sz="7" w:space="0" w:color="000000"/>
              <w:right w:val="single" w:sz="7" w:space="0" w:color="000000"/>
            </w:tcBorders>
            <w:tcMar>
              <w:top w:w="100" w:type="dxa"/>
              <w:left w:w="100" w:type="dxa"/>
              <w:bottom w:w="100" w:type="dxa"/>
              <w:right w:w="100" w:type="dxa"/>
            </w:tcMar>
          </w:tcPr>
          <w:p w:rsidR="003E7436" w:rsidRPr="004936C7" w:rsidRDefault="00D01E86" w:rsidP="00D01E86">
            <w:pPr>
              <w:ind w:left="100"/>
              <w:rPr>
                <w:color w:val="auto"/>
              </w:rPr>
            </w:pPr>
            <w:r w:rsidRPr="004936C7">
              <w:rPr>
                <w:color w:val="auto"/>
              </w:rPr>
              <w:t>PD</w:t>
            </w:r>
            <w:r w:rsidR="00F27E7B" w:rsidRPr="004936C7">
              <w:rPr>
                <w:color w:val="auto"/>
              </w:rPr>
              <w:t xml:space="preserve"> (</w:t>
            </w:r>
            <w:r w:rsidRPr="004936C7">
              <w:rPr>
                <w:color w:val="auto"/>
              </w:rPr>
              <w:t>Planned</w:t>
            </w:r>
            <w:r w:rsidR="00F27E7B" w:rsidRPr="004936C7">
              <w:rPr>
                <w:color w:val="auto"/>
              </w:rPr>
              <w:t xml:space="preserve"> District)</w:t>
            </w:r>
          </w:p>
        </w:tc>
      </w:tr>
      <w:tr w:rsidR="004936C7" w:rsidRPr="004936C7" w:rsidTr="001D7DAE">
        <w:trPr>
          <w:trHeight w:val="215"/>
        </w:trPr>
        <w:tc>
          <w:tcPr>
            <w:tcW w:w="4363"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E7436" w:rsidRPr="004936C7" w:rsidRDefault="00F27E7B">
            <w:pPr>
              <w:ind w:left="100"/>
              <w:rPr>
                <w:b/>
                <w:color w:val="auto"/>
              </w:rPr>
            </w:pPr>
            <w:r w:rsidRPr="004936C7">
              <w:rPr>
                <w:b/>
                <w:color w:val="auto"/>
              </w:rPr>
              <w:t>Land Use Plan designation</w:t>
            </w:r>
          </w:p>
        </w:tc>
        <w:tc>
          <w:tcPr>
            <w:tcW w:w="4418" w:type="dxa"/>
            <w:tcBorders>
              <w:top w:val="nil"/>
              <w:left w:val="nil"/>
              <w:bottom w:val="single" w:sz="7" w:space="0" w:color="000000"/>
              <w:right w:val="single" w:sz="7" w:space="0" w:color="000000"/>
            </w:tcBorders>
            <w:tcMar>
              <w:top w:w="100" w:type="dxa"/>
              <w:left w:w="100" w:type="dxa"/>
              <w:bottom w:w="100" w:type="dxa"/>
              <w:right w:w="100" w:type="dxa"/>
            </w:tcMar>
          </w:tcPr>
          <w:p w:rsidR="003E7436" w:rsidRPr="004936C7" w:rsidRDefault="00D01E86">
            <w:pPr>
              <w:ind w:left="100"/>
              <w:rPr>
                <w:color w:val="auto"/>
              </w:rPr>
            </w:pPr>
            <w:r w:rsidRPr="004936C7">
              <w:rPr>
                <w:color w:val="auto"/>
              </w:rPr>
              <w:t>Commercial</w:t>
            </w:r>
            <w:r w:rsidR="00F27E7B" w:rsidRPr="004936C7">
              <w:rPr>
                <w:color w:val="auto"/>
              </w:rPr>
              <w:t xml:space="preserve"> District</w:t>
            </w:r>
          </w:p>
        </w:tc>
      </w:tr>
      <w:tr w:rsidR="003C1306" w:rsidRPr="003C1306" w:rsidTr="001D7DAE">
        <w:trPr>
          <w:trHeight w:val="278"/>
        </w:trPr>
        <w:tc>
          <w:tcPr>
            <w:tcW w:w="4363"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E7436" w:rsidRPr="004936C7" w:rsidRDefault="00F27E7B">
            <w:pPr>
              <w:ind w:left="100"/>
              <w:rPr>
                <w:b/>
                <w:color w:val="auto"/>
              </w:rPr>
            </w:pPr>
            <w:r w:rsidRPr="004936C7">
              <w:rPr>
                <w:b/>
                <w:color w:val="auto"/>
              </w:rPr>
              <w:t>Previous Subdivision/Legal Lot Status</w:t>
            </w:r>
          </w:p>
        </w:tc>
        <w:tc>
          <w:tcPr>
            <w:tcW w:w="4418" w:type="dxa"/>
            <w:tcBorders>
              <w:top w:val="nil"/>
              <w:left w:val="nil"/>
              <w:bottom w:val="single" w:sz="7" w:space="0" w:color="000000"/>
              <w:right w:val="single" w:sz="7" w:space="0" w:color="000000"/>
            </w:tcBorders>
            <w:tcMar>
              <w:top w:w="100" w:type="dxa"/>
              <w:left w:w="100" w:type="dxa"/>
              <w:bottom w:w="100" w:type="dxa"/>
              <w:right w:w="100" w:type="dxa"/>
            </w:tcMar>
          </w:tcPr>
          <w:p w:rsidR="003E7436" w:rsidRPr="004936C7" w:rsidRDefault="00F27E7B" w:rsidP="004936C7">
            <w:pPr>
              <w:ind w:left="100"/>
              <w:rPr>
                <w:color w:val="auto"/>
              </w:rPr>
            </w:pPr>
            <w:r w:rsidRPr="004936C7">
              <w:rPr>
                <w:color w:val="auto"/>
              </w:rPr>
              <w:t xml:space="preserve">Lot </w:t>
            </w:r>
            <w:r w:rsidR="004936C7" w:rsidRPr="004936C7">
              <w:rPr>
                <w:color w:val="auto"/>
              </w:rPr>
              <w:t>3</w:t>
            </w:r>
            <w:r w:rsidR="00D01E86" w:rsidRPr="004936C7">
              <w:rPr>
                <w:color w:val="auto"/>
              </w:rPr>
              <w:t>A</w:t>
            </w:r>
            <w:r w:rsidRPr="004936C7">
              <w:rPr>
                <w:color w:val="auto"/>
              </w:rPr>
              <w:t xml:space="preserve">, </w:t>
            </w:r>
            <w:r w:rsidR="004936C7" w:rsidRPr="004936C7">
              <w:rPr>
                <w:color w:val="auto"/>
              </w:rPr>
              <w:t>Replat of Lot 3, Rockbridge Subdivision Block V</w:t>
            </w:r>
          </w:p>
        </w:tc>
      </w:tr>
    </w:tbl>
    <w:p w:rsidR="003E7436" w:rsidRPr="004936C7" w:rsidRDefault="00F27E7B">
      <w:pPr>
        <w:spacing w:line="218" w:lineRule="auto"/>
        <w:rPr>
          <w:b/>
          <w:color w:val="auto"/>
          <w:sz w:val="16"/>
          <w:szCs w:val="16"/>
          <w:u w:val="single"/>
        </w:rPr>
      </w:pPr>
      <w:r w:rsidRPr="004936C7">
        <w:rPr>
          <w:b/>
          <w:color w:val="auto"/>
          <w:sz w:val="16"/>
          <w:szCs w:val="16"/>
          <w:u w:val="single"/>
        </w:rPr>
        <w:t xml:space="preserve"> </w:t>
      </w:r>
    </w:p>
    <w:p w:rsidR="003E7436" w:rsidRPr="004936C7" w:rsidRDefault="00F27E7B">
      <w:pPr>
        <w:spacing w:line="283" w:lineRule="auto"/>
        <w:rPr>
          <w:b/>
          <w:color w:val="auto"/>
        </w:rPr>
      </w:pPr>
      <w:r w:rsidRPr="004936C7">
        <w:rPr>
          <w:b/>
          <w:color w:val="auto"/>
        </w:rPr>
        <w:t>SITE CHARACTERISTICS</w:t>
      </w:r>
    </w:p>
    <w:p w:rsidR="003E7436" w:rsidRPr="004936C7" w:rsidRDefault="00F27E7B">
      <w:pPr>
        <w:spacing w:line="218" w:lineRule="auto"/>
        <w:rPr>
          <w:b/>
          <w:color w:val="auto"/>
        </w:rPr>
      </w:pPr>
      <w:r w:rsidRPr="004936C7">
        <w:rPr>
          <w:b/>
          <w:color w:val="auto"/>
        </w:rPr>
        <w:t xml:space="preserve"> </w:t>
      </w:r>
    </w:p>
    <w:tbl>
      <w:tblPr>
        <w:tblStyle w:val="a0"/>
        <w:tblW w:w="877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420"/>
        <w:gridCol w:w="5355"/>
      </w:tblGrid>
      <w:tr w:rsidR="004936C7" w:rsidRPr="004936C7" w:rsidTr="001D7DAE">
        <w:trPr>
          <w:trHeight w:val="288"/>
        </w:trPr>
        <w:tc>
          <w:tcPr>
            <w:tcW w:w="342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3E7436" w:rsidRPr="004936C7" w:rsidRDefault="00F27E7B">
            <w:pPr>
              <w:ind w:left="100"/>
              <w:rPr>
                <w:b/>
                <w:color w:val="auto"/>
              </w:rPr>
            </w:pPr>
            <w:r w:rsidRPr="004936C7">
              <w:rPr>
                <w:b/>
                <w:color w:val="auto"/>
              </w:rPr>
              <w:t>Area (acres)</w:t>
            </w:r>
          </w:p>
        </w:tc>
        <w:tc>
          <w:tcPr>
            <w:tcW w:w="535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3E7436" w:rsidRPr="004936C7" w:rsidRDefault="00587572">
            <w:pPr>
              <w:ind w:left="100"/>
              <w:rPr>
                <w:color w:val="auto"/>
              </w:rPr>
            </w:pPr>
            <w:r>
              <w:rPr>
                <w:color w:val="auto"/>
              </w:rPr>
              <w:t>1.36</w:t>
            </w:r>
            <w:r w:rsidR="00F27E7B" w:rsidRPr="004936C7">
              <w:rPr>
                <w:color w:val="auto"/>
              </w:rPr>
              <w:t xml:space="preserve"> acres</w:t>
            </w:r>
          </w:p>
        </w:tc>
      </w:tr>
      <w:tr w:rsidR="003C1306" w:rsidRPr="003C1306" w:rsidTr="001D7DAE">
        <w:trPr>
          <w:trHeight w:val="170"/>
        </w:trPr>
        <w:tc>
          <w:tcPr>
            <w:tcW w:w="34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E7436" w:rsidRPr="004936C7" w:rsidRDefault="00F27E7B">
            <w:pPr>
              <w:ind w:left="100"/>
              <w:rPr>
                <w:b/>
                <w:color w:val="auto"/>
              </w:rPr>
            </w:pPr>
            <w:r w:rsidRPr="004936C7">
              <w:rPr>
                <w:b/>
                <w:color w:val="auto"/>
              </w:rPr>
              <w:t>Topography</w:t>
            </w:r>
          </w:p>
        </w:tc>
        <w:tc>
          <w:tcPr>
            <w:tcW w:w="5355" w:type="dxa"/>
            <w:tcBorders>
              <w:top w:val="nil"/>
              <w:left w:val="nil"/>
              <w:bottom w:val="single" w:sz="7" w:space="0" w:color="000000"/>
              <w:right w:val="single" w:sz="7" w:space="0" w:color="000000"/>
            </w:tcBorders>
            <w:tcMar>
              <w:top w:w="100" w:type="dxa"/>
              <w:left w:w="100" w:type="dxa"/>
              <w:bottom w:w="100" w:type="dxa"/>
              <w:right w:w="100" w:type="dxa"/>
            </w:tcMar>
          </w:tcPr>
          <w:p w:rsidR="003E7436" w:rsidRPr="004936C7" w:rsidRDefault="004936C7">
            <w:pPr>
              <w:ind w:left="100"/>
              <w:rPr>
                <w:color w:val="auto"/>
              </w:rPr>
            </w:pPr>
            <w:r w:rsidRPr="004936C7">
              <w:rPr>
                <w:color w:val="auto"/>
              </w:rPr>
              <w:t>Generally flat</w:t>
            </w:r>
          </w:p>
        </w:tc>
      </w:tr>
      <w:tr w:rsidR="003C1306" w:rsidRPr="003C1306" w:rsidTr="001D7DAE">
        <w:trPr>
          <w:trHeight w:val="107"/>
        </w:trPr>
        <w:tc>
          <w:tcPr>
            <w:tcW w:w="34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E7436" w:rsidRPr="004936C7" w:rsidRDefault="00F27E7B">
            <w:pPr>
              <w:ind w:left="100"/>
              <w:rPr>
                <w:b/>
                <w:color w:val="auto"/>
              </w:rPr>
            </w:pPr>
            <w:r w:rsidRPr="004936C7">
              <w:rPr>
                <w:b/>
                <w:color w:val="auto"/>
              </w:rPr>
              <w:t>Vegetation/Landscaping</w:t>
            </w:r>
          </w:p>
        </w:tc>
        <w:tc>
          <w:tcPr>
            <w:tcW w:w="5355" w:type="dxa"/>
            <w:tcBorders>
              <w:top w:val="nil"/>
              <w:left w:val="nil"/>
              <w:bottom w:val="single" w:sz="7" w:space="0" w:color="000000"/>
              <w:right w:val="single" w:sz="7" w:space="0" w:color="000000"/>
            </w:tcBorders>
            <w:tcMar>
              <w:top w:w="100" w:type="dxa"/>
              <w:left w:w="100" w:type="dxa"/>
              <w:bottom w:w="100" w:type="dxa"/>
              <w:right w:w="100" w:type="dxa"/>
            </w:tcMar>
          </w:tcPr>
          <w:p w:rsidR="003E7436" w:rsidRPr="004936C7" w:rsidRDefault="004936C7" w:rsidP="004936C7">
            <w:pPr>
              <w:ind w:left="100"/>
              <w:rPr>
                <w:color w:val="auto"/>
              </w:rPr>
            </w:pPr>
            <w:r w:rsidRPr="004936C7">
              <w:rPr>
                <w:color w:val="auto"/>
              </w:rPr>
              <w:t>Turf</w:t>
            </w:r>
          </w:p>
        </w:tc>
      </w:tr>
      <w:tr w:rsidR="003C1306" w:rsidRPr="003C1306" w:rsidTr="001D7DAE">
        <w:trPr>
          <w:trHeight w:val="260"/>
        </w:trPr>
        <w:tc>
          <w:tcPr>
            <w:tcW w:w="34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E7436" w:rsidRPr="004936C7" w:rsidRDefault="00F27E7B">
            <w:pPr>
              <w:ind w:left="100"/>
              <w:rPr>
                <w:b/>
                <w:color w:val="auto"/>
              </w:rPr>
            </w:pPr>
            <w:r w:rsidRPr="004936C7">
              <w:rPr>
                <w:b/>
                <w:color w:val="auto"/>
              </w:rPr>
              <w:t>Watershed/Drainage</w:t>
            </w:r>
          </w:p>
        </w:tc>
        <w:tc>
          <w:tcPr>
            <w:tcW w:w="5355" w:type="dxa"/>
            <w:tcBorders>
              <w:top w:val="nil"/>
              <w:left w:val="nil"/>
              <w:bottom w:val="single" w:sz="7" w:space="0" w:color="000000"/>
              <w:right w:val="single" w:sz="7" w:space="0" w:color="000000"/>
            </w:tcBorders>
            <w:tcMar>
              <w:top w:w="100" w:type="dxa"/>
              <w:left w:w="100" w:type="dxa"/>
              <w:bottom w:w="100" w:type="dxa"/>
              <w:right w:w="100" w:type="dxa"/>
            </w:tcMar>
          </w:tcPr>
          <w:p w:rsidR="003E7436" w:rsidRPr="004936C7" w:rsidRDefault="00F27E7B">
            <w:pPr>
              <w:ind w:left="100"/>
              <w:rPr>
                <w:color w:val="auto"/>
              </w:rPr>
            </w:pPr>
            <w:proofErr w:type="spellStart"/>
            <w:r w:rsidRPr="004936C7">
              <w:rPr>
                <w:color w:val="auto"/>
              </w:rPr>
              <w:t>Perche</w:t>
            </w:r>
            <w:proofErr w:type="spellEnd"/>
            <w:r w:rsidRPr="004936C7">
              <w:rPr>
                <w:color w:val="auto"/>
              </w:rPr>
              <w:t xml:space="preserve"> Creek</w:t>
            </w:r>
          </w:p>
        </w:tc>
      </w:tr>
      <w:tr w:rsidR="003E7436" w:rsidRPr="003C1306" w:rsidTr="001D7DAE">
        <w:trPr>
          <w:trHeight w:val="215"/>
        </w:trPr>
        <w:tc>
          <w:tcPr>
            <w:tcW w:w="34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E7436" w:rsidRPr="004936C7" w:rsidRDefault="00F27E7B">
            <w:pPr>
              <w:ind w:left="100"/>
              <w:rPr>
                <w:b/>
                <w:color w:val="auto"/>
              </w:rPr>
            </w:pPr>
            <w:r w:rsidRPr="004936C7">
              <w:rPr>
                <w:b/>
                <w:color w:val="auto"/>
              </w:rPr>
              <w:t>Existing structures</w:t>
            </w:r>
          </w:p>
        </w:tc>
        <w:tc>
          <w:tcPr>
            <w:tcW w:w="5355" w:type="dxa"/>
            <w:tcBorders>
              <w:top w:val="nil"/>
              <w:left w:val="nil"/>
              <w:bottom w:val="single" w:sz="7" w:space="0" w:color="000000"/>
              <w:right w:val="single" w:sz="7" w:space="0" w:color="000000"/>
            </w:tcBorders>
            <w:tcMar>
              <w:top w:w="100" w:type="dxa"/>
              <w:left w:w="100" w:type="dxa"/>
              <w:bottom w:w="100" w:type="dxa"/>
              <w:right w:w="100" w:type="dxa"/>
            </w:tcMar>
          </w:tcPr>
          <w:p w:rsidR="003E7436" w:rsidRPr="004936C7" w:rsidRDefault="00F27E7B">
            <w:pPr>
              <w:ind w:left="100"/>
              <w:rPr>
                <w:color w:val="auto"/>
              </w:rPr>
            </w:pPr>
            <w:r w:rsidRPr="004936C7">
              <w:rPr>
                <w:color w:val="auto"/>
              </w:rPr>
              <w:t>None</w:t>
            </w:r>
          </w:p>
        </w:tc>
      </w:tr>
    </w:tbl>
    <w:p w:rsidR="00EA7A73" w:rsidRDefault="00EA7A73" w:rsidP="00EA7A73">
      <w:pPr>
        <w:rPr>
          <w:color w:val="FF0000"/>
        </w:rPr>
      </w:pPr>
    </w:p>
    <w:p w:rsidR="003E7436" w:rsidRPr="004936C7" w:rsidRDefault="00EA7A73" w:rsidP="00EA7A73">
      <w:pPr>
        <w:rPr>
          <w:b/>
          <w:color w:val="auto"/>
        </w:rPr>
      </w:pPr>
      <w:r w:rsidRPr="00EA7A73">
        <w:rPr>
          <w:b/>
          <w:color w:val="auto"/>
        </w:rPr>
        <w:t>U</w:t>
      </w:r>
      <w:r w:rsidR="00F27E7B" w:rsidRPr="004936C7">
        <w:rPr>
          <w:b/>
          <w:color w:val="auto"/>
        </w:rPr>
        <w:t>TILITIES &amp; SERVICES</w:t>
      </w:r>
    </w:p>
    <w:p w:rsidR="003E7436" w:rsidRPr="004936C7" w:rsidRDefault="00F27E7B">
      <w:pPr>
        <w:spacing w:line="283" w:lineRule="auto"/>
        <w:rPr>
          <w:b/>
          <w:color w:val="auto"/>
        </w:rPr>
      </w:pPr>
      <w:r w:rsidRPr="004936C7">
        <w:rPr>
          <w:b/>
          <w:color w:val="auto"/>
        </w:rPr>
        <w:t xml:space="preserve"> </w:t>
      </w:r>
    </w:p>
    <w:p w:rsidR="003E7436" w:rsidRPr="002C2940" w:rsidRDefault="002C2940">
      <w:pPr>
        <w:spacing w:line="283" w:lineRule="auto"/>
        <w:rPr>
          <w:color w:val="auto"/>
        </w:rPr>
      </w:pPr>
      <w:r w:rsidRPr="002C2940">
        <w:rPr>
          <w:color w:val="auto"/>
        </w:rPr>
        <w:t>All services provided by the City of Columbia</w:t>
      </w:r>
      <w:r w:rsidR="00F27E7B" w:rsidRPr="002C2940">
        <w:rPr>
          <w:color w:val="auto"/>
        </w:rPr>
        <w:t xml:space="preserve"> </w:t>
      </w:r>
    </w:p>
    <w:p w:rsidR="002C2940" w:rsidRDefault="002C2940">
      <w:pPr>
        <w:spacing w:line="283" w:lineRule="auto"/>
        <w:rPr>
          <w:color w:val="auto"/>
          <w:highlight w:val="yellow"/>
        </w:rPr>
      </w:pPr>
    </w:p>
    <w:p w:rsidR="002C2940" w:rsidRDefault="002C2940">
      <w:pPr>
        <w:spacing w:line="283" w:lineRule="auto"/>
        <w:rPr>
          <w:color w:val="auto"/>
          <w:highlight w:val="yellow"/>
        </w:rPr>
      </w:pPr>
    </w:p>
    <w:p w:rsidR="002C2940" w:rsidRDefault="002C2940">
      <w:pPr>
        <w:spacing w:line="283" w:lineRule="auto"/>
        <w:rPr>
          <w:color w:val="auto"/>
          <w:highlight w:val="yellow"/>
        </w:rPr>
      </w:pPr>
    </w:p>
    <w:p w:rsidR="002C2940" w:rsidRPr="004936C7" w:rsidRDefault="002C2940">
      <w:pPr>
        <w:spacing w:line="283" w:lineRule="auto"/>
        <w:rPr>
          <w:color w:val="auto"/>
          <w:highlight w:val="yellow"/>
        </w:rPr>
      </w:pPr>
    </w:p>
    <w:p w:rsidR="003E7436" w:rsidRPr="004936C7" w:rsidRDefault="00F27E7B">
      <w:pPr>
        <w:spacing w:line="283" w:lineRule="auto"/>
        <w:rPr>
          <w:b/>
          <w:color w:val="auto"/>
        </w:rPr>
      </w:pPr>
      <w:r w:rsidRPr="004936C7">
        <w:rPr>
          <w:b/>
          <w:color w:val="auto"/>
        </w:rPr>
        <w:t>ACCESS</w:t>
      </w:r>
    </w:p>
    <w:p w:rsidR="003E7436" w:rsidRPr="004936C7" w:rsidRDefault="00F27E7B">
      <w:pPr>
        <w:spacing w:line="283" w:lineRule="auto"/>
        <w:rPr>
          <w:color w:val="auto"/>
        </w:rPr>
      </w:pPr>
      <w:r w:rsidRPr="004936C7">
        <w:rPr>
          <w:color w:val="auto"/>
        </w:rPr>
        <w:t xml:space="preserve"> </w:t>
      </w:r>
    </w:p>
    <w:tbl>
      <w:tblPr>
        <w:tblStyle w:val="a2"/>
        <w:tblW w:w="878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869"/>
        <w:gridCol w:w="5912"/>
      </w:tblGrid>
      <w:tr w:rsidR="004936C7" w:rsidRPr="004936C7" w:rsidTr="001D7DAE">
        <w:trPr>
          <w:trHeight w:val="153"/>
        </w:trPr>
        <w:tc>
          <w:tcPr>
            <w:tcW w:w="8781" w:type="dxa"/>
            <w:gridSpan w:val="2"/>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3E7436" w:rsidRPr="004936C7" w:rsidRDefault="004936C7">
            <w:pPr>
              <w:ind w:left="100"/>
              <w:jc w:val="center"/>
              <w:rPr>
                <w:b/>
                <w:color w:val="auto"/>
              </w:rPr>
            </w:pPr>
            <w:proofErr w:type="spellStart"/>
            <w:r w:rsidRPr="004936C7">
              <w:rPr>
                <w:b/>
                <w:color w:val="auto"/>
              </w:rPr>
              <w:t>Nifong</w:t>
            </w:r>
            <w:proofErr w:type="spellEnd"/>
            <w:r w:rsidRPr="004936C7">
              <w:rPr>
                <w:b/>
                <w:color w:val="auto"/>
              </w:rPr>
              <w:t xml:space="preserve"> Boulevard</w:t>
            </w:r>
          </w:p>
        </w:tc>
      </w:tr>
      <w:tr w:rsidR="004936C7" w:rsidRPr="004936C7" w:rsidTr="001D7DAE">
        <w:trPr>
          <w:trHeight w:val="215"/>
        </w:trPr>
        <w:tc>
          <w:tcPr>
            <w:tcW w:w="2869"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E7436" w:rsidRPr="004936C7" w:rsidRDefault="00F27E7B">
            <w:pPr>
              <w:ind w:left="100"/>
              <w:rPr>
                <w:b/>
                <w:color w:val="auto"/>
              </w:rPr>
            </w:pPr>
            <w:r w:rsidRPr="004936C7">
              <w:rPr>
                <w:b/>
                <w:color w:val="auto"/>
              </w:rPr>
              <w:t>Location</w:t>
            </w:r>
          </w:p>
        </w:tc>
        <w:tc>
          <w:tcPr>
            <w:tcW w:w="5912" w:type="dxa"/>
            <w:tcBorders>
              <w:top w:val="nil"/>
              <w:left w:val="nil"/>
              <w:bottom w:val="single" w:sz="7" w:space="0" w:color="000000"/>
              <w:right w:val="single" w:sz="7" w:space="0" w:color="000000"/>
            </w:tcBorders>
            <w:tcMar>
              <w:top w:w="100" w:type="dxa"/>
              <w:left w:w="100" w:type="dxa"/>
              <w:bottom w:w="100" w:type="dxa"/>
              <w:right w:w="100" w:type="dxa"/>
            </w:tcMar>
          </w:tcPr>
          <w:p w:rsidR="003E7436" w:rsidRPr="004936C7" w:rsidRDefault="00F27E7B" w:rsidP="004936C7">
            <w:pPr>
              <w:ind w:left="100"/>
              <w:rPr>
                <w:color w:val="auto"/>
              </w:rPr>
            </w:pPr>
            <w:r w:rsidRPr="004936C7">
              <w:rPr>
                <w:color w:val="auto"/>
              </w:rPr>
              <w:t xml:space="preserve">Along </w:t>
            </w:r>
            <w:r w:rsidR="004936C7" w:rsidRPr="004936C7">
              <w:rPr>
                <w:color w:val="auto"/>
              </w:rPr>
              <w:t>southern</w:t>
            </w:r>
            <w:r w:rsidRPr="004936C7">
              <w:rPr>
                <w:color w:val="auto"/>
              </w:rPr>
              <w:t xml:space="preserve"> edge of property</w:t>
            </w:r>
          </w:p>
        </w:tc>
      </w:tr>
      <w:tr w:rsidR="004936C7" w:rsidRPr="004936C7" w:rsidTr="001D7DAE">
        <w:trPr>
          <w:trHeight w:val="188"/>
        </w:trPr>
        <w:tc>
          <w:tcPr>
            <w:tcW w:w="2869"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E7436" w:rsidRPr="004936C7" w:rsidRDefault="00F27E7B">
            <w:pPr>
              <w:ind w:left="100"/>
              <w:rPr>
                <w:b/>
                <w:color w:val="auto"/>
              </w:rPr>
            </w:pPr>
            <w:r w:rsidRPr="004936C7">
              <w:rPr>
                <w:b/>
                <w:color w:val="auto"/>
              </w:rPr>
              <w:t>Major Roadway Plan</w:t>
            </w:r>
          </w:p>
        </w:tc>
        <w:tc>
          <w:tcPr>
            <w:tcW w:w="5912" w:type="dxa"/>
            <w:tcBorders>
              <w:top w:val="nil"/>
              <w:left w:val="nil"/>
              <w:bottom w:val="single" w:sz="7" w:space="0" w:color="000000"/>
              <w:right w:val="single" w:sz="7" w:space="0" w:color="000000"/>
            </w:tcBorders>
            <w:tcMar>
              <w:top w:w="100" w:type="dxa"/>
              <w:left w:w="100" w:type="dxa"/>
              <w:bottom w:w="100" w:type="dxa"/>
              <w:right w:w="100" w:type="dxa"/>
            </w:tcMar>
          </w:tcPr>
          <w:p w:rsidR="003E7436" w:rsidRPr="004936C7" w:rsidRDefault="004936C7">
            <w:pPr>
              <w:ind w:left="100"/>
              <w:rPr>
                <w:color w:val="auto"/>
              </w:rPr>
            </w:pPr>
            <w:r w:rsidRPr="004936C7">
              <w:rPr>
                <w:color w:val="auto"/>
              </w:rPr>
              <w:t>Major Arterial</w:t>
            </w:r>
          </w:p>
        </w:tc>
      </w:tr>
      <w:tr w:rsidR="004936C7" w:rsidRPr="004936C7" w:rsidTr="001D7DAE">
        <w:trPr>
          <w:trHeight w:val="278"/>
        </w:trPr>
        <w:tc>
          <w:tcPr>
            <w:tcW w:w="2869"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E7436" w:rsidRPr="004936C7" w:rsidRDefault="00F27E7B">
            <w:pPr>
              <w:ind w:left="100"/>
              <w:rPr>
                <w:b/>
                <w:color w:val="auto"/>
              </w:rPr>
            </w:pPr>
            <w:r w:rsidRPr="004936C7">
              <w:rPr>
                <w:b/>
                <w:color w:val="auto"/>
              </w:rPr>
              <w:t>CIP projects</w:t>
            </w:r>
          </w:p>
        </w:tc>
        <w:tc>
          <w:tcPr>
            <w:tcW w:w="5912" w:type="dxa"/>
            <w:tcBorders>
              <w:top w:val="nil"/>
              <w:left w:val="nil"/>
              <w:bottom w:val="single" w:sz="7" w:space="0" w:color="000000"/>
              <w:right w:val="single" w:sz="7" w:space="0" w:color="000000"/>
            </w:tcBorders>
            <w:tcMar>
              <w:top w:w="100" w:type="dxa"/>
              <w:left w:w="100" w:type="dxa"/>
              <w:bottom w:w="100" w:type="dxa"/>
              <w:right w:w="100" w:type="dxa"/>
            </w:tcMar>
          </w:tcPr>
          <w:p w:rsidR="003E7436" w:rsidRPr="004936C7" w:rsidRDefault="00F27E7B">
            <w:pPr>
              <w:ind w:left="100"/>
              <w:rPr>
                <w:color w:val="auto"/>
              </w:rPr>
            </w:pPr>
            <w:r w:rsidRPr="004936C7">
              <w:rPr>
                <w:color w:val="auto"/>
              </w:rPr>
              <w:t>N/A</w:t>
            </w:r>
          </w:p>
        </w:tc>
      </w:tr>
      <w:tr w:rsidR="004936C7" w:rsidRPr="004936C7" w:rsidTr="001D7DAE">
        <w:trPr>
          <w:trHeight w:val="242"/>
        </w:trPr>
        <w:tc>
          <w:tcPr>
            <w:tcW w:w="2869"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E7436" w:rsidRPr="004936C7" w:rsidRDefault="00F27E7B">
            <w:pPr>
              <w:ind w:left="100"/>
              <w:rPr>
                <w:b/>
                <w:color w:val="auto"/>
              </w:rPr>
            </w:pPr>
            <w:r w:rsidRPr="004936C7">
              <w:rPr>
                <w:b/>
                <w:color w:val="auto"/>
              </w:rPr>
              <w:t>Sidewalk</w:t>
            </w:r>
          </w:p>
        </w:tc>
        <w:tc>
          <w:tcPr>
            <w:tcW w:w="5912" w:type="dxa"/>
            <w:tcBorders>
              <w:top w:val="nil"/>
              <w:left w:val="nil"/>
              <w:bottom w:val="single" w:sz="7" w:space="0" w:color="000000"/>
              <w:right w:val="single" w:sz="7" w:space="0" w:color="000000"/>
            </w:tcBorders>
            <w:tcMar>
              <w:top w:w="100" w:type="dxa"/>
              <w:left w:w="100" w:type="dxa"/>
              <w:bottom w:w="100" w:type="dxa"/>
              <w:right w:w="100" w:type="dxa"/>
            </w:tcMar>
          </w:tcPr>
          <w:p w:rsidR="003E7436" w:rsidRPr="004936C7" w:rsidRDefault="00F27E7B" w:rsidP="00D01E86">
            <w:pPr>
              <w:ind w:left="100"/>
              <w:rPr>
                <w:color w:val="auto"/>
              </w:rPr>
            </w:pPr>
            <w:r w:rsidRPr="004936C7">
              <w:rPr>
                <w:color w:val="auto"/>
              </w:rPr>
              <w:t xml:space="preserve">Sidewalks </w:t>
            </w:r>
            <w:r w:rsidR="00D01E86" w:rsidRPr="004936C7">
              <w:rPr>
                <w:color w:val="auto"/>
              </w:rPr>
              <w:t>in place</w:t>
            </w:r>
          </w:p>
        </w:tc>
      </w:tr>
    </w:tbl>
    <w:p w:rsidR="004936C7" w:rsidRDefault="004936C7" w:rsidP="001D7DAE">
      <w:pPr>
        <w:spacing w:line="283" w:lineRule="auto"/>
        <w:rPr>
          <w:color w:val="FF0000"/>
        </w:rPr>
      </w:pPr>
    </w:p>
    <w:tbl>
      <w:tblPr>
        <w:tblStyle w:val="a2"/>
        <w:tblW w:w="878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869"/>
        <w:gridCol w:w="5912"/>
      </w:tblGrid>
      <w:tr w:rsidR="004936C7" w:rsidRPr="004936C7" w:rsidTr="00EB1980">
        <w:trPr>
          <w:trHeight w:val="153"/>
        </w:trPr>
        <w:tc>
          <w:tcPr>
            <w:tcW w:w="8781" w:type="dxa"/>
            <w:gridSpan w:val="2"/>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4936C7" w:rsidRPr="004936C7" w:rsidRDefault="00023D93" w:rsidP="00023D93">
            <w:pPr>
              <w:ind w:left="100"/>
              <w:jc w:val="center"/>
              <w:rPr>
                <w:b/>
                <w:color w:val="auto"/>
              </w:rPr>
            </w:pPr>
            <w:r>
              <w:rPr>
                <w:b/>
                <w:color w:val="auto"/>
              </w:rPr>
              <w:t>Santiago Drive</w:t>
            </w:r>
          </w:p>
        </w:tc>
      </w:tr>
      <w:tr w:rsidR="004936C7" w:rsidRPr="004936C7" w:rsidTr="00EB1980">
        <w:trPr>
          <w:trHeight w:val="215"/>
        </w:trPr>
        <w:tc>
          <w:tcPr>
            <w:tcW w:w="2869"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4936C7" w:rsidRPr="004936C7" w:rsidRDefault="004936C7" w:rsidP="00EB1980">
            <w:pPr>
              <w:ind w:left="100"/>
              <w:rPr>
                <w:b/>
                <w:color w:val="auto"/>
              </w:rPr>
            </w:pPr>
            <w:r w:rsidRPr="004936C7">
              <w:rPr>
                <w:b/>
                <w:color w:val="auto"/>
              </w:rPr>
              <w:t>Location</w:t>
            </w:r>
          </w:p>
        </w:tc>
        <w:tc>
          <w:tcPr>
            <w:tcW w:w="5912" w:type="dxa"/>
            <w:tcBorders>
              <w:top w:val="nil"/>
              <w:left w:val="nil"/>
              <w:bottom w:val="single" w:sz="7" w:space="0" w:color="000000"/>
              <w:right w:val="single" w:sz="7" w:space="0" w:color="000000"/>
            </w:tcBorders>
            <w:tcMar>
              <w:top w:w="100" w:type="dxa"/>
              <w:left w:w="100" w:type="dxa"/>
              <w:bottom w:w="100" w:type="dxa"/>
              <w:right w:w="100" w:type="dxa"/>
            </w:tcMar>
          </w:tcPr>
          <w:p w:rsidR="004936C7" w:rsidRPr="004936C7" w:rsidRDefault="004936C7" w:rsidP="00023D93">
            <w:pPr>
              <w:ind w:left="100"/>
              <w:rPr>
                <w:color w:val="auto"/>
              </w:rPr>
            </w:pPr>
            <w:r w:rsidRPr="004936C7">
              <w:rPr>
                <w:color w:val="auto"/>
              </w:rPr>
              <w:t xml:space="preserve">Along </w:t>
            </w:r>
            <w:r w:rsidR="00023D93">
              <w:rPr>
                <w:color w:val="auto"/>
              </w:rPr>
              <w:t>eastern</w:t>
            </w:r>
            <w:r w:rsidRPr="004936C7">
              <w:rPr>
                <w:color w:val="auto"/>
              </w:rPr>
              <w:t xml:space="preserve"> edge of property</w:t>
            </w:r>
          </w:p>
        </w:tc>
      </w:tr>
      <w:tr w:rsidR="004936C7" w:rsidRPr="004936C7" w:rsidTr="00EB1980">
        <w:trPr>
          <w:trHeight w:val="188"/>
        </w:trPr>
        <w:tc>
          <w:tcPr>
            <w:tcW w:w="2869"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4936C7" w:rsidRPr="004936C7" w:rsidRDefault="004936C7" w:rsidP="00EB1980">
            <w:pPr>
              <w:ind w:left="100"/>
              <w:rPr>
                <w:b/>
                <w:color w:val="auto"/>
              </w:rPr>
            </w:pPr>
            <w:r w:rsidRPr="004936C7">
              <w:rPr>
                <w:b/>
                <w:color w:val="auto"/>
              </w:rPr>
              <w:t>Major Roadway Plan</w:t>
            </w:r>
          </w:p>
        </w:tc>
        <w:tc>
          <w:tcPr>
            <w:tcW w:w="5912" w:type="dxa"/>
            <w:tcBorders>
              <w:top w:val="nil"/>
              <w:left w:val="nil"/>
              <w:bottom w:val="single" w:sz="7" w:space="0" w:color="000000"/>
              <w:right w:val="single" w:sz="7" w:space="0" w:color="000000"/>
            </w:tcBorders>
            <w:tcMar>
              <w:top w:w="100" w:type="dxa"/>
              <w:left w:w="100" w:type="dxa"/>
              <w:bottom w:w="100" w:type="dxa"/>
              <w:right w:w="100" w:type="dxa"/>
            </w:tcMar>
          </w:tcPr>
          <w:p w:rsidR="004936C7" w:rsidRPr="004936C7" w:rsidRDefault="00023D93" w:rsidP="00EB1980">
            <w:pPr>
              <w:ind w:left="100"/>
              <w:rPr>
                <w:color w:val="auto"/>
              </w:rPr>
            </w:pPr>
            <w:r>
              <w:rPr>
                <w:color w:val="auto"/>
              </w:rPr>
              <w:t>N/A</w:t>
            </w:r>
          </w:p>
        </w:tc>
      </w:tr>
      <w:tr w:rsidR="004936C7" w:rsidRPr="004936C7" w:rsidTr="00EB1980">
        <w:trPr>
          <w:trHeight w:val="278"/>
        </w:trPr>
        <w:tc>
          <w:tcPr>
            <w:tcW w:w="2869"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4936C7" w:rsidRPr="004936C7" w:rsidRDefault="004936C7" w:rsidP="00EB1980">
            <w:pPr>
              <w:ind w:left="100"/>
              <w:rPr>
                <w:b/>
                <w:color w:val="auto"/>
              </w:rPr>
            </w:pPr>
            <w:r w:rsidRPr="004936C7">
              <w:rPr>
                <w:b/>
                <w:color w:val="auto"/>
              </w:rPr>
              <w:t>CIP projects</w:t>
            </w:r>
          </w:p>
        </w:tc>
        <w:tc>
          <w:tcPr>
            <w:tcW w:w="5912" w:type="dxa"/>
            <w:tcBorders>
              <w:top w:val="nil"/>
              <w:left w:val="nil"/>
              <w:bottom w:val="single" w:sz="7" w:space="0" w:color="000000"/>
              <w:right w:val="single" w:sz="7" w:space="0" w:color="000000"/>
            </w:tcBorders>
            <w:tcMar>
              <w:top w:w="100" w:type="dxa"/>
              <w:left w:w="100" w:type="dxa"/>
              <w:bottom w:w="100" w:type="dxa"/>
              <w:right w:w="100" w:type="dxa"/>
            </w:tcMar>
          </w:tcPr>
          <w:p w:rsidR="004936C7" w:rsidRPr="004936C7" w:rsidRDefault="004936C7" w:rsidP="00EB1980">
            <w:pPr>
              <w:ind w:left="100"/>
              <w:rPr>
                <w:color w:val="auto"/>
              </w:rPr>
            </w:pPr>
            <w:r w:rsidRPr="004936C7">
              <w:rPr>
                <w:color w:val="auto"/>
              </w:rPr>
              <w:t>N/A</w:t>
            </w:r>
          </w:p>
        </w:tc>
      </w:tr>
      <w:tr w:rsidR="004936C7" w:rsidRPr="004936C7" w:rsidTr="00EB1980">
        <w:trPr>
          <w:trHeight w:val="242"/>
        </w:trPr>
        <w:tc>
          <w:tcPr>
            <w:tcW w:w="2869"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4936C7" w:rsidRPr="004936C7" w:rsidRDefault="004936C7" w:rsidP="00EB1980">
            <w:pPr>
              <w:ind w:left="100"/>
              <w:rPr>
                <w:b/>
                <w:color w:val="auto"/>
              </w:rPr>
            </w:pPr>
            <w:r w:rsidRPr="004936C7">
              <w:rPr>
                <w:b/>
                <w:color w:val="auto"/>
              </w:rPr>
              <w:t>Sidewalk</w:t>
            </w:r>
          </w:p>
        </w:tc>
        <w:tc>
          <w:tcPr>
            <w:tcW w:w="5912" w:type="dxa"/>
            <w:tcBorders>
              <w:top w:val="nil"/>
              <w:left w:val="nil"/>
              <w:bottom w:val="single" w:sz="7" w:space="0" w:color="000000"/>
              <w:right w:val="single" w:sz="7" w:space="0" w:color="000000"/>
            </w:tcBorders>
            <w:tcMar>
              <w:top w:w="100" w:type="dxa"/>
              <w:left w:w="100" w:type="dxa"/>
              <w:bottom w:w="100" w:type="dxa"/>
              <w:right w:w="100" w:type="dxa"/>
            </w:tcMar>
          </w:tcPr>
          <w:p w:rsidR="004936C7" w:rsidRPr="004936C7" w:rsidRDefault="004936C7" w:rsidP="00EB1980">
            <w:pPr>
              <w:ind w:left="100"/>
              <w:rPr>
                <w:color w:val="auto"/>
              </w:rPr>
            </w:pPr>
            <w:r w:rsidRPr="004936C7">
              <w:rPr>
                <w:color w:val="auto"/>
              </w:rPr>
              <w:t>Sidewalks in place</w:t>
            </w:r>
          </w:p>
        </w:tc>
      </w:tr>
    </w:tbl>
    <w:p w:rsidR="003E7436" w:rsidRPr="003C1306" w:rsidRDefault="00F27E7B" w:rsidP="001D7DAE">
      <w:pPr>
        <w:spacing w:line="283" w:lineRule="auto"/>
        <w:rPr>
          <w:color w:val="FF0000"/>
        </w:rPr>
      </w:pPr>
      <w:r w:rsidRPr="003C1306">
        <w:rPr>
          <w:color w:val="FF0000"/>
        </w:rPr>
        <w:t xml:space="preserve"> </w:t>
      </w:r>
    </w:p>
    <w:tbl>
      <w:tblPr>
        <w:tblStyle w:val="a2"/>
        <w:tblW w:w="878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869"/>
        <w:gridCol w:w="5912"/>
      </w:tblGrid>
      <w:tr w:rsidR="00023D93" w:rsidRPr="004936C7" w:rsidTr="00EB1980">
        <w:trPr>
          <w:trHeight w:val="153"/>
        </w:trPr>
        <w:tc>
          <w:tcPr>
            <w:tcW w:w="8781" w:type="dxa"/>
            <w:gridSpan w:val="2"/>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023D93" w:rsidRPr="004936C7" w:rsidRDefault="00023D93" w:rsidP="00023D93">
            <w:pPr>
              <w:ind w:left="100"/>
              <w:jc w:val="center"/>
              <w:rPr>
                <w:b/>
                <w:color w:val="auto"/>
              </w:rPr>
            </w:pPr>
            <w:r>
              <w:rPr>
                <w:b/>
                <w:color w:val="auto"/>
              </w:rPr>
              <w:t>Diego Drive</w:t>
            </w:r>
          </w:p>
        </w:tc>
      </w:tr>
      <w:tr w:rsidR="00023D93" w:rsidRPr="004936C7" w:rsidTr="00EB1980">
        <w:trPr>
          <w:trHeight w:val="215"/>
        </w:trPr>
        <w:tc>
          <w:tcPr>
            <w:tcW w:w="2869"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23D93" w:rsidRPr="004936C7" w:rsidRDefault="00023D93" w:rsidP="00EB1980">
            <w:pPr>
              <w:ind w:left="100"/>
              <w:rPr>
                <w:b/>
                <w:color w:val="auto"/>
              </w:rPr>
            </w:pPr>
            <w:r w:rsidRPr="004936C7">
              <w:rPr>
                <w:b/>
                <w:color w:val="auto"/>
              </w:rPr>
              <w:t>Location</w:t>
            </w:r>
          </w:p>
        </w:tc>
        <w:tc>
          <w:tcPr>
            <w:tcW w:w="5912" w:type="dxa"/>
            <w:tcBorders>
              <w:top w:val="nil"/>
              <w:left w:val="nil"/>
              <w:bottom w:val="single" w:sz="7" w:space="0" w:color="000000"/>
              <w:right w:val="single" w:sz="7" w:space="0" w:color="000000"/>
            </w:tcBorders>
            <w:tcMar>
              <w:top w:w="100" w:type="dxa"/>
              <w:left w:w="100" w:type="dxa"/>
              <w:bottom w:w="100" w:type="dxa"/>
              <w:right w:w="100" w:type="dxa"/>
            </w:tcMar>
          </w:tcPr>
          <w:p w:rsidR="00023D93" w:rsidRPr="004936C7" w:rsidRDefault="00023D93" w:rsidP="00EB1980">
            <w:pPr>
              <w:ind w:left="100"/>
              <w:rPr>
                <w:color w:val="auto"/>
              </w:rPr>
            </w:pPr>
            <w:r w:rsidRPr="004936C7">
              <w:rPr>
                <w:color w:val="auto"/>
              </w:rPr>
              <w:t xml:space="preserve">Along </w:t>
            </w:r>
            <w:r>
              <w:rPr>
                <w:color w:val="auto"/>
              </w:rPr>
              <w:t>nor</w:t>
            </w:r>
            <w:r w:rsidRPr="004936C7">
              <w:rPr>
                <w:color w:val="auto"/>
              </w:rPr>
              <w:t>thern edge of property</w:t>
            </w:r>
          </w:p>
        </w:tc>
      </w:tr>
      <w:tr w:rsidR="00023D93" w:rsidRPr="004936C7" w:rsidTr="00EB1980">
        <w:trPr>
          <w:trHeight w:val="188"/>
        </w:trPr>
        <w:tc>
          <w:tcPr>
            <w:tcW w:w="2869"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23D93" w:rsidRPr="004936C7" w:rsidRDefault="00023D93" w:rsidP="00EB1980">
            <w:pPr>
              <w:ind w:left="100"/>
              <w:rPr>
                <w:b/>
                <w:color w:val="auto"/>
              </w:rPr>
            </w:pPr>
            <w:r w:rsidRPr="004936C7">
              <w:rPr>
                <w:b/>
                <w:color w:val="auto"/>
              </w:rPr>
              <w:t>Major Roadway Plan</w:t>
            </w:r>
          </w:p>
        </w:tc>
        <w:tc>
          <w:tcPr>
            <w:tcW w:w="5912" w:type="dxa"/>
            <w:tcBorders>
              <w:top w:val="nil"/>
              <w:left w:val="nil"/>
              <w:bottom w:val="single" w:sz="7" w:space="0" w:color="000000"/>
              <w:right w:val="single" w:sz="7" w:space="0" w:color="000000"/>
            </w:tcBorders>
            <w:tcMar>
              <w:top w:w="100" w:type="dxa"/>
              <w:left w:w="100" w:type="dxa"/>
              <w:bottom w:w="100" w:type="dxa"/>
              <w:right w:w="100" w:type="dxa"/>
            </w:tcMar>
          </w:tcPr>
          <w:p w:rsidR="00023D93" w:rsidRPr="004936C7" w:rsidRDefault="00023D93" w:rsidP="00EB1980">
            <w:pPr>
              <w:ind w:left="100"/>
              <w:rPr>
                <w:color w:val="auto"/>
              </w:rPr>
            </w:pPr>
            <w:r>
              <w:rPr>
                <w:color w:val="auto"/>
              </w:rPr>
              <w:t>N/A</w:t>
            </w:r>
          </w:p>
        </w:tc>
      </w:tr>
      <w:tr w:rsidR="00023D93" w:rsidRPr="004936C7" w:rsidTr="00EB1980">
        <w:trPr>
          <w:trHeight w:val="278"/>
        </w:trPr>
        <w:tc>
          <w:tcPr>
            <w:tcW w:w="2869"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23D93" w:rsidRPr="004936C7" w:rsidRDefault="00023D93" w:rsidP="00EB1980">
            <w:pPr>
              <w:ind w:left="100"/>
              <w:rPr>
                <w:b/>
                <w:color w:val="auto"/>
              </w:rPr>
            </w:pPr>
            <w:r w:rsidRPr="004936C7">
              <w:rPr>
                <w:b/>
                <w:color w:val="auto"/>
              </w:rPr>
              <w:t>CIP projects</w:t>
            </w:r>
          </w:p>
        </w:tc>
        <w:tc>
          <w:tcPr>
            <w:tcW w:w="5912" w:type="dxa"/>
            <w:tcBorders>
              <w:top w:val="nil"/>
              <w:left w:val="nil"/>
              <w:bottom w:val="single" w:sz="7" w:space="0" w:color="000000"/>
              <w:right w:val="single" w:sz="7" w:space="0" w:color="000000"/>
            </w:tcBorders>
            <w:tcMar>
              <w:top w:w="100" w:type="dxa"/>
              <w:left w:w="100" w:type="dxa"/>
              <w:bottom w:w="100" w:type="dxa"/>
              <w:right w:w="100" w:type="dxa"/>
            </w:tcMar>
          </w:tcPr>
          <w:p w:rsidR="00023D93" w:rsidRPr="004936C7" w:rsidRDefault="00023D93" w:rsidP="00EB1980">
            <w:pPr>
              <w:ind w:left="100"/>
              <w:rPr>
                <w:color w:val="auto"/>
              </w:rPr>
            </w:pPr>
            <w:r w:rsidRPr="004936C7">
              <w:rPr>
                <w:color w:val="auto"/>
              </w:rPr>
              <w:t>N/A</w:t>
            </w:r>
          </w:p>
        </w:tc>
      </w:tr>
      <w:tr w:rsidR="00023D93" w:rsidRPr="004936C7" w:rsidTr="00EB1980">
        <w:trPr>
          <w:trHeight w:val="242"/>
        </w:trPr>
        <w:tc>
          <w:tcPr>
            <w:tcW w:w="2869"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23D93" w:rsidRPr="004936C7" w:rsidRDefault="00023D93" w:rsidP="00EB1980">
            <w:pPr>
              <w:ind w:left="100"/>
              <w:rPr>
                <w:b/>
                <w:color w:val="auto"/>
              </w:rPr>
            </w:pPr>
            <w:r w:rsidRPr="004936C7">
              <w:rPr>
                <w:b/>
                <w:color w:val="auto"/>
              </w:rPr>
              <w:t>Sidewalk</w:t>
            </w:r>
          </w:p>
        </w:tc>
        <w:tc>
          <w:tcPr>
            <w:tcW w:w="5912" w:type="dxa"/>
            <w:tcBorders>
              <w:top w:val="nil"/>
              <w:left w:val="nil"/>
              <w:bottom w:val="single" w:sz="7" w:space="0" w:color="000000"/>
              <w:right w:val="single" w:sz="7" w:space="0" w:color="000000"/>
            </w:tcBorders>
            <w:tcMar>
              <w:top w:w="100" w:type="dxa"/>
              <w:left w:w="100" w:type="dxa"/>
              <w:bottom w:w="100" w:type="dxa"/>
              <w:right w:w="100" w:type="dxa"/>
            </w:tcMar>
          </w:tcPr>
          <w:p w:rsidR="00023D93" w:rsidRPr="004936C7" w:rsidRDefault="00023D93" w:rsidP="00EB1980">
            <w:pPr>
              <w:ind w:left="100"/>
              <w:rPr>
                <w:color w:val="auto"/>
              </w:rPr>
            </w:pPr>
            <w:r w:rsidRPr="004936C7">
              <w:rPr>
                <w:color w:val="auto"/>
              </w:rPr>
              <w:t>Sidewalks in place</w:t>
            </w:r>
          </w:p>
        </w:tc>
      </w:tr>
    </w:tbl>
    <w:p w:rsidR="00023D93" w:rsidRDefault="00023D93" w:rsidP="001D7DAE">
      <w:pPr>
        <w:spacing w:line="283" w:lineRule="auto"/>
        <w:rPr>
          <w:color w:val="FF0000"/>
        </w:rPr>
      </w:pPr>
    </w:p>
    <w:p w:rsidR="003E7436" w:rsidRPr="00023D93" w:rsidRDefault="00F27E7B" w:rsidP="001D7DAE">
      <w:pPr>
        <w:spacing w:line="283" w:lineRule="auto"/>
        <w:rPr>
          <w:b/>
          <w:color w:val="auto"/>
        </w:rPr>
      </w:pPr>
      <w:r w:rsidRPr="00023D93">
        <w:rPr>
          <w:color w:val="auto"/>
        </w:rPr>
        <w:t xml:space="preserve"> </w:t>
      </w:r>
      <w:r w:rsidRPr="00023D93">
        <w:rPr>
          <w:b/>
          <w:color w:val="auto"/>
        </w:rPr>
        <w:t>PARKS &amp; RECREATION</w:t>
      </w:r>
    </w:p>
    <w:p w:rsidR="003E7436" w:rsidRPr="00023D93" w:rsidRDefault="00F27E7B" w:rsidP="001D7DAE">
      <w:pPr>
        <w:spacing w:line="283" w:lineRule="auto"/>
        <w:rPr>
          <w:b/>
          <w:color w:val="auto"/>
        </w:rPr>
      </w:pPr>
      <w:r w:rsidRPr="00023D93">
        <w:rPr>
          <w:b/>
          <w:color w:val="auto"/>
        </w:rPr>
        <w:t xml:space="preserve"> </w:t>
      </w:r>
    </w:p>
    <w:tbl>
      <w:tblPr>
        <w:tblStyle w:val="a4"/>
        <w:tblW w:w="877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120"/>
        <w:gridCol w:w="5655"/>
      </w:tblGrid>
      <w:tr w:rsidR="00023D93" w:rsidRPr="00023D93" w:rsidTr="001D7DAE">
        <w:trPr>
          <w:trHeight w:val="243"/>
        </w:trPr>
        <w:tc>
          <w:tcPr>
            <w:tcW w:w="312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3E7436" w:rsidRPr="00023D93" w:rsidRDefault="00F27E7B">
            <w:pPr>
              <w:ind w:left="100"/>
              <w:rPr>
                <w:b/>
                <w:color w:val="auto"/>
              </w:rPr>
            </w:pPr>
            <w:r w:rsidRPr="00023D93">
              <w:rPr>
                <w:b/>
                <w:color w:val="auto"/>
              </w:rPr>
              <w:t>Neighborhood Parks</w:t>
            </w:r>
          </w:p>
        </w:tc>
        <w:tc>
          <w:tcPr>
            <w:tcW w:w="565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3E7436" w:rsidRPr="00023D93" w:rsidRDefault="00023D93">
            <w:pPr>
              <w:ind w:left="100"/>
              <w:rPr>
                <w:color w:val="auto"/>
              </w:rPr>
            </w:pPr>
            <w:r w:rsidRPr="00023D93">
              <w:rPr>
                <w:color w:val="auto"/>
              </w:rPr>
              <w:t>Cosmo-Bethel Park, ~¼ mile south; Rock Bridge Park, ~¼ north</w:t>
            </w:r>
          </w:p>
        </w:tc>
      </w:tr>
      <w:tr w:rsidR="00023D93" w:rsidRPr="00023D93" w:rsidTr="001D7DAE">
        <w:trPr>
          <w:trHeight w:val="215"/>
        </w:trPr>
        <w:tc>
          <w:tcPr>
            <w:tcW w:w="31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E7436" w:rsidRPr="00023D93" w:rsidRDefault="00F27E7B">
            <w:pPr>
              <w:ind w:left="100"/>
              <w:rPr>
                <w:b/>
                <w:color w:val="auto"/>
              </w:rPr>
            </w:pPr>
            <w:r w:rsidRPr="00023D93">
              <w:rPr>
                <w:b/>
                <w:color w:val="auto"/>
              </w:rPr>
              <w:t>Trails Plan</w:t>
            </w:r>
          </w:p>
        </w:tc>
        <w:tc>
          <w:tcPr>
            <w:tcW w:w="5655" w:type="dxa"/>
            <w:tcBorders>
              <w:top w:val="nil"/>
              <w:left w:val="nil"/>
              <w:bottom w:val="single" w:sz="7" w:space="0" w:color="000000"/>
              <w:right w:val="single" w:sz="7" w:space="0" w:color="000000"/>
            </w:tcBorders>
            <w:tcMar>
              <w:top w:w="100" w:type="dxa"/>
              <w:left w:w="100" w:type="dxa"/>
              <w:bottom w:w="100" w:type="dxa"/>
              <w:right w:w="100" w:type="dxa"/>
            </w:tcMar>
          </w:tcPr>
          <w:p w:rsidR="003E7436" w:rsidRPr="00023D93" w:rsidRDefault="00F27E7B">
            <w:pPr>
              <w:ind w:left="100"/>
              <w:rPr>
                <w:color w:val="auto"/>
              </w:rPr>
            </w:pPr>
            <w:r w:rsidRPr="00023D93">
              <w:rPr>
                <w:color w:val="auto"/>
              </w:rPr>
              <w:t>N/A</w:t>
            </w:r>
          </w:p>
        </w:tc>
      </w:tr>
      <w:tr w:rsidR="00023D93" w:rsidRPr="00023D93" w:rsidTr="001D7DAE">
        <w:trPr>
          <w:trHeight w:val="188"/>
        </w:trPr>
        <w:tc>
          <w:tcPr>
            <w:tcW w:w="31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E7436" w:rsidRPr="00023D93" w:rsidRDefault="00F27E7B">
            <w:pPr>
              <w:ind w:left="100"/>
              <w:rPr>
                <w:b/>
                <w:color w:val="auto"/>
              </w:rPr>
            </w:pPr>
            <w:r w:rsidRPr="00023D93">
              <w:rPr>
                <w:b/>
                <w:color w:val="auto"/>
              </w:rPr>
              <w:t>Bicycle/Pedestrian Plan</w:t>
            </w:r>
          </w:p>
        </w:tc>
        <w:tc>
          <w:tcPr>
            <w:tcW w:w="5655" w:type="dxa"/>
            <w:tcBorders>
              <w:top w:val="nil"/>
              <w:left w:val="nil"/>
              <w:bottom w:val="single" w:sz="7" w:space="0" w:color="000000"/>
              <w:right w:val="single" w:sz="7" w:space="0" w:color="000000"/>
            </w:tcBorders>
            <w:tcMar>
              <w:top w:w="100" w:type="dxa"/>
              <w:left w:w="100" w:type="dxa"/>
              <w:bottom w:w="100" w:type="dxa"/>
              <w:right w:w="100" w:type="dxa"/>
            </w:tcMar>
          </w:tcPr>
          <w:p w:rsidR="003E7436" w:rsidRPr="00023D93" w:rsidRDefault="00F27E7B">
            <w:pPr>
              <w:ind w:left="100"/>
              <w:rPr>
                <w:color w:val="auto"/>
              </w:rPr>
            </w:pPr>
            <w:r w:rsidRPr="00023D93">
              <w:rPr>
                <w:color w:val="auto"/>
              </w:rPr>
              <w:t>N/A</w:t>
            </w:r>
          </w:p>
        </w:tc>
      </w:tr>
    </w:tbl>
    <w:p w:rsidR="003E7436" w:rsidRPr="003C1306" w:rsidRDefault="00F27E7B">
      <w:pPr>
        <w:rPr>
          <w:color w:val="FF0000"/>
        </w:rPr>
      </w:pPr>
      <w:r w:rsidRPr="003C1306">
        <w:rPr>
          <w:color w:val="FF0000"/>
        </w:rPr>
        <w:t xml:space="preserve"> </w:t>
      </w:r>
    </w:p>
    <w:p w:rsidR="003E7436" w:rsidRDefault="00F27E7B">
      <w:r>
        <w:t xml:space="preserve"> </w:t>
      </w:r>
    </w:p>
    <w:p w:rsidR="003E7436" w:rsidRDefault="00F27E7B">
      <w:r>
        <w:t xml:space="preserve">Report prepared by Rusty Palmer                                            </w:t>
      </w:r>
      <w:r>
        <w:tab/>
        <w:t xml:space="preserve">Approved by Patrick </w:t>
      </w:r>
      <w:proofErr w:type="spellStart"/>
      <w:r>
        <w:t>Zenner</w:t>
      </w:r>
      <w:bookmarkStart w:id="0" w:name="_GoBack"/>
      <w:bookmarkEnd w:id="0"/>
      <w:proofErr w:type="spellEnd"/>
    </w:p>
    <w:sectPr w:rsidR="003E7436">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A16" w:rsidRDefault="00F27E7B">
      <w:pPr>
        <w:spacing w:line="240" w:lineRule="auto"/>
      </w:pPr>
      <w:r>
        <w:separator/>
      </w:r>
    </w:p>
  </w:endnote>
  <w:endnote w:type="continuationSeparator" w:id="0">
    <w:p w:rsidR="00366A16" w:rsidRDefault="00F27E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A16" w:rsidRDefault="00F27E7B">
      <w:pPr>
        <w:spacing w:line="240" w:lineRule="auto"/>
      </w:pPr>
      <w:r>
        <w:separator/>
      </w:r>
    </w:p>
  </w:footnote>
  <w:footnote w:type="continuationSeparator" w:id="0">
    <w:p w:rsidR="00366A16" w:rsidRDefault="00F27E7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E7B" w:rsidRDefault="00F27E7B">
    <w:pPr>
      <w:jc w:val="right"/>
      <w:rPr>
        <w:sz w:val="20"/>
        <w:szCs w:val="20"/>
      </w:rPr>
    </w:pPr>
  </w:p>
  <w:p w:rsidR="00F27E7B" w:rsidRDefault="00F27E7B">
    <w:pPr>
      <w:jc w:val="right"/>
      <w:rPr>
        <w:sz w:val="20"/>
        <w:szCs w:val="20"/>
      </w:rPr>
    </w:pPr>
  </w:p>
  <w:p w:rsidR="003E7436" w:rsidRDefault="00F27E7B">
    <w:pPr>
      <w:jc w:val="right"/>
      <w:rPr>
        <w:sz w:val="20"/>
        <w:szCs w:val="20"/>
      </w:rPr>
    </w:pPr>
    <w:r>
      <w:rPr>
        <w:sz w:val="20"/>
        <w:szCs w:val="20"/>
      </w:rPr>
      <w:t>Case # 17-</w:t>
    </w:r>
    <w:r w:rsidR="003C1306">
      <w:rPr>
        <w:sz w:val="20"/>
        <w:szCs w:val="20"/>
      </w:rPr>
      <w:t>228</w:t>
    </w:r>
  </w:p>
  <w:p w:rsidR="003E7436" w:rsidRDefault="003C1306">
    <w:pPr>
      <w:jc w:val="right"/>
      <w:rPr>
        <w:sz w:val="20"/>
        <w:szCs w:val="20"/>
      </w:rPr>
    </w:pPr>
    <w:proofErr w:type="spellStart"/>
    <w:r>
      <w:rPr>
        <w:sz w:val="20"/>
        <w:szCs w:val="20"/>
      </w:rPr>
      <w:t>Gadbois</w:t>
    </w:r>
    <w:proofErr w:type="spellEnd"/>
    <w:r>
      <w:rPr>
        <w:sz w:val="20"/>
        <w:szCs w:val="20"/>
      </w:rPr>
      <w:t xml:space="preserve"> Professional Offices PD</w:t>
    </w:r>
  </w:p>
  <w:p w:rsidR="003E7436" w:rsidRDefault="00F27E7B">
    <w:pPr>
      <w:jc w:val="right"/>
      <w:rPr>
        <w:sz w:val="20"/>
        <w:szCs w:val="20"/>
      </w:rPr>
    </w:pPr>
    <w:r>
      <w:rPr>
        <w:sz w:val="20"/>
        <w:szCs w:val="20"/>
      </w:rPr>
      <w:t>Development Plan</w:t>
    </w:r>
  </w:p>
  <w:p w:rsidR="003E7436" w:rsidRDefault="003E743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E0B95"/>
    <w:multiLevelType w:val="hybridMultilevel"/>
    <w:tmpl w:val="2D742F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F0C1F85"/>
    <w:multiLevelType w:val="hybridMultilevel"/>
    <w:tmpl w:val="B47E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2C5D1E"/>
    <w:multiLevelType w:val="hybridMultilevel"/>
    <w:tmpl w:val="247E7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E7436"/>
    <w:rsid w:val="00023D93"/>
    <w:rsid w:val="00093888"/>
    <w:rsid w:val="000A397C"/>
    <w:rsid w:val="00121025"/>
    <w:rsid w:val="00147BA5"/>
    <w:rsid w:val="001A18DA"/>
    <w:rsid w:val="001D7DAE"/>
    <w:rsid w:val="00215CD8"/>
    <w:rsid w:val="002550B0"/>
    <w:rsid w:val="00255611"/>
    <w:rsid w:val="002C2940"/>
    <w:rsid w:val="003069C1"/>
    <w:rsid w:val="00366A16"/>
    <w:rsid w:val="00380254"/>
    <w:rsid w:val="003C1306"/>
    <w:rsid w:val="003C329A"/>
    <w:rsid w:val="003E7436"/>
    <w:rsid w:val="00465696"/>
    <w:rsid w:val="004936C7"/>
    <w:rsid w:val="004A5788"/>
    <w:rsid w:val="004C0AEB"/>
    <w:rsid w:val="004F268B"/>
    <w:rsid w:val="005154D7"/>
    <w:rsid w:val="00587572"/>
    <w:rsid w:val="005B7944"/>
    <w:rsid w:val="006C71BD"/>
    <w:rsid w:val="0081342C"/>
    <w:rsid w:val="008D3C81"/>
    <w:rsid w:val="00984A6C"/>
    <w:rsid w:val="009B15B3"/>
    <w:rsid w:val="009C4B94"/>
    <w:rsid w:val="009F5657"/>
    <w:rsid w:val="00B949F7"/>
    <w:rsid w:val="00BD160A"/>
    <w:rsid w:val="00C14AEF"/>
    <w:rsid w:val="00CC1395"/>
    <w:rsid w:val="00D01E86"/>
    <w:rsid w:val="00D255E1"/>
    <w:rsid w:val="00EA7A73"/>
    <w:rsid w:val="00EE40D0"/>
    <w:rsid w:val="00F0521A"/>
    <w:rsid w:val="00F122D4"/>
    <w:rsid w:val="00F27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27E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E7B"/>
    <w:rPr>
      <w:rFonts w:ascii="Tahoma" w:hAnsi="Tahoma" w:cs="Tahoma"/>
      <w:sz w:val="16"/>
      <w:szCs w:val="16"/>
    </w:rPr>
  </w:style>
  <w:style w:type="paragraph" w:styleId="Header">
    <w:name w:val="header"/>
    <w:basedOn w:val="Normal"/>
    <w:link w:val="HeaderChar"/>
    <w:uiPriority w:val="99"/>
    <w:unhideWhenUsed/>
    <w:rsid w:val="00F27E7B"/>
    <w:pPr>
      <w:tabs>
        <w:tab w:val="center" w:pos="4680"/>
        <w:tab w:val="right" w:pos="9360"/>
      </w:tabs>
      <w:spacing w:line="240" w:lineRule="auto"/>
    </w:pPr>
  </w:style>
  <w:style w:type="character" w:customStyle="1" w:styleId="HeaderChar">
    <w:name w:val="Header Char"/>
    <w:basedOn w:val="DefaultParagraphFont"/>
    <w:link w:val="Header"/>
    <w:uiPriority w:val="99"/>
    <w:rsid w:val="00F27E7B"/>
  </w:style>
  <w:style w:type="paragraph" w:styleId="Footer">
    <w:name w:val="footer"/>
    <w:basedOn w:val="Normal"/>
    <w:link w:val="FooterChar"/>
    <w:uiPriority w:val="99"/>
    <w:unhideWhenUsed/>
    <w:rsid w:val="00F27E7B"/>
    <w:pPr>
      <w:tabs>
        <w:tab w:val="center" w:pos="4680"/>
        <w:tab w:val="right" w:pos="9360"/>
      </w:tabs>
      <w:spacing w:line="240" w:lineRule="auto"/>
    </w:pPr>
  </w:style>
  <w:style w:type="character" w:customStyle="1" w:styleId="FooterChar">
    <w:name w:val="Footer Char"/>
    <w:basedOn w:val="DefaultParagraphFont"/>
    <w:link w:val="Footer"/>
    <w:uiPriority w:val="99"/>
    <w:rsid w:val="00F27E7B"/>
  </w:style>
  <w:style w:type="character" w:customStyle="1" w:styleId="m741175090842155311gmail-m2881202497068625467gmail-m4399657748349628838gmail-m-6790934583104891265m-7755478584855020414gmail-m1960641548926972930gmail-il">
    <w:name w:val="m_741175090842155311gmail-m_2881202497068625467gmail-m_4399657748349628838gmail-m_-6790934583104891265m_-7755478584855020414gmail-m_1960641548926972930gmail-il"/>
    <w:basedOn w:val="DefaultParagraphFont"/>
    <w:rsid w:val="00380254"/>
  </w:style>
  <w:style w:type="character" w:customStyle="1" w:styleId="m741175090842155311gmail-il">
    <w:name w:val="m_741175090842155311gmail-il"/>
    <w:basedOn w:val="DefaultParagraphFont"/>
    <w:rsid w:val="00380254"/>
  </w:style>
  <w:style w:type="paragraph" w:styleId="ListParagraph">
    <w:name w:val="List Paragraph"/>
    <w:basedOn w:val="Normal"/>
    <w:uiPriority w:val="34"/>
    <w:qFormat/>
    <w:rsid w:val="00EE40D0"/>
    <w:pPr>
      <w:ind w:left="720"/>
      <w:contextualSpacing/>
    </w:pPr>
  </w:style>
  <w:style w:type="character" w:customStyle="1" w:styleId="il">
    <w:name w:val="il"/>
    <w:basedOn w:val="DefaultParagraphFont"/>
    <w:rsid w:val="003C13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27E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E7B"/>
    <w:rPr>
      <w:rFonts w:ascii="Tahoma" w:hAnsi="Tahoma" w:cs="Tahoma"/>
      <w:sz w:val="16"/>
      <w:szCs w:val="16"/>
    </w:rPr>
  </w:style>
  <w:style w:type="paragraph" w:styleId="Header">
    <w:name w:val="header"/>
    <w:basedOn w:val="Normal"/>
    <w:link w:val="HeaderChar"/>
    <w:uiPriority w:val="99"/>
    <w:unhideWhenUsed/>
    <w:rsid w:val="00F27E7B"/>
    <w:pPr>
      <w:tabs>
        <w:tab w:val="center" w:pos="4680"/>
        <w:tab w:val="right" w:pos="9360"/>
      </w:tabs>
      <w:spacing w:line="240" w:lineRule="auto"/>
    </w:pPr>
  </w:style>
  <w:style w:type="character" w:customStyle="1" w:styleId="HeaderChar">
    <w:name w:val="Header Char"/>
    <w:basedOn w:val="DefaultParagraphFont"/>
    <w:link w:val="Header"/>
    <w:uiPriority w:val="99"/>
    <w:rsid w:val="00F27E7B"/>
  </w:style>
  <w:style w:type="paragraph" w:styleId="Footer">
    <w:name w:val="footer"/>
    <w:basedOn w:val="Normal"/>
    <w:link w:val="FooterChar"/>
    <w:uiPriority w:val="99"/>
    <w:unhideWhenUsed/>
    <w:rsid w:val="00F27E7B"/>
    <w:pPr>
      <w:tabs>
        <w:tab w:val="center" w:pos="4680"/>
        <w:tab w:val="right" w:pos="9360"/>
      </w:tabs>
      <w:spacing w:line="240" w:lineRule="auto"/>
    </w:pPr>
  </w:style>
  <w:style w:type="character" w:customStyle="1" w:styleId="FooterChar">
    <w:name w:val="Footer Char"/>
    <w:basedOn w:val="DefaultParagraphFont"/>
    <w:link w:val="Footer"/>
    <w:uiPriority w:val="99"/>
    <w:rsid w:val="00F27E7B"/>
  </w:style>
  <w:style w:type="character" w:customStyle="1" w:styleId="m741175090842155311gmail-m2881202497068625467gmail-m4399657748349628838gmail-m-6790934583104891265m-7755478584855020414gmail-m1960641548926972930gmail-il">
    <w:name w:val="m_741175090842155311gmail-m_2881202497068625467gmail-m_4399657748349628838gmail-m_-6790934583104891265m_-7755478584855020414gmail-m_1960641548926972930gmail-il"/>
    <w:basedOn w:val="DefaultParagraphFont"/>
    <w:rsid w:val="00380254"/>
  </w:style>
  <w:style w:type="character" w:customStyle="1" w:styleId="m741175090842155311gmail-il">
    <w:name w:val="m_741175090842155311gmail-il"/>
    <w:basedOn w:val="DefaultParagraphFont"/>
    <w:rsid w:val="00380254"/>
  </w:style>
  <w:style w:type="paragraph" w:styleId="ListParagraph">
    <w:name w:val="List Paragraph"/>
    <w:basedOn w:val="Normal"/>
    <w:uiPriority w:val="34"/>
    <w:qFormat/>
    <w:rsid w:val="00EE40D0"/>
    <w:pPr>
      <w:ind w:left="720"/>
      <w:contextualSpacing/>
    </w:pPr>
  </w:style>
  <w:style w:type="character" w:customStyle="1" w:styleId="il">
    <w:name w:val="il"/>
    <w:basedOn w:val="DefaultParagraphFont"/>
    <w:rsid w:val="003C1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555</TotalTime>
  <Pages>4</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7061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(Rusty) W. Palmer</dc:creator>
  <cp:lastModifiedBy>Russell (Rusty) W. Palmer</cp:lastModifiedBy>
  <cp:revision>6</cp:revision>
  <cp:lastPrinted>2017-08-10T23:09:00Z</cp:lastPrinted>
  <dcterms:created xsi:type="dcterms:W3CDTF">2017-09-28T15:36:00Z</dcterms:created>
  <dcterms:modified xsi:type="dcterms:W3CDTF">2017-09-29T20:23:00Z</dcterms:modified>
</cp:coreProperties>
</file>