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36E6F">
            <w:rPr>
              <w:rStyle w:val="Style3"/>
              <w:rFonts w:eastAsiaTheme="majorEastAsia"/>
            </w:rPr>
            <w:t>Public Works</w:t>
          </w:r>
        </w:sdtContent>
      </w:sdt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2033B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36E6F">
            <w:rPr>
              <w:rStyle w:val="Style3"/>
              <w:rFonts w:eastAsiaTheme="majorEastAsia"/>
            </w:rPr>
            <w:t>Amendment No. 1 with Bartlett and West, Inc. for the Forum and Green Meadows I</w:t>
          </w:r>
          <w:r w:rsidR="00FD359D">
            <w:rPr>
              <w:rStyle w:val="Style3"/>
              <w:rFonts w:eastAsiaTheme="majorEastAsia"/>
            </w:rPr>
            <w:t>ntersection Improvement Project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8D" w:rsidRPr="00791D82" w:rsidRDefault="00C2428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C2428D" w:rsidRPr="00791D82" w:rsidRDefault="00C2428D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136E6F" w:rsidP="00136E6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Authorizing the City Man</w:t>
          </w:r>
          <w:r w:rsidR="00FD359D">
            <w:rPr>
              <w:rFonts w:ascii="Century Gothic" w:hAnsi="Century Gothic"/>
            </w:rPr>
            <w:t>ager to execute Amendment No. 1 to</w:t>
          </w:r>
          <w:r>
            <w:rPr>
              <w:rFonts w:ascii="Century Gothic" w:hAnsi="Century Gothic"/>
            </w:rPr>
            <w:t xml:space="preserve"> the professional engineering services agreement with Bartlett and West for additional </w:t>
          </w:r>
          <w:r w:rsidR="00173108">
            <w:rPr>
              <w:rFonts w:ascii="Century Gothic" w:hAnsi="Century Gothic"/>
            </w:rPr>
            <w:t xml:space="preserve">design </w:t>
          </w:r>
          <w:r>
            <w:rPr>
              <w:rFonts w:ascii="Century Gothic" w:hAnsi="Century Gothic"/>
            </w:rPr>
            <w:t>services relating to the Forum and Green Meadows Intersection Improvement</w:t>
          </w:r>
          <w:r w:rsidR="00173108">
            <w:rPr>
              <w:rFonts w:ascii="Century Gothic" w:hAnsi="Century Gothic"/>
            </w:rPr>
            <w:t xml:space="preserve"> project.  The additional</w:t>
          </w:r>
          <w:r>
            <w:rPr>
              <w:rFonts w:ascii="Century Gothic" w:hAnsi="Century Gothic"/>
            </w:rPr>
            <w:t xml:space="preserve"> services include</w:t>
          </w:r>
          <w:r w:rsidR="00DD2EB7">
            <w:rPr>
              <w:rFonts w:ascii="Century Gothic" w:hAnsi="Century Gothic"/>
            </w:rPr>
            <w:t xml:space="preserve">: preparing additional intersection improvement design options; materials and presentations </w:t>
          </w:r>
          <w:r w:rsidR="00DD2EB7" w:rsidRPr="00DD2EB7">
            <w:rPr>
              <w:rFonts w:ascii="Century Gothic" w:hAnsi="Century Gothic"/>
            </w:rPr>
            <w:t>for the Bicycle/Pedestrian Commission, a second Interested Parties (IP) meeting and a second public h</w:t>
          </w:r>
          <w:r w:rsidR="00DD2EB7">
            <w:rPr>
              <w:rFonts w:ascii="Century Gothic" w:hAnsi="Century Gothic"/>
            </w:rPr>
            <w:t xml:space="preserve">earing; traffic calming measures; </w:t>
          </w:r>
          <w:r>
            <w:rPr>
              <w:rFonts w:ascii="Century Gothic" w:hAnsi="Century Gothic"/>
            </w:rPr>
            <w:t>l</w:t>
          </w:r>
          <w:r w:rsidRPr="00136E6F">
            <w:rPr>
              <w:rFonts w:ascii="Century Gothic" w:hAnsi="Century Gothic"/>
            </w:rPr>
            <w:t>andscape plans</w:t>
          </w:r>
          <w:r w:rsidR="00DD2EB7">
            <w:rPr>
              <w:rFonts w:ascii="Century Gothic" w:hAnsi="Century Gothic"/>
            </w:rPr>
            <w:t>; and development of legal descriptions and diagrams.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8D" w:rsidRPr="00791D82" w:rsidRDefault="00C2428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C2428D" w:rsidRPr="00791D82" w:rsidRDefault="00C2428D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0D5741" w:rsidRDefault="006B442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October </w:t>
          </w:r>
          <w:r w:rsidR="00D3729D">
            <w:rPr>
              <w:rFonts w:ascii="Century Gothic" w:hAnsi="Century Gothic"/>
            </w:rPr>
            <w:t>5</w:t>
          </w:r>
          <w:r>
            <w:rPr>
              <w:rFonts w:ascii="Century Gothic" w:hAnsi="Century Gothic"/>
            </w:rPr>
            <w:t xml:space="preserve">, 2015, Council adopted Resolution </w:t>
          </w:r>
          <w:r w:rsidR="00D3729D">
            <w:rPr>
              <w:rFonts w:ascii="Century Gothic" w:hAnsi="Century Gothic"/>
            </w:rPr>
            <w:t>159-15</w:t>
          </w:r>
          <w:r>
            <w:rPr>
              <w:rFonts w:ascii="Century Gothic" w:hAnsi="Century Gothic"/>
            </w:rPr>
            <w:t xml:space="preserve"> authorizing a professional engineering services agreement with Bartlett and West, Inc. for design services relating to the construction of a</w:t>
          </w:r>
          <w:r w:rsidR="000D5741">
            <w:rPr>
              <w:rFonts w:ascii="Century Gothic" w:hAnsi="Century Gothic"/>
            </w:rPr>
            <w:t xml:space="preserve"> partial double-lane</w:t>
          </w:r>
          <w:r>
            <w:rPr>
              <w:rFonts w:ascii="Century Gothic" w:hAnsi="Century Gothic"/>
            </w:rPr>
            <w:t xml:space="preserve"> roundabout at the intersection of Forum</w:t>
          </w:r>
          <w:r w:rsidR="009E494B">
            <w:rPr>
              <w:rFonts w:ascii="Century Gothic" w:hAnsi="Century Gothic"/>
            </w:rPr>
            <w:t xml:space="preserve"> Boulevard</w:t>
          </w:r>
          <w:r>
            <w:rPr>
              <w:rFonts w:ascii="Century Gothic" w:hAnsi="Century Gothic"/>
            </w:rPr>
            <w:t xml:space="preserve"> and Green Meadows</w:t>
          </w:r>
          <w:r w:rsidR="009E494B">
            <w:rPr>
              <w:rFonts w:ascii="Century Gothic" w:hAnsi="Century Gothic"/>
            </w:rPr>
            <w:t xml:space="preserve"> Road</w:t>
          </w:r>
          <w:r>
            <w:rPr>
              <w:rFonts w:ascii="Century Gothic" w:hAnsi="Century Gothic"/>
            </w:rPr>
            <w:t>.</w:t>
          </w:r>
          <w:r w:rsidR="009E494B">
            <w:rPr>
              <w:rFonts w:ascii="Century Gothic" w:hAnsi="Century Gothic"/>
            </w:rPr>
            <w:t xml:space="preserve">  A partial </w:t>
          </w:r>
          <w:r w:rsidR="009E494B" w:rsidRPr="009E494B">
            <w:rPr>
              <w:rFonts w:ascii="Century Gothic" w:hAnsi="Century Gothic"/>
            </w:rPr>
            <w:t xml:space="preserve">double-lane roundabout was presented as the intersection improvement concept at both the </w:t>
          </w:r>
          <w:r w:rsidR="009E494B">
            <w:rPr>
              <w:rFonts w:ascii="Century Gothic" w:hAnsi="Century Gothic"/>
            </w:rPr>
            <w:t xml:space="preserve">initial </w:t>
          </w:r>
          <w:r w:rsidR="009E494B" w:rsidRPr="009E494B">
            <w:rPr>
              <w:rFonts w:ascii="Century Gothic" w:hAnsi="Century Gothic"/>
            </w:rPr>
            <w:t xml:space="preserve">IP meeting </w:t>
          </w:r>
          <w:r w:rsidR="009E494B">
            <w:rPr>
              <w:rFonts w:ascii="Century Gothic" w:hAnsi="Century Gothic"/>
            </w:rPr>
            <w:t>held on April 28, 2016, and the p</w:t>
          </w:r>
          <w:r w:rsidR="009E494B" w:rsidRPr="009E494B">
            <w:rPr>
              <w:rFonts w:ascii="Century Gothic" w:hAnsi="Century Gothic"/>
            </w:rPr>
            <w:t>ublic hearing</w:t>
          </w:r>
          <w:r w:rsidR="0002033B">
            <w:rPr>
              <w:rFonts w:ascii="Century Gothic" w:hAnsi="Century Gothic"/>
            </w:rPr>
            <w:t xml:space="preserve"> </w:t>
          </w:r>
          <w:r w:rsidR="009E494B">
            <w:rPr>
              <w:rFonts w:ascii="Century Gothic" w:hAnsi="Century Gothic"/>
            </w:rPr>
            <w:t xml:space="preserve">held on </w:t>
          </w:r>
          <w:r w:rsidR="00D3729D">
            <w:rPr>
              <w:rFonts w:ascii="Century Gothic" w:hAnsi="Century Gothic"/>
            </w:rPr>
            <w:t>September 6, 2016</w:t>
          </w:r>
          <w:r w:rsidR="009E494B">
            <w:rPr>
              <w:rFonts w:ascii="Century Gothic" w:hAnsi="Century Gothic"/>
            </w:rPr>
            <w:t>.</w:t>
          </w:r>
          <w:r w:rsidR="0002033B">
            <w:rPr>
              <w:rFonts w:ascii="Century Gothic" w:hAnsi="Century Gothic"/>
            </w:rPr>
            <w:t xml:space="preserve"> </w:t>
          </w:r>
          <w:r w:rsidR="00173108">
            <w:rPr>
              <w:rFonts w:ascii="Century Gothic" w:hAnsi="Century Gothic"/>
            </w:rPr>
            <w:t xml:space="preserve">After the public hearing, </w:t>
          </w:r>
          <w:r w:rsidR="000D5741">
            <w:rPr>
              <w:rFonts w:ascii="Century Gothic" w:hAnsi="Century Gothic"/>
            </w:rPr>
            <w:t xml:space="preserve">Council directed </w:t>
          </w:r>
          <w:r w:rsidR="00D44944">
            <w:rPr>
              <w:rFonts w:ascii="Century Gothic" w:hAnsi="Century Gothic"/>
            </w:rPr>
            <w:t>s</w:t>
          </w:r>
          <w:r w:rsidR="000D5741">
            <w:rPr>
              <w:rFonts w:ascii="Century Gothic" w:hAnsi="Century Gothic"/>
            </w:rPr>
            <w:t>taff to develop additional intersection improvement options</w:t>
          </w:r>
          <w:r w:rsidR="00D44944">
            <w:rPr>
              <w:rFonts w:ascii="Century Gothic" w:hAnsi="Century Gothic"/>
            </w:rPr>
            <w:t xml:space="preserve"> and </w:t>
          </w:r>
          <w:r w:rsidR="000D5741">
            <w:rPr>
              <w:rFonts w:ascii="Century Gothic" w:hAnsi="Century Gothic"/>
            </w:rPr>
            <w:t xml:space="preserve">directed </w:t>
          </w:r>
          <w:r w:rsidR="0002033B">
            <w:rPr>
              <w:rFonts w:ascii="Century Gothic" w:hAnsi="Century Gothic"/>
            </w:rPr>
            <w:t>the Bicycle/Pede</w:t>
          </w:r>
          <w:r w:rsidR="00173108">
            <w:rPr>
              <w:rFonts w:ascii="Century Gothic" w:hAnsi="Century Gothic"/>
            </w:rPr>
            <w:t>strian</w:t>
          </w:r>
          <w:r w:rsidR="002F2D14">
            <w:rPr>
              <w:rFonts w:ascii="Century Gothic" w:hAnsi="Century Gothic"/>
            </w:rPr>
            <w:t xml:space="preserve"> Commission to review all</w:t>
          </w:r>
          <w:r w:rsidR="00173108">
            <w:rPr>
              <w:rFonts w:ascii="Century Gothic" w:hAnsi="Century Gothic"/>
            </w:rPr>
            <w:t xml:space="preserve"> </w:t>
          </w:r>
          <w:r w:rsidR="0002033B">
            <w:rPr>
              <w:rFonts w:ascii="Century Gothic" w:hAnsi="Century Gothic"/>
            </w:rPr>
            <w:t>design options</w:t>
          </w:r>
          <w:r w:rsidR="000D5741">
            <w:rPr>
              <w:rFonts w:ascii="Century Gothic" w:hAnsi="Century Gothic"/>
            </w:rPr>
            <w:t xml:space="preserve">.  </w:t>
          </w:r>
        </w:p>
        <w:p w:rsidR="000D5741" w:rsidRDefault="000D5741" w:rsidP="00CE4274">
          <w:pPr>
            <w:rPr>
              <w:rFonts w:ascii="Century Gothic" w:hAnsi="Century Gothic"/>
            </w:rPr>
          </w:pPr>
        </w:p>
        <w:p w:rsidR="000D5741" w:rsidRDefault="000D5741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Bartlett and West developed four additional intersection improvement options</w:t>
          </w:r>
          <w:r w:rsidR="00D44944">
            <w:rPr>
              <w:rFonts w:ascii="Century Gothic" w:hAnsi="Century Gothic"/>
            </w:rPr>
            <w:t xml:space="preserve">, and all five </w:t>
          </w:r>
          <w:r>
            <w:rPr>
              <w:rFonts w:ascii="Century Gothic" w:hAnsi="Century Gothic"/>
            </w:rPr>
            <w:t>options</w:t>
          </w:r>
          <w:r w:rsidR="008E50FF">
            <w:rPr>
              <w:rFonts w:ascii="Century Gothic" w:hAnsi="Century Gothic"/>
            </w:rPr>
            <w:t xml:space="preserve"> (full signal, reduced signal, J-turn, J-turn with pedestrian facilities, and roundabout)</w:t>
          </w:r>
          <w:r>
            <w:rPr>
              <w:rFonts w:ascii="Century Gothic" w:hAnsi="Century Gothic"/>
            </w:rPr>
            <w:t xml:space="preserve"> were present</w:t>
          </w:r>
          <w:r w:rsidR="00D44944">
            <w:rPr>
              <w:rFonts w:ascii="Century Gothic" w:hAnsi="Century Gothic"/>
            </w:rPr>
            <w:t>ed</w:t>
          </w:r>
          <w:r>
            <w:rPr>
              <w:rFonts w:ascii="Century Gothic" w:hAnsi="Century Gothic"/>
            </w:rPr>
            <w:t xml:space="preserve"> to the Bicycle/Pedestrian </w:t>
          </w:r>
          <w:r w:rsidR="0002033B">
            <w:rPr>
              <w:rFonts w:ascii="Century Gothic" w:hAnsi="Century Gothic"/>
            </w:rPr>
            <w:t>C</w:t>
          </w:r>
          <w:r>
            <w:rPr>
              <w:rFonts w:ascii="Century Gothic" w:hAnsi="Century Gothic"/>
            </w:rPr>
            <w:t>ommission at the</w:t>
          </w:r>
          <w:r w:rsidR="0002033B">
            <w:rPr>
              <w:rFonts w:ascii="Century Gothic" w:hAnsi="Century Gothic"/>
            </w:rPr>
            <w:t xml:space="preserve">ir monthly meeting </w:t>
          </w:r>
          <w:r w:rsidR="00D44944">
            <w:rPr>
              <w:rFonts w:ascii="Century Gothic" w:hAnsi="Century Gothic"/>
            </w:rPr>
            <w:t xml:space="preserve">held </w:t>
          </w:r>
          <w:r w:rsidR="0002033B">
            <w:rPr>
              <w:rFonts w:ascii="Century Gothic" w:hAnsi="Century Gothic"/>
            </w:rPr>
            <w:t xml:space="preserve">on </w:t>
          </w:r>
          <w:r w:rsidR="00D3729D">
            <w:rPr>
              <w:rFonts w:ascii="Century Gothic" w:hAnsi="Century Gothic"/>
            </w:rPr>
            <w:t>November 16, 2016</w:t>
          </w:r>
          <w:r w:rsidR="0002033B">
            <w:rPr>
              <w:rFonts w:ascii="Century Gothic" w:hAnsi="Century Gothic"/>
            </w:rPr>
            <w:t xml:space="preserve">.  </w:t>
          </w:r>
          <w:r w:rsidR="00D44944">
            <w:rPr>
              <w:rFonts w:ascii="Century Gothic" w:hAnsi="Century Gothic"/>
            </w:rPr>
            <w:t xml:space="preserve"> Staff also presented the f</w:t>
          </w:r>
          <w:r>
            <w:rPr>
              <w:rFonts w:ascii="Century Gothic" w:hAnsi="Century Gothic"/>
            </w:rPr>
            <w:t>our additional intersection imp</w:t>
          </w:r>
          <w:r w:rsidR="00D44944">
            <w:rPr>
              <w:rFonts w:ascii="Century Gothic" w:hAnsi="Century Gothic"/>
            </w:rPr>
            <w:t xml:space="preserve">rovement options </w:t>
          </w:r>
          <w:r w:rsidR="002F2D14">
            <w:rPr>
              <w:rFonts w:ascii="Century Gothic" w:hAnsi="Century Gothic"/>
            </w:rPr>
            <w:t>to Council via</w:t>
          </w:r>
          <w:r>
            <w:rPr>
              <w:rFonts w:ascii="Century Gothic" w:hAnsi="Century Gothic"/>
            </w:rPr>
            <w:t xml:space="preserve"> staff report on </w:t>
          </w:r>
          <w:r w:rsidR="008203C0">
            <w:rPr>
              <w:rFonts w:ascii="Century Gothic" w:hAnsi="Century Gothic"/>
            </w:rPr>
            <w:t>January 1</w:t>
          </w:r>
          <w:r w:rsidR="00D44944">
            <w:rPr>
              <w:rFonts w:ascii="Century Gothic" w:hAnsi="Century Gothic"/>
            </w:rPr>
            <w:t>6, 2017, at which time Council directed st</w:t>
          </w:r>
          <w:r>
            <w:rPr>
              <w:rFonts w:ascii="Century Gothic" w:hAnsi="Century Gothic"/>
            </w:rPr>
            <w:t xml:space="preserve">aff to hold a second </w:t>
          </w:r>
          <w:r w:rsidR="0002033B">
            <w:rPr>
              <w:rFonts w:ascii="Century Gothic" w:hAnsi="Century Gothic"/>
            </w:rPr>
            <w:t>IP</w:t>
          </w:r>
          <w:r>
            <w:rPr>
              <w:rFonts w:ascii="Century Gothic" w:hAnsi="Century Gothic"/>
            </w:rPr>
            <w:t xml:space="preserve"> meeting and </w:t>
          </w:r>
          <w:r w:rsidR="002F2D14">
            <w:rPr>
              <w:rFonts w:ascii="Century Gothic" w:hAnsi="Century Gothic"/>
            </w:rPr>
            <w:t xml:space="preserve">a second </w:t>
          </w:r>
          <w:r w:rsidR="0002033B">
            <w:rPr>
              <w:rFonts w:ascii="Century Gothic" w:hAnsi="Century Gothic"/>
            </w:rPr>
            <w:t>p</w:t>
          </w:r>
          <w:r>
            <w:rPr>
              <w:rFonts w:ascii="Century Gothic" w:hAnsi="Century Gothic"/>
            </w:rPr>
            <w:t xml:space="preserve">ublic </w:t>
          </w:r>
          <w:r w:rsidR="0002033B">
            <w:rPr>
              <w:rFonts w:ascii="Century Gothic" w:hAnsi="Century Gothic"/>
            </w:rPr>
            <w:t>h</w:t>
          </w:r>
          <w:r>
            <w:rPr>
              <w:rFonts w:ascii="Century Gothic" w:hAnsi="Century Gothic"/>
            </w:rPr>
            <w:t xml:space="preserve">earing </w:t>
          </w:r>
          <w:r w:rsidR="009E494B">
            <w:rPr>
              <w:rFonts w:ascii="Century Gothic" w:hAnsi="Century Gothic"/>
            </w:rPr>
            <w:t xml:space="preserve">to </w:t>
          </w:r>
          <w:r w:rsidR="002F2D14">
            <w:rPr>
              <w:rFonts w:ascii="Century Gothic" w:hAnsi="Century Gothic"/>
            </w:rPr>
            <w:t xml:space="preserve">present </w:t>
          </w:r>
          <w:r>
            <w:rPr>
              <w:rFonts w:ascii="Century Gothic" w:hAnsi="Century Gothic"/>
            </w:rPr>
            <w:t>all five options.</w:t>
          </w:r>
          <w:r w:rsidR="000317FA">
            <w:rPr>
              <w:rFonts w:ascii="Century Gothic" w:hAnsi="Century Gothic"/>
            </w:rPr>
            <w:t xml:space="preserve">  </w:t>
          </w:r>
        </w:p>
        <w:p w:rsidR="000D5741" w:rsidRDefault="000D5741" w:rsidP="00CE4274">
          <w:pPr>
            <w:rPr>
              <w:rFonts w:ascii="Century Gothic" w:hAnsi="Century Gothic"/>
            </w:rPr>
          </w:pPr>
        </w:p>
        <w:p w:rsidR="00647178" w:rsidRDefault="009E494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</w:t>
          </w:r>
          <w:r w:rsidR="000D5741">
            <w:rPr>
              <w:rFonts w:ascii="Century Gothic" w:hAnsi="Century Gothic"/>
            </w:rPr>
            <w:t xml:space="preserve"> second </w:t>
          </w:r>
          <w:r w:rsidR="0002033B">
            <w:rPr>
              <w:rFonts w:ascii="Century Gothic" w:hAnsi="Century Gothic"/>
            </w:rPr>
            <w:t>IP</w:t>
          </w:r>
          <w:r w:rsidR="000D5741">
            <w:rPr>
              <w:rFonts w:ascii="Century Gothic" w:hAnsi="Century Gothic"/>
            </w:rPr>
            <w:t xml:space="preserve"> meeting was held on </w:t>
          </w:r>
          <w:r w:rsidR="000317FA">
            <w:rPr>
              <w:rFonts w:ascii="Century Gothic" w:hAnsi="Century Gothic"/>
            </w:rPr>
            <w:t>June 27, 2017</w:t>
          </w:r>
          <w:r w:rsidR="002F2D14">
            <w:rPr>
              <w:rFonts w:ascii="Century Gothic" w:hAnsi="Century Gothic"/>
            </w:rPr>
            <w:t xml:space="preserve">, at which time </w:t>
          </w:r>
          <w:r w:rsidR="00D44944">
            <w:rPr>
              <w:rFonts w:ascii="Century Gothic" w:hAnsi="Century Gothic"/>
            </w:rPr>
            <w:t xml:space="preserve">residents on Canterbury Drive requested speed humps be installed on their street as part of the project.  </w:t>
          </w:r>
          <w:r w:rsidR="002F2D14">
            <w:rPr>
              <w:rFonts w:ascii="Century Gothic" w:hAnsi="Century Gothic"/>
            </w:rPr>
            <w:t xml:space="preserve">After the second </w:t>
          </w:r>
          <w:r w:rsidR="00D44944">
            <w:rPr>
              <w:rFonts w:ascii="Century Gothic" w:hAnsi="Century Gothic"/>
            </w:rPr>
            <w:t>pu</w:t>
          </w:r>
          <w:r w:rsidR="002F2D14">
            <w:rPr>
              <w:rFonts w:ascii="Century Gothic" w:hAnsi="Century Gothic"/>
            </w:rPr>
            <w:t>blic hearing</w:t>
          </w:r>
          <w:r w:rsidR="000D5741">
            <w:rPr>
              <w:rFonts w:ascii="Century Gothic" w:hAnsi="Century Gothic"/>
            </w:rPr>
            <w:t xml:space="preserve"> held on </w:t>
          </w:r>
          <w:r w:rsidR="00D3729D">
            <w:rPr>
              <w:rFonts w:ascii="Century Gothic" w:hAnsi="Century Gothic"/>
            </w:rPr>
            <w:t>September 5, 2017</w:t>
          </w:r>
          <w:r w:rsidR="002F2D14">
            <w:rPr>
              <w:rFonts w:ascii="Century Gothic" w:hAnsi="Century Gothic"/>
            </w:rPr>
            <w:t xml:space="preserve">, </w:t>
          </w:r>
          <w:r w:rsidR="00D44944">
            <w:rPr>
              <w:rFonts w:ascii="Century Gothic" w:hAnsi="Century Gothic"/>
            </w:rPr>
            <w:t>Council directed s</w:t>
          </w:r>
          <w:r w:rsidR="000D5741">
            <w:rPr>
              <w:rFonts w:ascii="Century Gothic" w:hAnsi="Century Gothic"/>
            </w:rPr>
            <w:t xml:space="preserve">taff to </w:t>
          </w:r>
          <w:r>
            <w:rPr>
              <w:rFonts w:ascii="Century Gothic" w:hAnsi="Century Gothic"/>
            </w:rPr>
            <w:t>proceed with final plans for</w:t>
          </w:r>
          <w:r w:rsidR="000D5741">
            <w:rPr>
              <w:rFonts w:ascii="Century Gothic" w:hAnsi="Century Gothic"/>
            </w:rPr>
            <w:t xml:space="preserve"> </w:t>
          </w:r>
          <w:r w:rsidR="0002033B">
            <w:rPr>
              <w:rFonts w:ascii="Century Gothic" w:hAnsi="Century Gothic"/>
            </w:rPr>
            <w:t>construction</w:t>
          </w:r>
          <w:r w:rsidR="00647178">
            <w:rPr>
              <w:rFonts w:ascii="Century Gothic" w:hAnsi="Century Gothic"/>
            </w:rPr>
            <w:t xml:space="preserve"> of the roundabout option</w:t>
          </w:r>
          <w:r w:rsidR="00D44944">
            <w:rPr>
              <w:rFonts w:ascii="Century Gothic" w:hAnsi="Century Gothic"/>
            </w:rPr>
            <w:t xml:space="preserve"> at </w:t>
          </w:r>
          <w:r w:rsidR="002F2D14">
            <w:rPr>
              <w:rFonts w:ascii="Century Gothic" w:hAnsi="Century Gothic"/>
            </w:rPr>
            <w:t xml:space="preserve">the </w:t>
          </w:r>
          <w:r w:rsidR="00D44944">
            <w:rPr>
              <w:rFonts w:ascii="Century Gothic" w:hAnsi="Century Gothic"/>
            </w:rPr>
            <w:t xml:space="preserve">Forum and Green Meadows </w:t>
          </w:r>
          <w:r w:rsidR="002F2D14">
            <w:rPr>
              <w:rFonts w:ascii="Century Gothic" w:hAnsi="Century Gothic"/>
            </w:rPr>
            <w:t>intersection</w:t>
          </w:r>
          <w:r>
            <w:rPr>
              <w:rFonts w:ascii="Century Gothic" w:hAnsi="Century Gothic"/>
            </w:rPr>
            <w:t xml:space="preserve">. </w:t>
          </w:r>
        </w:p>
        <w:p w:rsidR="00647178" w:rsidRDefault="00647178" w:rsidP="00CE4274">
          <w:pPr>
            <w:rPr>
              <w:rFonts w:ascii="Century Gothic" w:hAnsi="Century Gothic"/>
            </w:rPr>
          </w:pPr>
        </w:p>
        <w:p w:rsidR="009E494B" w:rsidRDefault="00647178" w:rsidP="0064717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proposed Amendment No. 1</w:t>
          </w:r>
          <w:r w:rsidR="00F83B0E">
            <w:rPr>
              <w:rFonts w:ascii="Century Gothic" w:hAnsi="Century Gothic"/>
            </w:rPr>
            <w:t xml:space="preserve"> is</w:t>
          </w:r>
          <w:r>
            <w:rPr>
              <w:rFonts w:ascii="Century Gothic" w:hAnsi="Century Gothic"/>
            </w:rPr>
            <w:t xml:space="preserve"> </w:t>
          </w:r>
          <w:r w:rsidR="00F83B0E">
            <w:rPr>
              <w:rFonts w:ascii="Century Gothic" w:hAnsi="Century Gothic"/>
            </w:rPr>
            <w:t xml:space="preserve">for a not to exceed amount of $43,500 and will be funded by </w:t>
          </w:r>
          <w:r w:rsidR="00F83B0E" w:rsidRPr="00F83B0E">
            <w:rPr>
              <w:rFonts w:ascii="Century Gothic" w:hAnsi="Century Gothic"/>
            </w:rPr>
            <w:t>the 0.25% Capital Improvement Sales Tax</w:t>
          </w:r>
          <w:r w:rsidR="00F83B0E">
            <w:rPr>
              <w:rFonts w:ascii="Century Gothic" w:hAnsi="Century Gothic"/>
            </w:rPr>
            <w:t xml:space="preserve">.  The additional services include: </w:t>
          </w:r>
        </w:p>
        <w:p w:rsidR="009E494B" w:rsidRDefault="009E494B" w:rsidP="00647178">
          <w:pPr>
            <w:rPr>
              <w:rFonts w:ascii="Century Gothic" w:hAnsi="Century Gothic"/>
            </w:rPr>
          </w:pPr>
        </w:p>
        <w:p w:rsidR="00F83B0E" w:rsidRDefault="00F83B0E" w:rsidP="00F83B0E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</w:t>
          </w:r>
          <w:r w:rsidR="00647178" w:rsidRPr="00F83B0E">
            <w:rPr>
              <w:rFonts w:ascii="Century Gothic" w:hAnsi="Century Gothic"/>
            </w:rPr>
            <w:t xml:space="preserve">esign services </w:t>
          </w:r>
          <w:r w:rsidR="002F2D14" w:rsidRPr="00F83B0E">
            <w:rPr>
              <w:rFonts w:ascii="Century Gothic" w:hAnsi="Century Gothic"/>
            </w:rPr>
            <w:t xml:space="preserve">to develop additional intersection options, including concept plans and cost estimates for four additional options </w:t>
          </w:r>
          <w:r>
            <w:rPr>
              <w:rFonts w:ascii="Century Gothic" w:hAnsi="Century Gothic"/>
            </w:rPr>
            <w:t>(</w:t>
          </w:r>
          <w:r w:rsidR="002F2D14" w:rsidRPr="00F83B0E">
            <w:rPr>
              <w:rFonts w:ascii="Century Gothic" w:hAnsi="Century Gothic"/>
            </w:rPr>
            <w:t>ot</w:t>
          </w:r>
          <w:r w:rsidRPr="00F83B0E">
            <w:rPr>
              <w:rFonts w:ascii="Century Gothic" w:hAnsi="Century Gothic"/>
            </w:rPr>
            <w:t>her than the roundabout option</w:t>
          </w:r>
          <w:r>
            <w:rPr>
              <w:rFonts w:ascii="Century Gothic" w:hAnsi="Century Gothic"/>
            </w:rPr>
            <w:t>)</w:t>
          </w:r>
        </w:p>
        <w:p w:rsidR="009E494B" w:rsidRDefault="009E494B" w:rsidP="009E494B">
          <w:pPr>
            <w:pStyle w:val="ListParagraph"/>
            <w:rPr>
              <w:rFonts w:ascii="Century Gothic" w:hAnsi="Century Gothic"/>
            </w:rPr>
          </w:pPr>
        </w:p>
        <w:p w:rsidR="00F83B0E" w:rsidRPr="009E494B" w:rsidRDefault="00F83B0E" w:rsidP="009E494B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9E494B">
            <w:rPr>
              <w:rFonts w:ascii="Century Gothic" w:hAnsi="Century Gothic"/>
            </w:rPr>
            <w:t>M</w:t>
          </w:r>
          <w:r w:rsidR="00647178" w:rsidRPr="009E494B">
            <w:rPr>
              <w:rFonts w:ascii="Century Gothic" w:hAnsi="Century Gothic"/>
            </w:rPr>
            <w:t>aterials and presentation</w:t>
          </w:r>
          <w:r w:rsidR="00DD2EB7" w:rsidRPr="009E494B">
            <w:rPr>
              <w:rFonts w:ascii="Century Gothic" w:hAnsi="Century Gothic"/>
            </w:rPr>
            <w:t>s</w:t>
          </w:r>
          <w:r w:rsidR="00647178" w:rsidRPr="009E494B">
            <w:rPr>
              <w:rFonts w:ascii="Century Gothic" w:hAnsi="Century Gothic"/>
            </w:rPr>
            <w:t xml:space="preserve"> for the Bic</w:t>
          </w:r>
          <w:r w:rsidRPr="009E494B">
            <w:rPr>
              <w:rFonts w:ascii="Century Gothic" w:hAnsi="Century Gothic"/>
            </w:rPr>
            <w:t>ycle/Pedestrian Commission</w:t>
          </w:r>
          <w:r w:rsidR="00DD2EB7" w:rsidRPr="009E494B">
            <w:rPr>
              <w:rFonts w:ascii="Century Gothic" w:hAnsi="Century Gothic"/>
            </w:rPr>
            <w:t>, a second IP meeting and a second public hearing</w:t>
          </w:r>
        </w:p>
        <w:p w:rsidR="00F83B0E" w:rsidRDefault="00F83B0E" w:rsidP="00F83B0E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</w:t>
          </w:r>
          <w:r w:rsidR="00647178" w:rsidRPr="00F83B0E">
            <w:rPr>
              <w:rFonts w:ascii="Century Gothic" w:hAnsi="Century Gothic"/>
            </w:rPr>
            <w:t>evelopment of landscape plans for the roundabout islands</w:t>
          </w:r>
          <w:r w:rsidR="000317FA" w:rsidRPr="00F83B0E">
            <w:rPr>
              <w:rFonts w:ascii="Century Gothic" w:hAnsi="Century Gothic"/>
            </w:rPr>
            <w:t xml:space="preserve"> and traffic calming measures for the side streets</w:t>
          </w:r>
          <w:r>
            <w:rPr>
              <w:rFonts w:ascii="Century Gothic" w:hAnsi="Century Gothic"/>
            </w:rPr>
            <w:t xml:space="preserve"> as</w:t>
          </w:r>
          <w:r w:rsidR="00C2428D" w:rsidRPr="00F83B0E">
            <w:rPr>
              <w:rFonts w:ascii="Century Gothic" w:hAnsi="Century Gothic"/>
            </w:rPr>
            <w:t xml:space="preserve"> discussed at the </w:t>
          </w:r>
          <w:r>
            <w:rPr>
              <w:rFonts w:ascii="Century Gothic" w:hAnsi="Century Gothic"/>
            </w:rPr>
            <w:t xml:space="preserve">second </w:t>
          </w:r>
          <w:r w:rsidR="00D44944" w:rsidRPr="00F83B0E">
            <w:rPr>
              <w:rFonts w:ascii="Century Gothic" w:hAnsi="Century Gothic"/>
            </w:rPr>
            <w:t>public hearing</w:t>
          </w:r>
        </w:p>
        <w:p w:rsidR="003A746A" w:rsidRPr="00F83B0E" w:rsidRDefault="00F83B0E" w:rsidP="00F83B0E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</w:t>
          </w:r>
          <w:r w:rsidR="009E494B">
            <w:rPr>
              <w:rFonts w:ascii="Century Gothic" w:hAnsi="Century Gothic"/>
            </w:rPr>
            <w:t>evelopment of easement legal</w:t>
          </w:r>
          <w:r w:rsidR="00647178" w:rsidRPr="00F83B0E">
            <w:rPr>
              <w:rFonts w:ascii="Century Gothic" w:hAnsi="Century Gothic"/>
            </w:rPr>
            <w:t xml:space="preserve"> descriptions and diagrams</w:t>
          </w:r>
          <w:r w:rsidR="00D44944" w:rsidRPr="00F83B0E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(originally planned to be completed in-house, but </w:t>
          </w:r>
          <w:r w:rsidR="00D44944" w:rsidRPr="00F83B0E">
            <w:rPr>
              <w:rFonts w:ascii="Century Gothic" w:hAnsi="Century Gothic"/>
            </w:rPr>
            <w:t>due to s</w:t>
          </w:r>
          <w:r w:rsidR="00647178" w:rsidRPr="00F83B0E">
            <w:rPr>
              <w:rFonts w:ascii="Century Gothic" w:hAnsi="Century Gothic"/>
            </w:rPr>
            <w:t>taff turnover</w:t>
          </w:r>
          <w:r w:rsidR="00173108" w:rsidRPr="00F83B0E">
            <w:rPr>
              <w:rFonts w:ascii="Century Gothic" w:hAnsi="Century Gothic"/>
            </w:rPr>
            <w:t xml:space="preserve"> in the engineering divisio</w:t>
          </w:r>
          <w:r>
            <w:rPr>
              <w:rFonts w:ascii="Century Gothic" w:hAnsi="Century Gothic"/>
            </w:rPr>
            <w:t>n, the</w:t>
          </w:r>
          <w:r w:rsidR="00647178" w:rsidRPr="00F83B0E">
            <w:rPr>
              <w:rFonts w:ascii="Century Gothic" w:hAnsi="Century Gothic"/>
            </w:rPr>
            <w:t xml:space="preserve"> </w:t>
          </w:r>
          <w:r w:rsidR="00173108" w:rsidRPr="00F83B0E">
            <w:rPr>
              <w:rFonts w:ascii="Century Gothic" w:hAnsi="Century Gothic"/>
            </w:rPr>
            <w:t>work will be completed by the c</w:t>
          </w:r>
          <w:r>
            <w:rPr>
              <w:rFonts w:ascii="Century Gothic" w:hAnsi="Century Gothic"/>
            </w:rPr>
            <w:t>onsultant)</w:t>
          </w:r>
        </w:p>
        <w:p w:rsidR="003A746A" w:rsidRDefault="003A746A" w:rsidP="00647178">
          <w:pPr>
            <w:rPr>
              <w:rFonts w:ascii="Century Gothic" w:hAnsi="Century Gothic"/>
            </w:rPr>
          </w:pPr>
        </w:p>
        <w:p w:rsidR="002773F7" w:rsidRDefault="00173108" w:rsidP="0017310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Construction of the</w:t>
          </w:r>
          <w:r w:rsidR="003A746A">
            <w:rPr>
              <w:rFonts w:ascii="Century Gothic" w:hAnsi="Century Gothic"/>
            </w:rPr>
            <w:t xml:space="preserve"> project is planned for the summer of 2019.  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8D" w:rsidRPr="00791D82" w:rsidRDefault="00C2428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C2428D" w:rsidRPr="00791D82" w:rsidRDefault="00C2428D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73108">
            <w:rPr>
              <w:rStyle w:val="Style3"/>
            </w:rPr>
            <w:t xml:space="preserve">Amendment No. 1 is for a not to exceed amount of $43,500 bringing the total contract cost for this project to </w:t>
          </w:r>
          <w:r w:rsidR="003A746A">
            <w:rPr>
              <w:rStyle w:val="Style3"/>
            </w:rPr>
            <w:t>$143,000</w:t>
          </w:r>
          <w:r w:rsidR="00DD2EB7">
            <w:rPr>
              <w:rStyle w:val="Style3"/>
            </w:rPr>
            <w:t xml:space="preserve">. The project will be funded </w:t>
          </w:r>
          <w:r w:rsidR="003A746A">
            <w:rPr>
              <w:rStyle w:val="Style3"/>
            </w:rPr>
            <w:t>by the 0.25% Capital Improvement Sales Tax.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B3">
            <w:rPr>
              <w:rStyle w:val="Style3"/>
            </w:rPr>
            <w:t xml:space="preserve">Construction preliminary cost estimate for the roundabout is </w:t>
          </w:r>
          <w:r w:rsidR="00AB6EA1">
            <w:rPr>
              <w:rStyle w:val="Style3"/>
            </w:rPr>
            <w:t>$964,750.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8D" w:rsidRPr="00791D82" w:rsidRDefault="00C2428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 &amp; Comprehensive Plan Impacts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C2428D" w:rsidRPr="00791D82" w:rsidRDefault="00C2428D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 &amp; Comprehensive Plan Impacts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0A4702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AB6EA1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B6EA1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B6EA1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8D" w:rsidRPr="00791D82" w:rsidRDefault="00C2428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C2428D" w:rsidRPr="00791D82" w:rsidRDefault="00C2428D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10890" w:type="dxa"/>
        <w:tblInd w:w="198" w:type="dxa"/>
        <w:tblLook w:val="04A0" w:firstRow="1" w:lastRow="0" w:firstColumn="1" w:lastColumn="0" w:noHBand="0" w:noVBand="1"/>
      </w:tblPr>
      <w:tblGrid>
        <w:gridCol w:w="2790"/>
        <w:gridCol w:w="8100"/>
      </w:tblGrid>
      <w:tr w:rsidR="00C379A1" w:rsidTr="00DD2EB7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DD2EB7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8203C0" w:rsidRDefault="008203C0" w:rsidP="00F34C4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10/05/2015</w:t>
                </w:r>
              </w:p>
              <w:p w:rsidR="008203C0" w:rsidRDefault="008203C0" w:rsidP="00F34C4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04/28/2016</w:t>
                </w:r>
              </w:p>
              <w:p w:rsidR="008203C0" w:rsidRDefault="008203C0" w:rsidP="00F34C4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08/01/2016</w:t>
                </w:r>
              </w:p>
              <w:p w:rsidR="008203C0" w:rsidRDefault="008203C0" w:rsidP="00F34C4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09/06/2016</w:t>
                </w:r>
              </w:p>
              <w:p w:rsidR="008203C0" w:rsidRDefault="008203C0" w:rsidP="00F34C4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01/16</w:t>
                </w:r>
                <w:bookmarkStart w:id="0" w:name="_GoBack"/>
                <w:bookmarkEnd w:id="0"/>
                <w:r>
                  <w:rPr>
                    <w:rFonts w:ascii="Century Gothic" w:hAnsi="Century Gothic"/>
                  </w:rPr>
                  <w:t>/2017</w:t>
                </w:r>
              </w:p>
              <w:p w:rsidR="008203C0" w:rsidRDefault="008203C0" w:rsidP="00F34C4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06/27/2017</w:t>
                </w:r>
              </w:p>
              <w:p w:rsidR="008203C0" w:rsidRDefault="008203C0" w:rsidP="00F34C4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08/07/2017</w:t>
                </w:r>
              </w:p>
              <w:p w:rsidR="004C26F6" w:rsidRDefault="008203C0" w:rsidP="00F34C4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09/05</w:t>
                </w:r>
                <w:r w:rsidR="00F34C44">
                  <w:rPr>
                    <w:rFonts w:ascii="Century Gothic" w:hAnsi="Century Gothic"/>
                  </w:rPr>
                  <w:t>/</w:t>
                </w:r>
                <w:r w:rsidR="00DD2EB7">
                  <w:rPr>
                    <w:rFonts w:ascii="Century Gothic" w:hAnsi="Century Gothic"/>
                  </w:rPr>
                  <w:t>20</w:t>
                </w:r>
                <w:r>
                  <w:rPr>
                    <w:rFonts w:ascii="Century Gothic" w:hAnsi="Century Gothic"/>
                  </w:rPr>
                  <w:t>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8100" w:type="dxa"/>
                <w:shd w:val="clear" w:color="auto" w:fill="auto"/>
              </w:tcPr>
              <w:p w:rsidR="008203C0" w:rsidRDefault="008203C0" w:rsidP="008203C0">
                <w:pPr>
                  <w:rPr>
                    <w:rFonts w:ascii="Century Gothic" w:hAnsi="Century Gothic"/>
                  </w:rPr>
                </w:pPr>
                <w:r w:rsidRPr="008203C0">
                  <w:rPr>
                    <w:rFonts w:ascii="Century Gothic" w:hAnsi="Century Gothic"/>
                  </w:rPr>
                  <w:t xml:space="preserve">R159-15-Engineering Services </w:t>
                </w:r>
                <w:r>
                  <w:rPr>
                    <w:rFonts w:ascii="Century Gothic" w:hAnsi="Century Gothic"/>
                  </w:rPr>
                  <w:t xml:space="preserve">Agreement </w:t>
                </w:r>
                <w:r w:rsidRPr="008203C0">
                  <w:rPr>
                    <w:rFonts w:ascii="Century Gothic" w:hAnsi="Century Gothic"/>
                  </w:rPr>
                  <w:t>with Bartlett and West</w:t>
                </w:r>
              </w:p>
              <w:p w:rsidR="008203C0" w:rsidRPr="008203C0" w:rsidRDefault="008203C0" w:rsidP="008203C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Initial </w:t>
                </w:r>
                <w:r w:rsidRPr="008203C0">
                  <w:rPr>
                    <w:rFonts w:ascii="Century Gothic" w:hAnsi="Century Gothic"/>
                  </w:rPr>
                  <w:t>Interested Parties meeting held</w:t>
                </w:r>
              </w:p>
              <w:p w:rsidR="008203C0" w:rsidRPr="008203C0" w:rsidRDefault="008203C0" w:rsidP="008203C0">
                <w:pPr>
                  <w:rPr>
                    <w:rFonts w:ascii="Century Gothic" w:hAnsi="Century Gothic"/>
                  </w:rPr>
                </w:pPr>
                <w:r w:rsidRPr="008203C0">
                  <w:rPr>
                    <w:rFonts w:ascii="Century Gothic" w:hAnsi="Century Gothic"/>
                  </w:rPr>
                  <w:t>R103-16-Setting a public hearing for 9/6/16</w:t>
                </w:r>
              </w:p>
              <w:p w:rsidR="008203C0" w:rsidRPr="008203C0" w:rsidRDefault="008203C0" w:rsidP="008203C0">
                <w:pPr>
                  <w:rPr>
                    <w:rFonts w:ascii="Century Gothic" w:hAnsi="Century Gothic"/>
                  </w:rPr>
                </w:pPr>
                <w:r w:rsidRPr="008203C0">
                  <w:rPr>
                    <w:rFonts w:ascii="Century Gothic" w:hAnsi="Century Gothic"/>
                  </w:rPr>
                  <w:t>PH30-16-Initial public hearing</w:t>
                </w:r>
                <w:r>
                  <w:rPr>
                    <w:rFonts w:ascii="Century Gothic" w:hAnsi="Century Gothic"/>
                  </w:rPr>
                  <w:t xml:space="preserve"> held</w:t>
                </w:r>
              </w:p>
              <w:p w:rsidR="008203C0" w:rsidRPr="008203C0" w:rsidRDefault="008203C0" w:rsidP="008203C0">
                <w:pPr>
                  <w:rPr>
                    <w:rFonts w:ascii="Century Gothic" w:hAnsi="Century Gothic"/>
                  </w:rPr>
                </w:pPr>
                <w:r w:rsidRPr="008203C0">
                  <w:rPr>
                    <w:rFonts w:ascii="Century Gothic" w:hAnsi="Century Gothic"/>
                  </w:rPr>
                  <w:t>REP3-17-Council Report presenting additional improvement options</w:t>
                </w:r>
              </w:p>
              <w:p w:rsidR="008203C0" w:rsidRPr="008203C0" w:rsidRDefault="008203C0" w:rsidP="008203C0">
                <w:pPr>
                  <w:rPr>
                    <w:rFonts w:ascii="Century Gothic" w:hAnsi="Century Gothic"/>
                  </w:rPr>
                </w:pPr>
                <w:r w:rsidRPr="008203C0">
                  <w:rPr>
                    <w:rFonts w:ascii="Century Gothic" w:hAnsi="Century Gothic"/>
                  </w:rPr>
                  <w:t>Second Interested Parties meeting held</w:t>
                </w:r>
              </w:p>
              <w:p w:rsidR="00F34C44" w:rsidRDefault="00DD2EB7" w:rsidP="00F34C4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R103-16-Setting a</w:t>
                </w:r>
                <w:r w:rsidR="00F34C44">
                  <w:rPr>
                    <w:rFonts w:ascii="Century Gothic" w:hAnsi="Century Gothic"/>
                  </w:rPr>
                  <w:t xml:space="preserve"> second public hearing for 9/5/17</w:t>
                </w:r>
              </w:p>
              <w:p w:rsidR="004C26F6" w:rsidRDefault="008203C0" w:rsidP="00F34C44">
                <w:pPr>
                  <w:rPr>
                    <w:rFonts w:ascii="Century Gothic" w:hAnsi="Century Gothic"/>
                  </w:rPr>
                </w:pPr>
                <w:r w:rsidRPr="008203C0">
                  <w:rPr>
                    <w:rFonts w:ascii="Century Gothic" w:hAnsi="Century Gothic"/>
                  </w:rPr>
                  <w:t>PH103-16-Second public hearing held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8D" w:rsidRPr="00791D82" w:rsidRDefault="00C2428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C2428D" w:rsidRPr="00791D82" w:rsidRDefault="00C2428D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344C59" w:rsidRPr="00173108" w:rsidRDefault="00DD2EB7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="00AB6EA1" w:rsidRPr="00AB6EA1">
            <w:rPr>
              <w:rFonts w:ascii="Century Gothic" w:hAnsi="Century Gothic"/>
            </w:rPr>
            <w:t xml:space="preserve"> the City Manager to execute Amendment No. 1 to the professional engineering services agreement with Bartlett and West for additional </w:t>
          </w:r>
          <w:r w:rsidR="006B356F">
            <w:rPr>
              <w:rFonts w:ascii="Century Gothic" w:hAnsi="Century Gothic"/>
            </w:rPr>
            <w:t xml:space="preserve">design </w:t>
          </w:r>
          <w:r w:rsidR="00AB6EA1" w:rsidRPr="00AB6EA1">
            <w:rPr>
              <w:rFonts w:ascii="Century Gothic" w:hAnsi="Century Gothic"/>
            </w:rPr>
            <w:t>services relating to the Forum and Green Meadows Intersection Improvement project.</w:t>
          </w:r>
          <w:r w:rsidR="00AB6EA1">
            <w:rPr>
              <w:rFonts w:ascii="Century Gothic" w:hAnsi="Century Gothic"/>
            </w:rPr>
            <w:t xml:space="preserve"> </w:t>
          </w:r>
        </w:p>
      </w:sdtContent>
    </w:sdt>
    <w:sectPr w:rsidR="00344C59" w:rsidRPr="00173108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02" w:rsidRDefault="000A4702" w:rsidP="004A4C2D">
      <w:r>
        <w:separator/>
      </w:r>
    </w:p>
  </w:endnote>
  <w:endnote w:type="continuationSeparator" w:id="0">
    <w:p w:rsidR="000A4702" w:rsidRDefault="000A470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02" w:rsidRDefault="000A4702" w:rsidP="004A4C2D">
      <w:r>
        <w:separator/>
      </w:r>
    </w:p>
  </w:footnote>
  <w:footnote w:type="continuationSeparator" w:id="0">
    <w:p w:rsidR="000A4702" w:rsidRDefault="000A470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8D" w:rsidRPr="00FA2BBC" w:rsidRDefault="00C2428D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C2428D" w:rsidRPr="00FA2BBC" w:rsidRDefault="00C2428D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C2428D" w:rsidRDefault="00C24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FCE"/>
    <w:multiLevelType w:val="hybridMultilevel"/>
    <w:tmpl w:val="3856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2033B"/>
    <w:rsid w:val="000317FA"/>
    <w:rsid w:val="000476B6"/>
    <w:rsid w:val="000564F4"/>
    <w:rsid w:val="00081116"/>
    <w:rsid w:val="00092AD1"/>
    <w:rsid w:val="000A4702"/>
    <w:rsid w:val="000D5741"/>
    <w:rsid w:val="000E2AA6"/>
    <w:rsid w:val="000E37AB"/>
    <w:rsid w:val="000E3DAB"/>
    <w:rsid w:val="0011191B"/>
    <w:rsid w:val="00136E6F"/>
    <w:rsid w:val="00160464"/>
    <w:rsid w:val="00173108"/>
    <w:rsid w:val="00175F6B"/>
    <w:rsid w:val="001E142A"/>
    <w:rsid w:val="001F1288"/>
    <w:rsid w:val="002773F7"/>
    <w:rsid w:val="002A27A9"/>
    <w:rsid w:val="002C289E"/>
    <w:rsid w:val="002D380E"/>
    <w:rsid w:val="002F2D14"/>
    <w:rsid w:val="002F3061"/>
    <w:rsid w:val="00340994"/>
    <w:rsid w:val="00344C59"/>
    <w:rsid w:val="00381A9D"/>
    <w:rsid w:val="003A746A"/>
    <w:rsid w:val="003C57DC"/>
    <w:rsid w:val="004067AF"/>
    <w:rsid w:val="0041404F"/>
    <w:rsid w:val="00444D54"/>
    <w:rsid w:val="00480AED"/>
    <w:rsid w:val="0048496D"/>
    <w:rsid w:val="004929B3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47178"/>
    <w:rsid w:val="006B356F"/>
    <w:rsid w:val="006B442C"/>
    <w:rsid w:val="006D6E9E"/>
    <w:rsid w:val="006F185A"/>
    <w:rsid w:val="00791D82"/>
    <w:rsid w:val="008078EB"/>
    <w:rsid w:val="008203C0"/>
    <w:rsid w:val="008372DA"/>
    <w:rsid w:val="00852DF7"/>
    <w:rsid w:val="00853F6C"/>
    <w:rsid w:val="00883565"/>
    <w:rsid w:val="00884ADD"/>
    <w:rsid w:val="008C6849"/>
    <w:rsid w:val="008E50FF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E494B"/>
    <w:rsid w:val="00A37B59"/>
    <w:rsid w:val="00A67E22"/>
    <w:rsid w:val="00A85777"/>
    <w:rsid w:val="00AB6EA1"/>
    <w:rsid w:val="00B158FC"/>
    <w:rsid w:val="00B62049"/>
    <w:rsid w:val="00B972D7"/>
    <w:rsid w:val="00BA374B"/>
    <w:rsid w:val="00BD7739"/>
    <w:rsid w:val="00BE10D5"/>
    <w:rsid w:val="00BE5FE4"/>
    <w:rsid w:val="00C2428D"/>
    <w:rsid w:val="00C26D7E"/>
    <w:rsid w:val="00C34BE7"/>
    <w:rsid w:val="00C379A1"/>
    <w:rsid w:val="00C93741"/>
    <w:rsid w:val="00CE4274"/>
    <w:rsid w:val="00D046B2"/>
    <w:rsid w:val="00D102C6"/>
    <w:rsid w:val="00D3729D"/>
    <w:rsid w:val="00D44944"/>
    <w:rsid w:val="00D44CD9"/>
    <w:rsid w:val="00D85A25"/>
    <w:rsid w:val="00DC18D1"/>
    <w:rsid w:val="00DD2EB7"/>
    <w:rsid w:val="00DE2810"/>
    <w:rsid w:val="00DF4837"/>
    <w:rsid w:val="00E217C5"/>
    <w:rsid w:val="00E21F4E"/>
    <w:rsid w:val="00E518F5"/>
    <w:rsid w:val="00E52526"/>
    <w:rsid w:val="00E74D19"/>
    <w:rsid w:val="00EA45B5"/>
    <w:rsid w:val="00EB1A02"/>
    <w:rsid w:val="00EC2404"/>
    <w:rsid w:val="00ED1548"/>
    <w:rsid w:val="00EE317A"/>
    <w:rsid w:val="00F214E8"/>
    <w:rsid w:val="00F30B5A"/>
    <w:rsid w:val="00F34C44"/>
    <w:rsid w:val="00F61EE4"/>
    <w:rsid w:val="00F83B0E"/>
    <w:rsid w:val="00F90AB9"/>
    <w:rsid w:val="00FA2504"/>
    <w:rsid w:val="00FA2BBC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20F3A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B063B7"/>
    <w:rsid w:val="00B070C6"/>
    <w:rsid w:val="00B54DAB"/>
    <w:rsid w:val="00BB21DC"/>
    <w:rsid w:val="00BE1D4E"/>
    <w:rsid w:val="00C22202"/>
    <w:rsid w:val="00D626D5"/>
    <w:rsid w:val="00DB23C7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C085-BE03-4EA1-896B-C0105A10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3</cp:revision>
  <cp:lastPrinted>2013-11-01T14:38:00Z</cp:lastPrinted>
  <dcterms:created xsi:type="dcterms:W3CDTF">2017-09-28T13:57:00Z</dcterms:created>
  <dcterms:modified xsi:type="dcterms:W3CDTF">2017-09-28T14:21:00Z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