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BA1AC1">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0-02T00:00:00Z">
            <w:dateFormat w:val="MMMM d, yyyy"/>
            <w:lid w:val="en-US"/>
            <w:storeMappedDataAs w:val="dateTime"/>
            <w:calendar w:val="gregorian"/>
          </w:date>
        </w:sdtPr>
        <w:sdtEndPr>
          <w:rPr>
            <w:rStyle w:val="DefaultParagraphFont"/>
            <w:rFonts w:ascii="Times New Roman" w:hAnsi="Times New Roman"/>
          </w:rPr>
        </w:sdtEndPr>
        <w:sdtContent>
          <w:r w:rsidR="004D63A1">
            <w:rPr>
              <w:rStyle w:val="Style3"/>
            </w:rPr>
            <w:t>October 2,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452011">
            <w:rPr>
              <w:rFonts w:ascii="Century Gothic" w:eastAsiaTheme="majorEastAsia" w:hAnsi="Century Gothic"/>
            </w:rPr>
            <w:t>North-Central Columbia N</w:t>
          </w:r>
          <w:r w:rsidR="000F1753" w:rsidRPr="000F1753">
            <w:rPr>
              <w:rFonts w:ascii="Century Gothic" w:eastAsiaTheme="majorEastAsia" w:hAnsi="Century Gothic"/>
            </w:rPr>
            <w:t xml:space="preserve">eighborhood </w:t>
          </w:r>
          <w:r w:rsidR="00296B4B">
            <w:rPr>
              <w:rStyle w:val="Style3"/>
              <w:rFonts w:eastAsiaTheme="majorEastAsia"/>
            </w:rPr>
            <w:t xml:space="preserve">Historic Preservation Fund (HPF) </w:t>
          </w:r>
          <w:r w:rsidR="00BA1AC1">
            <w:rPr>
              <w:rStyle w:val="Style3"/>
              <w:rFonts w:eastAsiaTheme="majorEastAsia"/>
            </w:rPr>
            <w:t xml:space="preserve">grant </w:t>
          </w:r>
          <w:r w:rsidR="004D63A1">
            <w:rPr>
              <w:rStyle w:val="Style3"/>
              <w:rFonts w:eastAsiaTheme="majorEastAsia"/>
            </w:rPr>
            <w:t>– Phase II</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6332ED" w:rsidP="002223B0">
          <w:pPr>
            <w:tabs>
              <w:tab w:val="left" w:pos="-350"/>
              <w:tab w:val="left" w:pos="370"/>
              <w:tab w:val="left" w:pos="1090"/>
              <w:tab w:val="left" w:pos="1810"/>
              <w:tab w:val="left" w:pos="2530"/>
              <w:tab w:val="left" w:pos="3538"/>
              <w:tab w:val="left" w:pos="4114"/>
              <w:tab w:val="left" w:pos="4690"/>
              <w:tab w:val="left" w:pos="5410"/>
              <w:tab w:val="left" w:pos="6130"/>
              <w:tab w:val="left" w:pos="6850"/>
              <w:tab w:val="left" w:pos="7570"/>
              <w:tab w:val="left" w:pos="8290"/>
              <w:tab w:val="left" w:pos="9010"/>
              <w:tab w:val="left" w:pos="9730"/>
              <w:tab w:val="left" w:pos="10450"/>
            </w:tabs>
            <w:jc w:val="both"/>
            <w:rPr>
              <w:rFonts w:ascii="Century Gothic" w:hAnsi="Century Gothic"/>
            </w:rPr>
          </w:pPr>
          <w:sdt>
            <w:sdtPr>
              <w:rPr>
                <w:rStyle w:val="Style3"/>
                <w:rFonts w:eastAsiaTheme="majorEastAsia"/>
              </w:rPr>
              <w:id w:val="-203326269"/>
              <w:placeholder>
                <w:docPart w:val="046EF773AAD24803B2D0710E2AEC0522"/>
              </w:placeholder>
            </w:sdtPr>
            <w:sdtEndPr>
              <w:rPr>
                <w:rStyle w:val="Style3"/>
              </w:rPr>
            </w:sdtEndPr>
            <w:sdtContent>
              <w:r w:rsidR="002223B0">
                <w:rPr>
                  <w:rStyle w:val="Style3"/>
                  <w:rFonts w:eastAsiaTheme="majorEastAsia"/>
                </w:rPr>
                <w:t xml:space="preserve">Approval of this </w:t>
              </w:r>
              <w:r w:rsidR="004D63A1">
                <w:rPr>
                  <w:rStyle w:val="Style3"/>
                  <w:rFonts w:eastAsiaTheme="majorEastAsia"/>
                </w:rPr>
                <w:t>resolution</w:t>
              </w:r>
              <w:r w:rsidR="002223B0">
                <w:rPr>
                  <w:rStyle w:val="Style3"/>
                  <w:rFonts w:eastAsiaTheme="majorEastAsia"/>
                </w:rPr>
                <w:t xml:space="preserve"> would authorize the </w:t>
              </w:r>
              <w:r w:rsidR="00296B4B">
                <w:rPr>
                  <w:rStyle w:val="Style3"/>
                  <w:rFonts w:eastAsiaTheme="majorEastAsia"/>
                </w:rPr>
                <w:t xml:space="preserve">City Manager to </w:t>
              </w:r>
              <w:r w:rsidR="004D63A1">
                <w:rPr>
                  <w:rStyle w:val="Style3"/>
                  <w:rFonts w:eastAsiaTheme="majorEastAsia"/>
                </w:rPr>
                <w:t>submit a FY 2018 Historic Preservation Fund (HPF) grant application in the amount of $20,000 to</w:t>
              </w:r>
              <w:r w:rsidR="002223B0">
                <w:rPr>
                  <w:rStyle w:val="Style3"/>
                  <w:rFonts w:eastAsiaTheme="majorEastAsia"/>
                </w:rPr>
                <w:t xml:space="preserve"> the </w:t>
              </w:r>
              <w:r w:rsidR="002223B0" w:rsidRPr="002223B0">
                <w:rPr>
                  <w:rFonts w:ascii="Century Gothic" w:eastAsiaTheme="majorEastAsia" w:hAnsi="Century Gothic"/>
                </w:rPr>
                <w:t xml:space="preserve">Missouri </w:t>
              </w:r>
              <w:r w:rsidR="004D63A1">
                <w:rPr>
                  <w:rFonts w:ascii="Century Gothic" w:eastAsiaTheme="majorEastAsia" w:hAnsi="Century Gothic"/>
                </w:rPr>
                <w:t>Department of Natural Resources to fund</w:t>
              </w:r>
              <w:r w:rsidR="002223B0">
                <w:rPr>
                  <w:rFonts w:ascii="Century Gothic" w:eastAsiaTheme="majorEastAsia" w:hAnsi="Century Gothic"/>
                </w:rPr>
                <w:t xml:space="preserve"> </w:t>
              </w:r>
              <w:r w:rsidR="002223B0">
                <w:rPr>
                  <w:rStyle w:val="Style3"/>
                  <w:rFonts w:eastAsiaTheme="majorEastAsia"/>
                </w:rPr>
                <w:t>an architectural and historical survey of the</w:t>
              </w:r>
              <w:r w:rsidR="004D63A1">
                <w:rPr>
                  <w:rStyle w:val="Style3"/>
                  <w:rFonts w:eastAsiaTheme="majorEastAsia"/>
                </w:rPr>
                <w:t xml:space="preserve"> northern portion of the</w:t>
              </w:r>
              <w:r w:rsidR="002223B0">
                <w:rPr>
                  <w:rStyle w:val="Style3"/>
                  <w:rFonts w:eastAsiaTheme="majorEastAsia"/>
                </w:rPr>
                <w:t xml:space="preserve"> North-Central </w:t>
              </w:r>
              <w:r w:rsidR="00452011">
                <w:rPr>
                  <w:rStyle w:val="Style3"/>
                  <w:rFonts w:eastAsiaTheme="majorEastAsia"/>
                </w:rPr>
                <w:t>C</w:t>
              </w:r>
              <w:r w:rsidR="002223B0">
                <w:rPr>
                  <w:rStyle w:val="Style3"/>
                  <w:rFonts w:eastAsiaTheme="majorEastAsia"/>
                </w:rPr>
                <w:t xml:space="preserve">olumbia </w:t>
              </w:r>
              <w:r w:rsidR="00452011">
                <w:rPr>
                  <w:rStyle w:val="Style3"/>
                  <w:rFonts w:eastAsiaTheme="majorEastAsia"/>
                </w:rPr>
                <w:t>n</w:t>
              </w:r>
              <w:r w:rsidR="002223B0">
                <w:rPr>
                  <w:rStyle w:val="Style3"/>
                  <w:rFonts w:eastAsiaTheme="majorEastAsia"/>
                </w:rPr>
                <w:t xml:space="preserve">eighborhood. </w:t>
              </w:r>
              <w:r w:rsidR="004D63A1">
                <w:rPr>
                  <w:rStyle w:val="Style3"/>
                  <w:rFonts w:eastAsiaTheme="majorEastAsia"/>
                </w:rPr>
                <w:t>Preservation fund grants are awarded on a 60:40 maximum federal – minimum local matching basis</w:t>
              </w:r>
              <w:r w:rsidR="00452011">
                <w:rPr>
                  <w:rStyle w:val="Style3"/>
                  <w:rFonts w:eastAsiaTheme="majorEastAsia"/>
                </w:rPr>
                <w:t xml:space="preserve"> (</w:t>
              </w:r>
              <w:r w:rsidR="004D63A1">
                <w:rPr>
                  <w:rStyle w:val="Style3"/>
                  <w:rFonts w:eastAsiaTheme="majorEastAsia"/>
                </w:rPr>
                <w:t xml:space="preserve">$12,000 </w:t>
              </w:r>
              <w:r w:rsidR="00452011">
                <w:rPr>
                  <w:rStyle w:val="Style3"/>
                  <w:rFonts w:eastAsiaTheme="majorEastAsia"/>
                </w:rPr>
                <w:t xml:space="preserve">Federal funds, </w:t>
              </w:r>
              <w:r w:rsidR="004D63A1">
                <w:rPr>
                  <w:rStyle w:val="Style3"/>
                  <w:rFonts w:eastAsiaTheme="majorEastAsia"/>
                </w:rPr>
                <w:t xml:space="preserve">and $8,000 </w:t>
              </w:r>
              <w:r w:rsidR="00452011">
                <w:rPr>
                  <w:rStyle w:val="Style3"/>
                  <w:rFonts w:eastAsiaTheme="majorEastAsia"/>
                </w:rPr>
                <w:t xml:space="preserve">local </w:t>
              </w:r>
              <w:r w:rsidR="004D63A1">
                <w:rPr>
                  <w:rStyle w:val="Style3"/>
                  <w:rFonts w:eastAsiaTheme="majorEastAsia"/>
                </w:rPr>
                <w:t>match</w:t>
              </w:r>
              <w:r w:rsidR="00452011">
                <w:rPr>
                  <w:rStyle w:val="Style3"/>
                  <w:rFonts w:eastAsiaTheme="majorEastAsia"/>
                </w:rPr>
                <w:t>).</w:t>
              </w:r>
            </w:sdtContent>
          </w:sdt>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p w:rsidR="00CE4274" w:rsidRDefault="006332ED" w:rsidP="004D63A1">
      <w:pPr>
        <w:tabs>
          <w:tab w:val="left" w:pos="-350"/>
          <w:tab w:val="left" w:pos="370"/>
          <w:tab w:val="left" w:pos="1090"/>
          <w:tab w:val="left" w:pos="1810"/>
          <w:tab w:val="left" w:pos="2530"/>
          <w:tab w:val="left" w:pos="3538"/>
          <w:tab w:val="left" w:pos="4114"/>
          <w:tab w:val="left" w:pos="4690"/>
          <w:tab w:val="left" w:pos="5410"/>
          <w:tab w:val="left" w:pos="6130"/>
          <w:tab w:val="left" w:pos="6850"/>
          <w:tab w:val="left" w:pos="7570"/>
          <w:tab w:val="left" w:pos="8290"/>
          <w:tab w:val="left" w:pos="9010"/>
          <w:tab w:val="left" w:pos="9730"/>
          <w:tab w:val="left" w:pos="10450"/>
        </w:tabs>
        <w:jc w:val="both"/>
        <w:rPr>
          <w:rFonts w:ascii="Century Gothic" w:hAnsi="Century Gothic"/>
        </w:rPr>
      </w:pPr>
      <w:sdt>
        <w:sdtPr>
          <w:rPr>
            <w:rFonts w:ascii="Century Gothic" w:hAnsi="Century Gothic"/>
          </w:rPr>
          <w:id w:val="1576005668"/>
          <w:placeholder>
            <w:docPart w:val="4AE7662C54754E80A5F963D232AD8985"/>
          </w:placeholder>
        </w:sdtPr>
        <w:sdtEndPr/>
        <w:sdtContent>
          <w:sdt>
            <w:sdtPr>
              <w:rPr>
                <w:rFonts w:ascii="Century Gothic" w:hAnsi="Century Gothic"/>
              </w:rPr>
              <w:id w:val="-393579851"/>
              <w:placeholder>
                <w:docPart w:val="1A28478FB0FE456E87478596DF3B4FBC"/>
              </w:placeholder>
            </w:sdtPr>
            <w:sdtEndPr/>
            <w:sdtContent>
              <w:r w:rsidR="004D63A1">
                <w:rPr>
                  <w:rStyle w:val="Style3"/>
                  <w:rFonts w:eastAsiaTheme="majorEastAsia"/>
                </w:rPr>
                <w:t>This survey would allow the City to hire a qualified consultant to conduct an architectural survey of the neighborhood bounded by</w:t>
              </w:r>
              <w:r w:rsidR="00165EAD">
                <w:rPr>
                  <w:rStyle w:val="Style3"/>
                  <w:rFonts w:eastAsiaTheme="majorEastAsia"/>
                </w:rPr>
                <w:t xml:space="preserve"> Business Loop 70 to the north, Wilkes Boulevard to the south, College Avenue to the east, and Providence Road to the west. The proposed boundary includes roughly 115 acres and includes approximately 140 residential properties, in addition to 50 commercial properties, one church, two shelters, Eugene Field Elementary School and David H. Hickman </w:t>
              </w:r>
              <w:r w:rsidR="00831AC8">
                <w:rPr>
                  <w:rStyle w:val="Style3"/>
                  <w:rFonts w:eastAsiaTheme="majorEastAsia"/>
                </w:rPr>
                <w:t>High School.</w:t>
              </w:r>
            </w:sdtContent>
          </w:sdt>
        </w:sdtContent>
      </w:sdt>
      <w:r w:rsidR="00831AC8">
        <w:rPr>
          <w:rFonts w:ascii="Century Gothic" w:hAnsi="Century Gothic"/>
        </w:rPr>
        <w:t xml:space="preserve"> </w:t>
      </w:r>
    </w:p>
    <w:p w:rsidR="00114BFA" w:rsidRDefault="00114BFA" w:rsidP="004D63A1">
      <w:pPr>
        <w:tabs>
          <w:tab w:val="left" w:pos="-350"/>
          <w:tab w:val="left" w:pos="370"/>
          <w:tab w:val="left" w:pos="1090"/>
          <w:tab w:val="left" w:pos="1810"/>
          <w:tab w:val="left" w:pos="2530"/>
          <w:tab w:val="left" w:pos="3538"/>
          <w:tab w:val="left" w:pos="4114"/>
          <w:tab w:val="left" w:pos="4690"/>
          <w:tab w:val="left" w:pos="5410"/>
          <w:tab w:val="left" w:pos="6130"/>
          <w:tab w:val="left" w:pos="6850"/>
          <w:tab w:val="left" w:pos="7570"/>
          <w:tab w:val="left" w:pos="8290"/>
          <w:tab w:val="left" w:pos="9010"/>
          <w:tab w:val="left" w:pos="9730"/>
          <w:tab w:val="left" w:pos="10450"/>
        </w:tabs>
        <w:jc w:val="both"/>
        <w:rPr>
          <w:rFonts w:ascii="Century Gothic" w:hAnsi="Century Gothic"/>
        </w:rPr>
      </w:pPr>
    </w:p>
    <w:p w:rsidR="00114BFA" w:rsidRDefault="00114BFA" w:rsidP="004D63A1">
      <w:pPr>
        <w:tabs>
          <w:tab w:val="left" w:pos="-350"/>
          <w:tab w:val="left" w:pos="370"/>
          <w:tab w:val="left" w:pos="1090"/>
          <w:tab w:val="left" w:pos="1810"/>
          <w:tab w:val="left" w:pos="2530"/>
          <w:tab w:val="left" w:pos="3538"/>
          <w:tab w:val="left" w:pos="4114"/>
          <w:tab w:val="left" w:pos="4690"/>
          <w:tab w:val="left" w:pos="5410"/>
          <w:tab w:val="left" w:pos="6130"/>
          <w:tab w:val="left" w:pos="6850"/>
          <w:tab w:val="left" w:pos="7570"/>
          <w:tab w:val="left" w:pos="8290"/>
          <w:tab w:val="left" w:pos="9010"/>
          <w:tab w:val="left" w:pos="9730"/>
          <w:tab w:val="left" w:pos="10450"/>
        </w:tabs>
        <w:jc w:val="both"/>
        <w:rPr>
          <w:rFonts w:ascii="Century Gothic" w:hAnsi="Century Gothic"/>
        </w:rPr>
      </w:pPr>
      <w:r>
        <w:rPr>
          <w:rStyle w:val="Style3"/>
          <w:rFonts w:eastAsiaTheme="majorEastAsia"/>
        </w:rPr>
        <w:t xml:space="preserve">The majority of these properties meet the age requirement (50 years) for designation as historic properties. This survey will supplement Phase I of the North-Central Columbia Survey, which included the area just north of downtown. The middle portion of the North-Central neighborhood is a likely candidate for a future survey, but was not chosen by the Historic Preservation Commission for study in FY 2018. </w:t>
      </w:r>
      <w:r>
        <w:rPr>
          <w:rFonts w:ascii="Century Gothic" w:hAnsi="Century Gothic"/>
        </w:rPr>
        <w:t>The Commission anticipates increased development pressure in the northern portion of the neighborhood in coming years, and believes that the northern portion of the neighborhood should be a priority at this time.</w:t>
      </w:r>
    </w:p>
    <w:p w:rsidR="00114BFA" w:rsidRDefault="00114BFA" w:rsidP="004D63A1">
      <w:pPr>
        <w:tabs>
          <w:tab w:val="left" w:pos="-350"/>
          <w:tab w:val="left" w:pos="370"/>
          <w:tab w:val="left" w:pos="1090"/>
          <w:tab w:val="left" w:pos="1810"/>
          <w:tab w:val="left" w:pos="2530"/>
          <w:tab w:val="left" w:pos="3538"/>
          <w:tab w:val="left" w:pos="4114"/>
          <w:tab w:val="left" w:pos="4690"/>
          <w:tab w:val="left" w:pos="5410"/>
          <w:tab w:val="left" w:pos="6130"/>
          <w:tab w:val="left" w:pos="6850"/>
          <w:tab w:val="left" w:pos="7570"/>
          <w:tab w:val="left" w:pos="8290"/>
          <w:tab w:val="left" w:pos="9010"/>
          <w:tab w:val="left" w:pos="9730"/>
          <w:tab w:val="left" w:pos="10450"/>
        </w:tabs>
        <w:jc w:val="both"/>
        <w:rPr>
          <w:rFonts w:ascii="Century Gothic" w:hAnsi="Century Gothic"/>
        </w:rPr>
      </w:pPr>
    </w:p>
    <w:p w:rsidR="00114BFA" w:rsidRDefault="005134AA" w:rsidP="004D63A1">
      <w:pPr>
        <w:tabs>
          <w:tab w:val="left" w:pos="-350"/>
          <w:tab w:val="left" w:pos="370"/>
          <w:tab w:val="left" w:pos="1090"/>
          <w:tab w:val="left" w:pos="1810"/>
          <w:tab w:val="left" w:pos="2530"/>
          <w:tab w:val="left" w:pos="3538"/>
          <w:tab w:val="left" w:pos="4114"/>
          <w:tab w:val="left" w:pos="4690"/>
          <w:tab w:val="left" w:pos="5410"/>
          <w:tab w:val="left" w:pos="6130"/>
          <w:tab w:val="left" w:pos="6850"/>
          <w:tab w:val="left" w:pos="7570"/>
          <w:tab w:val="left" w:pos="8290"/>
          <w:tab w:val="left" w:pos="9010"/>
          <w:tab w:val="left" w:pos="9730"/>
          <w:tab w:val="left" w:pos="10450"/>
        </w:tabs>
        <w:jc w:val="both"/>
        <w:rPr>
          <w:rFonts w:ascii="Century Gothic" w:hAnsi="Century Gothic"/>
        </w:rPr>
      </w:pPr>
      <w:r>
        <w:rPr>
          <w:rFonts w:ascii="Century Gothic" w:hAnsi="Century Gothic"/>
        </w:rPr>
        <w:t xml:space="preserve">Within the proposed survey boundary, there are pockets of highly intact residential properties, traditionally home to the African-American and working class communities, warehouse areas, educational facilities, and traditional commercial structures. Another aspect of note for the North-Central neighborhood, as a whole, is the role and relationship of the former Southern Railway/Norfolk Southern railroad line (now COLT Railroad) to the development of the area. This relationship is a significant piece of the story of growth and development of Columbia’s industrial and business community. The railway </w:t>
      </w:r>
      <w:r w:rsidR="00452011">
        <w:rPr>
          <w:rFonts w:ascii="Century Gothic" w:hAnsi="Century Gothic"/>
        </w:rPr>
        <w:t xml:space="preserve">is located </w:t>
      </w:r>
      <w:r>
        <w:rPr>
          <w:rFonts w:ascii="Century Gothic" w:hAnsi="Century Gothic"/>
        </w:rPr>
        <w:t xml:space="preserve">just outside of the proposed boundary; however, its influence likely played a role in shaping all of North-Central Columbia. </w:t>
      </w:r>
    </w:p>
    <w:p w:rsidR="005134AA" w:rsidRDefault="005134AA" w:rsidP="004D63A1">
      <w:pPr>
        <w:tabs>
          <w:tab w:val="left" w:pos="-350"/>
          <w:tab w:val="left" w:pos="370"/>
          <w:tab w:val="left" w:pos="1090"/>
          <w:tab w:val="left" w:pos="1810"/>
          <w:tab w:val="left" w:pos="2530"/>
          <w:tab w:val="left" w:pos="3538"/>
          <w:tab w:val="left" w:pos="4114"/>
          <w:tab w:val="left" w:pos="4690"/>
          <w:tab w:val="left" w:pos="5410"/>
          <w:tab w:val="left" w:pos="6130"/>
          <w:tab w:val="left" w:pos="6850"/>
          <w:tab w:val="left" w:pos="7570"/>
          <w:tab w:val="left" w:pos="8290"/>
          <w:tab w:val="left" w:pos="9010"/>
          <w:tab w:val="left" w:pos="9730"/>
          <w:tab w:val="left" w:pos="10450"/>
        </w:tabs>
        <w:jc w:val="both"/>
        <w:rPr>
          <w:rFonts w:ascii="Century Gothic" w:hAnsi="Century Gothic"/>
        </w:rPr>
      </w:pPr>
    </w:p>
    <w:p w:rsidR="00FB5C3B" w:rsidRDefault="005134AA" w:rsidP="004D63A1">
      <w:pPr>
        <w:tabs>
          <w:tab w:val="left" w:pos="-350"/>
          <w:tab w:val="left" w:pos="370"/>
          <w:tab w:val="left" w:pos="1090"/>
          <w:tab w:val="left" w:pos="1810"/>
          <w:tab w:val="left" w:pos="2530"/>
          <w:tab w:val="left" w:pos="3538"/>
          <w:tab w:val="left" w:pos="4114"/>
          <w:tab w:val="left" w:pos="4690"/>
          <w:tab w:val="left" w:pos="5410"/>
          <w:tab w:val="left" w:pos="6130"/>
          <w:tab w:val="left" w:pos="6850"/>
          <w:tab w:val="left" w:pos="7570"/>
          <w:tab w:val="left" w:pos="8290"/>
          <w:tab w:val="left" w:pos="9010"/>
          <w:tab w:val="left" w:pos="9730"/>
          <w:tab w:val="left" w:pos="10450"/>
        </w:tabs>
        <w:jc w:val="both"/>
        <w:rPr>
          <w:rFonts w:ascii="Century Gothic" w:hAnsi="Century Gothic"/>
        </w:rPr>
      </w:pPr>
      <w:r>
        <w:rPr>
          <w:rFonts w:ascii="Century Gothic" w:hAnsi="Century Gothic"/>
        </w:rPr>
        <w:t>The North-Central Columbia Neighborhood Association has sought a historical survey of the ne</w:t>
      </w:r>
      <w:r w:rsidR="00216D78">
        <w:rPr>
          <w:rFonts w:ascii="Century Gothic" w:hAnsi="Century Gothic"/>
        </w:rPr>
        <w:t>ighborhood since formation of the Association</w:t>
      </w:r>
      <w:r>
        <w:rPr>
          <w:rFonts w:ascii="Century Gothic" w:hAnsi="Century Gothic"/>
        </w:rPr>
        <w:t xml:space="preserve"> in 1993. The neighborhood association has indicated support for the project. Due to the cost-prohibitive nature of surveying the entire </w:t>
      </w:r>
      <w:r>
        <w:rPr>
          <w:rFonts w:ascii="Century Gothic" w:hAnsi="Century Gothic"/>
        </w:rPr>
        <w:lastRenderedPageBreak/>
        <w:t xml:space="preserve">North-Central neighborhood, the area has been divided into three parts. </w:t>
      </w:r>
      <w:r w:rsidR="00FB5C3B">
        <w:rPr>
          <w:rFonts w:ascii="Century Gothic" w:hAnsi="Century Gothic"/>
        </w:rPr>
        <w:t xml:space="preserve">The southern portion of the neighborhood, consisting of 220 properties, was surveyed in FY 2016 for the same cost. </w:t>
      </w:r>
    </w:p>
    <w:p w:rsidR="00FB5C3B" w:rsidRDefault="00FB5C3B" w:rsidP="004D63A1">
      <w:pPr>
        <w:tabs>
          <w:tab w:val="left" w:pos="-350"/>
          <w:tab w:val="left" w:pos="370"/>
          <w:tab w:val="left" w:pos="1090"/>
          <w:tab w:val="left" w:pos="1810"/>
          <w:tab w:val="left" w:pos="2530"/>
          <w:tab w:val="left" w:pos="3538"/>
          <w:tab w:val="left" w:pos="4114"/>
          <w:tab w:val="left" w:pos="4690"/>
          <w:tab w:val="left" w:pos="5410"/>
          <w:tab w:val="left" w:pos="6130"/>
          <w:tab w:val="left" w:pos="6850"/>
          <w:tab w:val="left" w:pos="7570"/>
          <w:tab w:val="left" w:pos="8290"/>
          <w:tab w:val="left" w:pos="9010"/>
          <w:tab w:val="left" w:pos="9730"/>
          <w:tab w:val="left" w:pos="10450"/>
        </w:tabs>
        <w:jc w:val="both"/>
        <w:rPr>
          <w:rFonts w:ascii="Century Gothic" w:hAnsi="Century Gothic"/>
        </w:rPr>
      </w:pPr>
    </w:p>
    <w:p w:rsidR="00D5393B" w:rsidRDefault="00FB5C3B" w:rsidP="004D63A1">
      <w:pPr>
        <w:tabs>
          <w:tab w:val="left" w:pos="-350"/>
          <w:tab w:val="left" w:pos="370"/>
          <w:tab w:val="left" w:pos="1090"/>
          <w:tab w:val="left" w:pos="1810"/>
          <w:tab w:val="left" w:pos="2530"/>
          <w:tab w:val="left" w:pos="3538"/>
          <w:tab w:val="left" w:pos="4114"/>
          <w:tab w:val="left" w:pos="4690"/>
          <w:tab w:val="left" w:pos="5410"/>
          <w:tab w:val="left" w:pos="6130"/>
          <w:tab w:val="left" w:pos="6850"/>
          <w:tab w:val="left" w:pos="7570"/>
          <w:tab w:val="left" w:pos="8290"/>
          <w:tab w:val="left" w:pos="9010"/>
          <w:tab w:val="left" w:pos="9730"/>
          <w:tab w:val="left" w:pos="10450"/>
        </w:tabs>
        <w:jc w:val="both"/>
        <w:rPr>
          <w:rFonts w:ascii="Century Gothic" w:hAnsi="Century Gothic"/>
        </w:rPr>
      </w:pPr>
      <w:r>
        <w:rPr>
          <w:rFonts w:ascii="Century Gothic" w:hAnsi="Century Gothic"/>
        </w:rPr>
        <w:t>The Historic Preservation Commission dis</w:t>
      </w:r>
      <w:r w:rsidR="00216D78">
        <w:rPr>
          <w:rFonts w:ascii="Century Gothic" w:hAnsi="Century Gothic"/>
        </w:rPr>
        <w:t>cussed this application at its</w:t>
      </w:r>
      <w:r>
        <w:rPr>
          <w:rFonts w:ascii="Century Gothic" w:hAnsi="Century Gothic"/>
        </w:rPr>
        <w:t xml:space="preserve"> </w:t>
      </w:r>
      <w:r w:rsidR="00D5393B">
        <w:rPr>
          <w:rFonts w:ascii="Century Gothic" w:hAnsi="Century Gothic"/>
        </w:rPr>
        <w:t xml:space="preserve">September </w:t>
      </w:r>
      <w:r w:rsidR="00452011">
        <w:rPr>
          <w:rFonts w:ascii="Century Gothic" w:hAnsi="Century Gothic"/>
        </w:rPr>
        <w:t>6</w:t>
      </w:r>
      <w:r w:rsidR="00216D78">
        <w:rPr>
          <w:rFonts w:ascii="Century Gothic" w:hAnsi="Century Gothic"/>
        </w:rPr>
        <w:t>, 2017 meeting and offered its</w:t>
      </w:r>
      <w:r w:rsidR="00D5393B">
        <w:rPr>
          <w:rFonts w:ascii="Century Gothic" w:hAnsi="Century Gothic"/>
        </w:rPr>
        <w:t xml:space="preserve"> unanimous support </w:t>
      </w:r>
      <w:r w:rsidR="00216D78">
        <w:rPr>
          <w:rFonts w:ascii="Century Gothic" w:hAnsi="Century Gothic"/>
        </w:rPr>
        <w:t>for</w:t>
      </w:r>
      <w:r w:rsidR="00D5393B">
        <w:rPr>
          <w:rFonts w:ascii="Century Gothic" w:hAnsi="Century Gothic"/>
        </w:rPr>
        <w:t xml:space="preserve"> the </w:t>
      </w:r>
      <w:r w:rsidR="00216D78">
        <w:rPr>
          <w:rFonts w:ascii="Century Gothic" w:hAnsi="Century Gothic"/>
        </w:rPr>
        <w:t xml:space="preserve">grant </w:t>
      </w:r>
      <w:r w:rsidR="00D5393B">
        <w:rPr>
          <w:rFonts w:ascii="Century Gothic" w:hAnsi="Century Gothic"/>
        </w:rPr>
        <w:t>application a</w:t>
      </w:r>
      <w:r w:rsidR="00216D78">
        <w:rPr>
          <w:rFonts w:ascii="Century Gothic" w:hAnsi="Century Gothic"/>
        </w:rPr>
        <w:t>nd the choice of survey area</w:t>
      </w:r>
      <w:r w:rsidR="00D5393B">
        <w:rPr>
          <w:rFonts w:ascii="Century Gothic" w:hAnsi="Century Gothic"/>
        </w:rPr>
        <w:t xml:space="preserve">. </w:t>
      </w:r>
    </w:p>
    <w:p w:rsidR="00D5393B" w:rsidRDefault="00D5393B" w:rsidP="004D63A1">
      <w:pPr>
        <w:tabs>
          <w:tab w:val="left" w:pos="-350"/>
          <w:tab w:val="left" w:pos="370"/>
          <w:tab w:val="left" w:pos="1090"/>
          <w:tab w:val="left" w:pos="1810"/>
          <w:tab w:val="left" w:pos="2530"/>
          <w:tab w:val="left" w:pos="3538"/>
          <w:tab w:val="left" w:pos="4114"/>
          <w:tab w:val="left" w:pos="4690"/>
          <w:tab w:val="left" w:pos="5410"/>
          <w:tab w:val="left" w:pos="6130"/>
          <w:tab w:val="left" w:pos="6850"/>
          <w:tab w:val="left" w:pos="7570"/>
          <w:tab w:val="left" w:pos="8290"/>
          <w:tab w:val="left" w:pos="9010"/>
          <w:tab w:val="left" w:pos="9730"/>
          <w:tab w:val="left" w:pos="10450"/>
        </w:tabs>
        <w:jc w:val="both"/>
        <w:rPr>
          <w:rFonts w:ascii="Century Gothic" w:hAnsi="Century Gothic"/>
        </w:rPr>
      </w:pPr>
    </w:p>
    <w:p w:rsidR="00CE0610" w:rsidRDefault="00D5393B" w:rsidP="004D63A1">
      <w:pPr>
        <w:tabs>
          <w:tab w:val="left" w:pos="-350"/>
          <w:tab w:val="left" w:pos="370"/>
          <w:tab w:val="left" w:pos="1090"/>
          <w:tab w:val="left" w:pos="1810"/>
          <w:tab w:val="left" w:pos="2530"/>
          <w:tab w:val="left" w:pos="3538"/>
          <w:tab w:val="left" w:pos="4114"/>
          <w:tab w:val="left" w:pos="4690"/>
          <w:tab w:val="left" w:pos="5410"/>
          <w:tab w:val="left" w:pos="6130"/>
          <w:tab w:val="left" w:pos="6850"/>
          <w:tab w:val="left" w:pos="7570"/>
          <w:tab w:val="left" w:pos="8290"/>
          <w:tab w:val="left" w:pos="9010"/>
          <w:tab w:val="left" w:pos="9730"/>
          <w:tab w:val="left" w:pos="10450"/>
        </w:tabs>
        <w:jc w:val="both"/>
        <w:rPr>
          <w:rFonts w:ascii="Century Gothic" w:hAnsi="Century Gothic"/>
        </w:rPr>
      </w:pPr>
      <w:r>
        <w:rPr>
          <w:rFonts w:ascii="Century Gothic" w:hAnsi="Century Gothic"/>
        </w:rPr>
        <w:t>The proposed local match for this project will come from the Historic Preservation Commission</w:t>
      </w:r>
      <w:r w:rsidR="00CE0610">
        <w:rPr>
          <w:rFonts w:ascii="Century Gothic" w:hAnsi="Century Gothic"/>
        </w:rPr>
        <w:t xml:space="preserve">’s annual budget. In-kind resources may also be used, in the form of staff time for project management, to meet the local match requirement. </w:t>
      </w:r>
    </w:p>
    <w:p w:rsidR="00CE0610" w:rsidRDefault="00CE0610" w:rsidP="004D63A1">
      <w:pPr>
        <w:tabs>
          <w:tab w:val="left" w:pos="-350"/>
          <w:tab w:val="left" w:pos="370"/>
          <w:tab w:val="left" w:pos="1090"/>
          <w:tab w:val="left" w:pos="1810"/>
          <w:tab w:val="left" w:pos="2530"/>
          <w:tab w:val="left" w:pos="3538"/>
          <w:tab w:val="left" w:pos="4114"/>
          <w:tab w:val="left" w:pos="4690"/>
          <w:tab w:val="left" w:pos="5410"/>
          <w:tab w:val="left" w:pos="6130"/>
          <w:tab w:val="left" w:pos="6850"/>
          <w:tab w:val="left" w:pos="7570"/>
          <w:tab w:val="left" w:pos="8290"/>
          <w:tab w:val="left" w:pos="9010"/>
          <w:tab w:val="left" w:pos="9730"/>
          <w:tab w:val="left" w:pos="10450"/>
        </w:tabs>
        <w:jc w:val="both"/>
        <w:rPr>
          <w:rFonts w:ascii="Century Gothic" w:hAnsi="Century Gothic"/>
        </w:rPr>
      </w:pPr>
    </w:p>
    <w:p w:rsidR="005134AA" w:rsidRDefault="00CE0610" w:rsidP="004D63A1">
      <w:pPr>
        <w:tabs>
          <w:tab w:val="left" w:pos="-350"/>
          <w:tab w:val="left" w:pos="370"/>
          <w:tab w:val="left" w:pos="1090"/>
          <w:tab w:val="left" w:pos="1810"/>
          <w:tab w:val="left" w:pos="2530"/>
          <w:tab w:val="left" w:pos="3538"/>
          <w:tab w:val="left" w:pos="4114"/>
          <w:tab w:val="left" w:pos="4690"/>
          <w:tab w:val="left" w:pos="5410"/>
          <w:tab w:val="left" w:pos="6130"/>
          <w:tab w:val="left" w:pos="6850"/>
          <w:tab w:val="left" w:pos="7570"/>
          <w:tab w:val="left" w:pos="8290"/>
          <w:tab w:val="left" w:pos="9010"/>
          <w:tab w:val="left" w:pos="9730"/>
          <w:tab w:val="left" w:pos="10450"/>
        </w:tabs>
        <w:jc w:val="both"/>
        <w:rPr>
          <w:rFonts w:ascii="Century Gothic" w:hAnsi="Century Gothic"/>
        </w:rPr>
      </w:pPr>
      <w:r>
        <w:rPr>
          <w:rFonts w:ascii="Century Gothic" w:hAnsi="Century Gothic"/>
        </w:rPr>
        <w:t xml:space="preserve">The Historical Preservation Commission has delivered </w:t>
      </w:r>
      <w:r w:rsidR="00216D78">
        <w:rPr>
          <w:rFonts w:ascii="Century Gothic" w:hAnsi="Century Gothic"/>
        </w:rPr>
        <w:t>three</w:t>
      </w:r>
      <w:r>
        <w:rPr>
          <w:rFonts w:ascii="Century Gothic" w:hAnsi="Century Gothic"/>
        </w:rPr>
        <w:t xml:space="preserve"> previous architectural surveys using the HPF match funds grant program (Garth’s Addition, East Downtown/Locust, and North-Central Phase I).</w:t>
      </w:r>
      <w:r w:rsidR="00FB5C3B">
        <w:rPr>
          <w:rFonts w:ascii="Century Gothic" w:hAnsi="Century Gothic"/>
        </w:rPr>
        <w:t xml:space="preserve"> </w:t>
      </w:r>
    </w:p>
    <w:p w:rsidR="007D4DD3" w:rsidRDefault="007D4DD3" w:rsidP="004D63A1">
      <w:pPr>
        <w:tabs>
          <w:tab w:val="left" w:pos="-350"/>
          <w:tab w:val="left" w:pos="370"/>
          <w:tab w:val="left" w:pos="1090"/>
          <w:tab w:val="left" w:pos="1810"/>
          <w:tab w:val="left" w:pos="2530"/>
          <w:tab w:val="left" w:pos="3538"/>
          <w:tab w:val="left" w:pos="4114"/>
          <w:tab w:val="left" w:pos="4690"/>
          <w:tab w:val="left" w:pos="5410"/>
          <w:tab w:val="left" w:pos="6130"/>
          <w:tab w:val="left" w:pos="6850"/>
          <w:tab w:val="left" w:pos="7570"/>
          <w:tab w:val="left" w:pos="8290"/>
          <w:tab w:val="left" w:pos="9010"/>
          <w:tab w:val="left" w:pos="9730"/>
          <w:tab w:val="left" w:pos="10450"/>
        </w:tabs>
        <w:jc w:val="both"/>
        <w:rPr>
          <w:rFonts w:ascii="Century Gothic" w:hAnsi="Century Gothic"/>
        </w:rPr>
      </w:pPr>
    </w:p>
    <w:p w:rsidR="007D4DD3" w:rsidRDefault="007D4DD3" w:rsidP="004D63A1">
      <w:pPr>
        <w:tabs>
          <w:tab w:val="left" w:pos="-350"/>
          <w:tab w:val="left" w:pos="370"/>
          <w:tab w:val="left" w:pos="1090"/>
          <w:tab w:val="left" w:pos="1810"/>
          <w:tab w:val="left" w:pos="2530"/>
          <w:tab w:val="left" w:pos="3538"/>
          <w:tab w:val="left" w:pos="4114"/>
          <w:tab w:val="left" w:pos="4690"/>
          <w:tab w:val="left" w:pos="5410"/>
          <w:tab w:val="left" w:pos="6130"/>
          <w:tab w:val="left" w:pos="6850"/>
          <w:tab w:val="left" w:pos="7570"/>
          <w:tab w:val="left" w:pos="8290"/>
          <w:tab w:val="left" w:pos="9010"/>
          <w:tab w:val="left" w:pos="9730"/>
          <w:tab w:val="left" w:pos="10450"/>
        </w:tabs>
        <w:jc w:val="both"/>
        <w:rPr>
          <w:rFonts w:ascii="Century Gothic" w:hAnsi="Century Gothic"/>
        </w:rPr>
      </w:pPr>
      <w:r>
        <w:rPr>
          <w:rFonts w:ascii="Century Gothic" w:hAnsi="Century Gothic"/>
        </w:rPr>
        <w:t xml:space="preserve">A copy of the pre-application for the survey (submitted 8/31/17 for SHPO review) and locator maps are attached. </w:t>
      </w:r>
    </w:p>
    <w:p w:rsidR="002773F7" w:rsidRDefault="00D44CD9" w:rsidP="002223B0">
      <w:pPr>
        <w:tabs>
          <w:tab w:val="left" w:pos="4425"/>
        </w:tabs>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0E7D9C2C" wp14:editId="03DD0B65">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7D9C2C"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CE0610">
            <w:rPr>
              <w:rStyle w:val="Style3"/>
            </w:rPr>
            <w:t>The net fiscal impact of an award would be $</w:t>
          </w:r>
          <w:r w:rsidR="00452011">
            <w:rPr>
              <w:rStyle w:val="Style3"/>
            </w:rPr>
            <w:t>8</w:t>
          </w:r>
          <w:r w:rsidR="00CE0610">
            <w:rPr>
              <w:rStyle w:val="Style3"/>
            </w:rPr>
            <w:t>,000</w:t>
          </w:r>
          <w:r w:rsidR="00452011">
            <w:rPr>
              <w:rStyle w:val="Style3"/>
            </w:rPr>
            <w:t xml:space="preserve"> in </w:t>
          </w:r>
          <w:r w:rsidR="00CE0610">
            <w:rPr>
              <w:rStyle w:val="Style3"/>
            </w:rPr>
            <w:t>l</w:t>
          </w:r>
          <w:r w:rsidR="00452011">
            <w:rPr>
              <w:rStyle w:val="Style3"/>
            </w:rPr>
            <w:t>ocal</w:t>
          </w:r>
          <w:r w:rsidR="00CE0610">
            <w:rPr>
              <w:rStyle w:val="Style3"/>
            </w:rPr>
            <w:t xml:space="preserve"> funds. </w:t>
          </w:r>
        </w:sdtContent>
      </w:sdt>
    </w:p>
    <w:p w:rsidR="002223B0" w:rsidRDefault="002223B0">
      <w:pPr>
        <w:rPr>
          <w:rFonts w:ascii="Century Gothic" w:hAnsi="Century Gothic"/>
        </w:rPr>
      </w:pPr>
    </w:p>
    <w:p w:rsidR="002223B0" w:rsidRDefault="00DC18D1">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296B4B">
            <w:rPr>
              <w:rStyle w:val="Style3"/>
            </w:rPr>
            <w:t>No long-term costs are anticipated.</w:t>
          </w:r>
        </w:sdtContent>
      </w:sdt>
    </w:p>
    <w:p w:rsidR="002223B0" w:rsidRDefault="002223B0"/>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Strategic</w:t>
                            </w:r>
                            <w:r w:rsidR="00C80BB5">
                              <w:rPr>
                                <w:rFonts w:ascii="Century Gothic" w:hAnsi="Century Gothic"/>
                              </w:rPr>
                              <w:t xml:space="preserve"> &amp; Comprehensive </w:t>
                            </w:r>
                            <w:r>
                              <w:rPr>
                                <w:rFonts w:ascii="Century Gothic" w:hAnsi="Century Gothic"/>
                              </w:rPr>
                              <w:t>Plan Impact</w:t>
                            </w:r>
                            <w:r w:rsidR="00C80BB5">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Strategic</w:t>
                      </w:r>
                      <w:r w:rsidR="00C80BB5">
                        <w:rPr>
                          <w:rFonts w:ascii="Century Gothic" w:hAnsi="Century Gothic"/>
                        </w:rPr>
                        <w:t xml:space="preserve"> &amp; Comprehensive </w:t>
                      </w:r>
                      <w:r>
                        <w:rPr>
                          <w:rFonts w:ascii="Century Gothic" w:hAnsi="Century Gothic"/>
                        </w:rPr>
                        <w:t>Plan Impact</w:t>
                      </w:r>
                      <w:r w:rsidR="00C80BB5">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6332ED">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296B4B">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CE0610">
            <w:rPr>
              <w:rStyle w:val="Style3"/>
            </w:rPr>
            <w:t>Land Use &amp; Growth Management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CE0610">
            <w:rPr>
              <w:rStyle w:val="Style3"/>
            </w:rPr>
            <w:t>Livable &amp; Sustainable Communities</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CE0610">
            <w:rPr>
              <w:rStyle w:val="Style3"/>
            </w:rPr>
            <w:t>Inter-Governmental Cooperation</w:t>
          </w:r>
        </w:sdtContent>
      </w:sdt>
    </w:p>
    <w:tbl>
      <w:tblPr>
        <w:tblStyle w:val="TableGrid"/>
        <w:tblpPr w:leftFromText="180" w:rightFromText="180" w:vertAnchor="text" w:horzAnchor="margin" w:tblpX="198" w:tblpY="819"/>
        <w:tblW w:w="0" w:type="auto"/>
        <w:tblLook w:val="04A0" w:firstRow="1" w:lastRow="0" w:firstColumn="1" w:lastColumn="0" w:noHBand="0" w:noVBand="1"/>
      </w:tblPr>
      <w:tblGrid>
        <w:gridCol w:w="2412"/>
        <w:gridCol w:w="8226"/>
      </w:tblGrid>
      <w:tr w:rsidR="00C80BB5" w:rsidTr="00C80BB5">
        <w:tc>
          <w:tcPr>
            <w:tcW w:w="2412" w:type="dxa"/>
            <w:tcBorders>
              <w:bottom w:val="single" w:sz="4" w:space="0" w:color="auto"/>
            </w:tcBorders>
            <w:shd w:val="clear" w:color="auto" w:fill="D9D9D9" w:themeFill="background1" w:themeFillShade="D9"/>
          </w:tcPr>
          <w:p w:rsidR="00C80BB5" w:rsidRDefault="00C80BB5" w:rsidP="00C80BB5">
            <w:pPr>
              <w:jc w:val="center"/>
              <w:rPr>
                <w:rFonts w:ascii="Century Gothic" w:hAnsi="Century Gothic"/>
              </w:rPr>
            </w:pPr>
            <w:r>
              <w:rPr>
                <w:rFonts w:ascii="Century Gothic" w:hAnsi="Century Gothic"/>
              </w:rPr>
              <w:t>Date</w:t>
            </w:r>
          </w:p>
        </w:tc>
        <w:tc>
          <w:tcPr>
            <w:tcW w:w="8226" w:type="dxa"/>
            <w:tcBorders>
              <w:bottom w:val="single" w:sz="4" w:space="0" w:color="auto"/>
            </w:tcBorders>
            <w:shd w:val="clear" w:color="auto" w:fill="D9D9D9" w:themeFill="background1" w:themeFillShade="D9"/>
          </w:tcPr>
          <w:p w:rsidR="00C80BB5" w:rsidRDefault="00C80BB5" w:rsidP="00C80BB5">
            <w:pPr>
              <w:jc w:val="center"/>
              <w:rPr>
                <w:rFonts w:ascii="Century Gothic" w:hAnsi="Century Gothic"/>
              </w:rPr>
            </w:pPr>
            <w:r>
              <w:rPr>
                <w:rFonts w:ascii="Century Gothic" w:hAnsi="Century Gothic"/>
              </w:rPr>
              <w:t>Action</w:t>
            </w:r>
          </w:p>
        </w:tc>
      </w:tr>
      <w:tr w:rsidR="00C80BB5" w:rsidTr="00C80BB5">
        <w:sdt>
          <w:sdtPr>
            <w:rPr>
              <w:rFonts w:ascii="Century Gothic" w:hAnsi="Century Gothic"/>
            </w:rPr>
            <w:id w:val="-543912427"/>
            <w:placeholder>
              <w:docPart w:val="1617FCC15C7644ACB3A2BB633FC3F021"/>
            </w:placeholder>
          </w:sdtPr>
          <w:sdtContent>
            <w:tc>
              <w:tcPr>
                <w:tcW w:w="2412" w:type="dxa"/>
                <w:shd w:val="clear" w:color="auto" w:fill="auto"/>
              </w:tcPr>
              <w:p w:rsidR="00C80BB5" w:rsidRDefault="00C80BB5" w:rsidP="00C80BB5">
                <w:pPr>
                  <w:rPr>
                    <w:rFonts w:ascii="Century Gothic" w:hAnsi="Century Gothic"/>
                  </w:rPr>
                </w:pPr>
                <w:r>
                  <w:rPr>
                    <w:rFonts w:ascii="Century Gothic" w:hAnsi="Century Gothic"/>
                  </w:rPr>
                  <w:t>8/1/2016</w:t>
                </w:r>
              </w:p>
            </w:tc>
          </w:sdtContent>
        </w:sdt>
        <w:sdt>
          <w:sdtPr>
            <w:rPr>
              <w:rFonts w:ascii="Century Gothic" w:hAnsi="Century Gothic"/>
            </w:rPr>
            <w:id w:val="1450981277"/>
            <w:placeholder>
              <w:docPart w:val="1A8B96975B1141FB9C788A2B79CFA480"/>
            </w:placeholder>
          </w:sdtPr>
          <w:sdtContent>
            <w:tc>
              <w:tcPr>
                <w:tcW w:w="8226" w:type="dxa"/>
                <w:shd w:val="clear" w:color="auto" w:fill="auto"/>
              </w:tcPr>
              <w:p w:rsidR="00C80BB5" w:rsidRDefault="00C80BB5" w:rsidP="00C80BB5">
                <w:pPr>
                  <w:rPr>
                    <w:rFonts w:ascii="Century Gothic" w:hAnsi="Century Gothic"/>
                  </w:rPr>
                </w:pPr>
                <w:r w:rsidRPr="0038192F">
                  <w:rPr>
                    <w:rFonts w:ascii="Century Gothic" w:hAnsi="Century Gothic"/>
                  </w:rPr>
                  <w:t>Approved</w:t>
                </w:r>
                <w:r>
                  <w:rPr>
                    <w:rFonts w:ascii="Century Gothic" w:hAnsi="Century Gothic"/>
                    <w:b/>
                  </w:rPr>
                  <w:t xml:space="preserve"> </w:t>
                </w:r>
                <w:r>
                  <w:rPr>
                    <w:rFonts w:ascii="Century Gothic" w:hAnsi="Century Gothic"/>
                  </w:rPr>
                  <w:t xml:space="preserve">grant agreement </w:t>
                </w:r>
                <w:r w:rsidRPr="00035057">
                  <w:rPr>
                    <w:rFonts w:ascii="Century Gothic" w:hAnsi="Century Gothic"/>
                    <w:b/>
                  </w:rPr>
                  <w:t>Phase I</w:t>
                </w:r>
                <w:r>
                  <w:rPr>
                    <w:rFonts w:ascii="Century Gothic" w:hAnsi="Century Gothic"/>
                  </w:rPr>
                  <w:t xml:space="preserve"> North-Central Columbia Historic Survey (Ord. 022885)</w:t>
                </w:r>
              </w:p>
            </w:tc>
          </w:sdtContent>
        </w:sdt>
      </w:tr>
    </w:tbl>
    <w:p w:rsidR="00C80BB5" w:rsidRDefault="00C80BB5">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3360" behindDoc="0" locked="0" layoutInCell="1" allowOverlap="1" wp14:anchorId="2188642B" wp14:editId="08779A12">
                <wp:simplePos x="0" y="0"/>
                <wp:positionH relativeFrom="column">
                  <wp:posOffset>19050</wp:posOffset>
                </wp:positionH>
                <wp:positionV relativeFrom="paragraph">
                  <wp:posOffset>158253</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2.4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r w:rsidR="00452011">
        <w:rPr>
          <w:rFonts w:ascii="Century Gothic" w:hAnsi="Century Gothic"/>
        </w:rPr>
        <w:br w:type="page"/>
      </w:r>
    </w:p>
    <w:p w:rsidR="00C379A1" w:rsidRDefault="00C379A1">
      <w:pPr>
        <w:rPr>
          <w:rFonts w:ascii="Century Gothic" w:hAnsi="Century Gothic"/>
        </w:rPr>
      </w:pPr>
    </w:p>
    <w:p w:rsidR="00C379A1" w:rsidRDefault="00C379A1">
      <w:pPr>
        <w:rPr>
          <w:rFonts w:ascii="Century Gothic" w:hAnsi="Century Gothic"/>
        </w:rPr>
      </w:pPr>
    </w:p>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bookmarkStart w:id="0" w:name="_GoBack"/>
      <w:bookmarkEnd w:id="0"/>
    </w:p>
    <w:p w:rsidR="00C379A1" w:rsidRPr="00C379A1" w:rsidRDefault="00C379A1" w:rsidP="00C379A1">
      <w:pPr>
        <w:rPr>
          <w:rFonts w:ascii="Century Gothic" w:hAnsi="Century Gothic"/>
        </w:rPr>
      </w:pPr>
    </w:p>
    <w:p w:rsidR="00C379A1" w:rsidRPr="00296B4B" w:rsidRDefault="00C379A1" w:rsidP="00296B4B">
      <w:pPr>
        <w:tabs>
          <w:tab w:val="left" w:pos="-350"/>
          <w:tab w:val="left" w:pos="370"/>
          <w:tab w:val="left" w:pos="1090"/>
          <w:tab w:val="left" w:pos="1810"/>
          <w:tab w:val="left" w:pos="2530"/>
          <w:tab w:val="left" w:pos="3538"/>
          <w:tab w:val="left" w:pos="4114"/>
          <w:tab w:val="left" w:pos="4690"/>
          <w:tab w:val="left" w:pos="5410"/>
          <w:tab w:val="left" w:pos="6130"/>
          <w:tab w:val="left" w:pos="6850"/>
          <w:tab w:val="left" w:pos="7570"/>
          <w:tab w:val="left" w:pos="8290"/>
          <w:tab w:val="left" w:pos="9010"/>
          <w:tab w:val="left" w:pos="9730"/>
          <w:tab w:val="left" w:pos="10450"/>
        </w:tabs>
        <w:jc w:val="both"/>
        <w:rPr>
          <w:rStyle w:val="Style3"/>
          <w:rFonts w:eastAsiaTheme="majorEastAsia"/>
        </w:rPr>
      </w:pPr>
    </w:p>
    <w:sdt>
      <w:sdtPr>
        <w:rPr>
          <w:rStyle w:val="Style3"/>
          <w:rFonts w:eastAsiaTheme="majorEastAsia"/>
        </w:rPr>
        <w:id w:val="-664856735"/>
        <w:placeholder>
          <w:docPart w:val="CB4940772BDC42B6AF75C605D844F3A8"/>
        </w:placeholder>
      </w:sdtPr>
      <w:sdtEndPr>
        <w:rPr>
          <w:rStyle w:val="Style3"/>
        </w:rPr>
      </w:sdtEndPr>
      <w:sdtContent>
        <w:p w:rsidR="00C379A1" w:rsidRPr="00974B88" w:rsidRDefault="0038192F" w:rsidP="00296B4B">
          <w:pPr>
            <w:tabs>
              <w:tab w:val="left" w:pos="-350"/>
              <w:tab w:val="left" w:pos="370"/>
              <w:tab w:val="left" w:pos="1090"/>
              <w:tab w:val="left" w:pos="1810"/>
              <w:tab w:val="left" w:pos="2530"/>
              <w:tab w:val="left" w:pos="3538"/>
              <w:tab w:val="left" w:pos="4114"/>
              <w:tab w:val="left" w:pos="4690"/>
              <w:tab w:val="left" w:pos="5410"/>
              <w:tab w:val="left" w:pos="6130"/>
              <w:tab w:val="left" w:pos="6850"/>
              <w:tab w:val="left" w:pos="7570"/>
              <w:tab w:val="left" w:pos="8290"/>
              <w:tab w:val="left" w:pos="9010"/>
              <w:tab w:val="left" w:pos="9730"/>
              <w:tab w:val="left" w:pos="10450"/>
            </w:tabs>
            <w:jc w:val="both"/>
            <w:rPr>
              <w:rFonts w:ascii="Century Gothic" w:hAnsi="Century Gothic"/>
            </w:rPr>
          </w:pPr>
          <w:r>
            <w:rPr>
              <w:rStyle w:val="Style3"/>
              <w:rFonts w:eastAsiaTheme="majorEastAsia"/>
            </w:rPr>
            <w:t>A</w:t>
          </w:r>
          <w:r w:rsidR="00296B4B" w:rsidRPr="00296B4B">
            <w:rPr>
              <w:rStyle w:val="Style3"/>
              <w:rFonts w:eastAsiaTheme="majorEastAsia"/>
            </w:rPr>
            <w:t>uthorize the City Manager</w:t>
          </w:r>
          <w:r>
            <w:rPr>
              <w:rStyle w:val="Style3"/>
              <w:rFonts w:eastAsiaTheme="majorEastAsia"/>
            </w:rPr>
            <w:t xml:space="preserve"> to</w:t>
          </w:r>
          <w:r w:rsidR="00296B4B" w:rsidRPr="00296B4B">
            <w:rPr>
              <w:rStyle w:val="Style3"/>
              <w:rFonts w:eastAsiaTheme="majorEastAsia"/>
            </w:rPr>
            <w:t xml:space="preserve"> </w:t>
          </w:r>
          <w:r>
            <w:rPr>
              <w:rStyle w:val="Style3"/>
              <w:rFonts w:eastAsiaTheme="majorEastAsia"/>
            </w:rPr>
            <w:t xml:space="preserve">sign and </w:t>
          </w:r>
          <w:r w:rsidR="00CE0610">
            <w:rPr>
              <w:rStyle w:val="Style3"/>
              <w:rFonts w:eastAsiaTheme="majorEastAsia"/>
            </w:rPr>
            <w:t xml:space="preserve">submit </w:t>
          </w:r>
          <w:r>
            <w:rPr>
              <w:rStyle w:val="Style3"/>
              <w:rFonts w:eastAsiaTheme="majorEastAsia"/>
            </w:rPr>
            <w:t>the a</w:t>
          </w:r>
          <w:r w:rsidR="00CE0610">
            <w:rPr>
              <w:rStyle w:val="Style3"/>
              <w:rFonts w:eastAsiaTheme="majorEastAsia"/>
            </w:rPr>
            <w:t>pplication for</w:t>
          </w:r>
          <w:r w:rsidR="00296B4B" w:rsidRPr="00296B4B">
            <w:rPr>
              <w:rStyle w:val="Style3"/>
              <w:rFonts w:eastAsiaTheme="majorEastAsia"/>
            </w:rPr>
            <w:t xml:space="preserve"> the Historic Preservation Fund </w:t>
          </w:r>
          <w:r w:rsidR="002223B0">
            <w:rPr>
              <w:rStyle w:val="Style3"/>
              <w:rFonts w:eastAsiaTheme="majorEastAsia"/>
            </w:rPr>
            <w:t xml:space="preserve">(HPF) </w:t>
          </w:r>
          <w:r w:rsidR="00CE0610">
            <w:rPr>
              <w:rStyle w:val="Style3"/>
              <w:rFonts w:eastAsiaTheme="majorEastAsia"/>
            </w:rPr>
            <w:t xml:space="preserve">grant, in the amount of $20,000, to complete </w:t>
          </w:r>
          <w:r>
            <w:rPr>
              <w:rStyle w:val="Style3"/>
              <w:rFonts w:eastAsiaTheme="majorEastAsia"/>
            </w:rPr>
            <w:t xml:space="preserve">the Phase </w:t>
          </w:r>
          <w:r w:rsidR="009C5816">
            <w:rPr>
              <w:rStyle w:val="Style3"/>
              <w:rFonts w:eastAsiaTheme="majorEastAsia"/>
            </w:rPr>
            <w:t>II</w:t>
          </w:r>
          <w:r>
            <w:rPr>
              <w:rStyle w:val="Style3"/>
              <w:rFonts w:eastAsiaTheme="majorEastAsia"/>
            </w:rPr>
            <w:t xml:space="preserve"> North-Central Columbia Neighborhood A</w:t>
          </w:r>
          <w:r w:rsidR="00CE0610">
            <w:rPr>
              <w:rStyle w:val="Style3"/>
              <w:rFonts w:eastAsiaTheme="majorEastAsia"/>
            </w:rPr>
            <w:t xml:space="preserve">rchitectural </w:t>
          </w:r>
          <w:r>
            <w:rPr>
              <w:rStyle w:val="Style3"/>
              <w:rFonts w:eastAsiaTheme="majorEastAsia"/>
            </w:rPr>
            <w:t>S</w:t>
          </w:r>
          <w:r w:rsidR="00CE0610">
            <w:rPr>
              <w:rStyle w:val="Style3"/>
              <w:rFonts w:eastAsiaTheme="majorEastAsia"/>
            </w:rPr>
            <w:t>urvey</w:t>
          </w:r>
          <w:r>
            <w:rPr>
              <w:rStyle w:val="Style3"/>
              <w:rFonts w:eastAsiaTheme="majorEastAsia"/>
            </w:rPr>
            <w:t>.</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2ED" w:rsidRDefault="006332ED" w:rsidP="004A4C2D">
      <w:r>
        <w:separator/>
      </w:r>
    </w:p>
  </w:endnote>
  <w:endnote w:type="continuationSeparator" w:id="0">
    <w:p w:rsidR="006332ED" w:rsidRDefault="006332ED"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2ED" w:rsidRDefault="006332ED" w:rsidP="004A4C2D">
      <w:r>
        <w:separator/>
      </w:r>
    </w:p>
  </w:footnote>
  <w:footnote w:type="continuationSeparator" w:id="0">
    <w:p w:rsidR="006332ED" w:rsidRDefault="006332ED"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35057"/>
    <w:rsid w:val="000476B6"/>
    <w:rsid w:val="000564F4"/>
    <w:rsid w:val="00074407"/>
    <w:rsid w:val="00081116"/>
    <w:rsid w:val="00092AD1"/>
    <w:rsid w:val="000E2AA6"/>
    <w:rsid w:val="000E3DAB"/>
    <w:rsid w:val="000F1753"/>
    <w:rsid w:val="0011191B"/>
    <w:rsid w:val="00114BFA"/>
    <w:rsid w:val="00160464"/>
    <w:rsid w:val="00165EAD"/>
    <w:rsid w:val="001E142A"/>
    <w:rsid w:val="001F1288"/>
    <w:rsid w:val="00216D78"/>
    <w:rsid w:val="002223B0"/>
    <w:rsid w:val="002773F7"/>
    <w:rsid w:val="00296B4B"/>
    <w:rsid w:val="002C289E"/>
    <w:rsid w:val="002D380E"/>
    <w:rsid w:val="002F3061"/>
    <w:rsid w:val="00340994"/>
    <w:rsid w:val="00344C59"/>
    <w:rsid w:val="0038192F"/>
    <w:rsid w:val="00381A9D"/>
    <w:rsid w:val="003C57DC"/>
    <w:rsid w:val="0041404F"/>
    <w:rsid w:val="0044698D"/>
    <w:rsid w:val="00452011"/>
    <w:rsid w:val="00480AED"/>
    <w:rsid w:val="0048496D"/>
    <w:rsid w:val="004A4C2D"/>
    <w:rsid w:val="004A51CB"/>
    <w:rsid w:val="004C26F6"/>
    <w:rsid w:val="004C2DE4"/>
    <w:rsid w:val="004D63A1"/>
    <w:rsid w:val="004F48BF"/>
    <w:rsid w:val="005134AA"/>
    <w:rsid w:val="0054732E"/>
    <w:rsid w:val="00572FBB"/>
    <w:rsid w:val="005831E4"/>
    <w:rsid w:val="00591DC5"/>
    <w:rsid w:val="005B3871"/>
    <w:rsid w:val="005F6088"/>
    <w:rsid w:val="00625FCB"/>
    <w:rsid w:val="006332ED"/>
    <w:rsid w:val="00646D99"/>
    <w:rsid w:val="006D6E9E"/>
    <w:rsid w:val="006F185A"/>
    <w:rsid w:val="00791D82"/>
    <w:rsid w:val="007D4DD3"/>
    <w:rsid w:val="00800CC7"/>
    <w:rsid w:val="008078EB"/>
    <w:rsid w:val="00831AC8"/>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C5816"/>
    <w:rsid w:val="009D5168"/>
    <w:rsid w:val="00A37B59"/>
    <w:rsid w:val="00A67E22"/>
    <w:rsid w:val="00A85777"/>
    <w:rsid w:val="00B158FC"/>
    <w:rsid w:val="00B62049"/>
    <w:rsid w:val="00B972D7"/>
    <w:rsid w:val="00BA1AC1"/>
    <w:rsid w:val="00BA374B"/>
    <w:rsid w:val="00BD7739"/>
    <w:rsid w:val="00BE10D5"/>
    <w:rsid w:val="00BE5FE4"/>
    <w:rsid w:val="00C26D7E"/>
    <w:rsid w:val="00C34BE7"/>
    <w:rsid w:val="00C379A1"/>
    <w:rsid w:val="00C80BB5"/>
    <w:rsid w:val="00C93741"/>
    <w:rsid w:val="00CE0610"/>
    <w:rsid w:val="00CE4274"/>
    <w:rsid w:val="00D046B2"/>
    <w:rsid w:val="00D102C6"/>
    <w:rsid w:val="00D44CD9"/>
    <w:rsid w:val="00D5393B"/>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 w:val="00FB5C3B"/>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9D3629-2D28-482D-8355-74BAB1B6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1A28478FB0FE456E87478596DF3B4FBC"/>
        <w:category>
          <w:name w:val="General"/>
          <w:gallery w:val="placeholder"/>
        </w:category>
        <w:types>
          <w:type w:val="bbPlcHdr"/>
        </w:types>
        <w:behaviors>
          <w:behavior w:val="content"/>
        </w:behaviors>
        <w:guid w:val="{980ED28E-8E62-4D77-BEAB-7F770735DD5C}"/>
      </w:docPartPr>
      <w:docPartBody>
        <w:p w:rsidR="004D1F3E" w:rsidRDefault="000D1B10" w:rsidP="000D1B10">
          <w:pPr>
            <w:pStyle w:val="1A28478FB0FE456E87478596DF3B4FBC"/>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046EF773AAD24803B2D0710E2AEC0522"/>
        <w:category>
          <w:name w:val="General"/>
          <w:gallery w:val="placeholder"/>
        </w:category>
        <w:types>
          <w:type w:val="bbPlcHdr"/>
        </w:types>
        <w:behaviors>
          <w:behavior w:val="content"/>
        </w:behaviors>
        <w:guid w:val="{82C5EF14-EF84-4651-9D62-7FA1AA89C6C6}"/>
      </w:docPartPr>
      <w:docPartBody>
        <w:p w:rsidR="004D1F3E" w:rsidRDefault="000D1B10" w:rsidP="000D1B10">
          <w:pPr>
            <w:pStyle w:val="046EF773AAD24803B2D0710E2AEC0522"/>
          </w:pPr>
          <w:r w:rsidRPr="00E52526">
            <w:rPr>
              <w:rStyle w:val="PlaceholderText"/>
              <w:rFonts w:ascii="Century Gothic" w:hAnsi="Century Gothic"/>
            </w:rPr>
            <w:t>Briefly state purpose of agenda item. If it’s a Report, title it REPORT - XXXX</w:t>
          </w:r>
        </w:p>
      </w:docPartBody>
    </w:docPart>
    <w:docPart>
      <w:docPartPr>
        <w:name w:val="1617FCC15C7644ACB3A2BB633FC3F021"/>
        <w:category>
          <w:name w:val="General"/>
          <w:gallery w:val="placeholder"/>
        </w:category>
        <w:types>
          <w:type w:val="bbPlcHdr"/>
        </w:types>
        <w:behaviors>
          <w:behavior w:val="content"/>
        </w:behaviors>
        <w:guid w:val="{ABDB238C-0521-47A7-B0DD-AEF9D835735C}"/>
      </w:docPartPr>
      <w:docPartBody>
        <w:p w:rsidR="00000000" w:rsidRDefault="00B83EA1" w:rsidP="00B83EA1">
          <w:pPr>
            <w:pStyle w:val="1617FCC15C7644ACB3A2BB633FC3F021"/>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1A8B96975B1141FB9C788A2B79CFA480"/>
        <w:category>
          <w:name w:val="General"/>
          <w:gallery w:val="placeholder"/>
        </w:category>
        <w:types>
          <w:type w:val="bbPlcHdr"/>
        </w:types>
        <w:behaviors>
          <w:behavior w:val="content"/>
        </w:behaviors>
        <w:guid w:val="{898C0204-9B2C-4997-8142-DA8CE72EDC7D}"/>
      </w:docPartPr>
      <w:docPartBody>
        <w:p w:rsidR="00000000" w:rsidRDefault="00B83EA1" w:rsidP="00B83EA1">
          <w:pPr>
            <w:pStyle w:val="1A8B96975B1141FB9C788A2B79CFA480"/>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D1B10"/>
    <w:rsid w:val="0013015F"/>
    <w:rsid w:val="001E1DFB"/>
    <w:rsid w:val="0024399D"/>
    <w:rsid w:val="002E6193"/>
    <w:rsid w:val="00331D1F"/>
    <w:rsid w:val="003C79DA"/>
    <w:rsid w:val="00412C43"/>
    <w:rsid w:val="0043257E"/>
    <w:rsid w:val="004C0099"/>
    <w:rsid w:val="004D1F3E"/>
    <w:rsid w:val="004F35AE"/>
    <w:rsid w:val="005F57FE"/>
    <w:rsid w:val="006259E9"/>
    <w:rsid w:val="006702CB"/>
    <w:rsid w:val="006C0A97"/>
    <w:rsid w:val="006E696C"/>
    <w:rsid w:val="00773276"/>
    <w:rsid w:val="008F5C85"/>
    <w:rsid w:val="009B3AA1"/>
    <w:rsid w:val="00B070C6"/>
    <w:rsid w:val="00B40E96"/>
    <w:rsid w:val="00B54DAB"/>
    <w:rsid w:val="00B83EA1"/>
    <w:rsid w:val="00BB21DC"/>
    <w:rsid w:val="00C22202"/>
    <w:rsid w:val="00D626D5"/>
    <w:rsid w:val="00E97020"/>
    <w:rsid w:val="00EF0954"/>
    <w:rsid w:val="00F170DA"/>
    <w:rsid w:val="00F6142F"/>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B83EA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1A28478FB0FE456E87478596DF3B4FBC">
    <w:name w:val="1A28478FB0FE456E87478596DF3B4FBC"/>
    <w:rsid w:val="000D1B10"/>
  </w:style>
  <w:style w:type="paragraph" w:customStyle="1" w:styleId="046EF773AAD24803B2D0710E2AEC0522">
    <w:name w:val="046EF773AAD24803B2D0710E2AEC0522"/>
    <w:rsid w:val="000D1B10"/>
  </w:style>
  <w:style w:type="paragraph" w:customStyle="1" w:styleId="360A84245E1744F89C3950F68C774460">
    <w:name w:val="360A84245E1744F89C3950F68C774460"/>
    <w:rsid w:val="00B83EA1"/>
    <w:pPr>
      <w:spacing w:after="160" w:line="259" w:lineRule="auto"/>
    </w:pPr>
  </w:style>
  <w:style w:type="paragraph" w:customStyle="1" w:styleId="F05DF096BEE343A2805FB163133DDFF1">
    <w:name w:val="F05DF096BEE343A2805FB163133DDFF1"/>
    <w:rsid w:val="00B83EA1"/>
    <w:pPr>
      <w:spacing w:after="160" w:line="259" w:lineRule="auto"/>
    </w:pPr>
  </w:style>
  <w:style w:type="paragraph" w:customStyle="1" w:styleId="BF481720D94F4226A73D8352C0895A6C">
    <w:name w:val="BF481720D94F4226A73D8352C0895A6C"/>
    <w:rsid w:val="00B83EA1"/>
    <w:pPr>
      <w:spacing w:after="160" w:line="259" w:lineRule="auto"/>
    </w:pPr>
  </w:style>
  <w:style w:type="paragraph" w:customStyle="1" w:styleId="06911F32AD534F9F8894D75F2D128C3C">
    <w:name w:val="06911F32AD534F9F8894D75F2D128C3C"/>
    <w:rsid w:val="00B83EA1"/>
    <w:pPr>
      <w:spacing w:after="160" w:line="259" w:lineRule="auto"/>
    </w:pPr>
  </w:style>
  <w:style w:type="paragraph" w:customStyle="1" w:styleId="1617FCC15C7644ACB3A2BB633FC3F021">
    <w:name w:val="1617FCC15C7644ACB3A2BB633FC3F021"/>
    <w:rsid w:val="00B83EA1"/>
    <w:pPr>
      <w:spacing w:after="160" w:line="259" w:lineRule="auto"/>
    </w:pPr>
  </w:style>
  <w:style w:type="paragraph" w:customStyle="1" w:styleId="1A8B96975B1141FB9C788A2B79CFA480">
    <w:name w:val="1A8B96975B1141FB9C788A2B79CFA480"/>
    <w:rsid w:val="00B83E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04CB3-4F3B-4169-850B-69A20A70C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7</cp:revision>
  <cp:lastPrinted>2013-11-01T14:38:00Z</cp:lastPrinted>
  <dcterms:created xsi:type="dcterms:W3CDTF">2017-09-21T19:32:00Z</dcterms:created>
  <dcterms:modified xsi:type="dcterms:W3CDTF">2017-09-25T14:20:00Z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