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47488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>September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47488">
            <w:rPr>
              <w:rStyle w:val="Style3"/>
              <w:rFonts w:eastAsiaTheme="majorEastAsia"/>
            </w:rPr>
            <w:t>Grant Renewal – DWI Enforcement Unit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4748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for Council consideration an ordinance authorizing acceptance of the Full Time DWI Unit Grant in the amount of $74,071.20 from the Missouri Department of Transportation; appropriating the Training funds portion of the grant; and authorizing the City Manager to sign the contract.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47488" w:rsidRDefault="0044748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grant renewal continues funding of the full time DWI Unit at 50% of two officer’s salary/benefits and provides additional funding for training. </w:t>
          </w:r>
        </w:p>
        <w:p w:rsidR="00447488" w:rsidRDefault="00447488" w:rsidP="00CE4274">
          <w:pPr>
            <w:rPr>
              <w:rFonts w:ascii="Century Gothic" w:hAnsi="Century Gothic"/>
            </w:rPr>
          </w:pPr>
        </w:p>
        <w:p w:rsidR="002773F7" w:rsidRDefault="00447488" w:rsidP="0032633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contract period is October 1, 2017 through September 30, 2018.</w:t>
          </w:r>
        </w:p>
        <w:bookmarkStart w:id="0" w:name="_GoBack" w:displacedByCustomXml="next"/>
        <w:bookmarkEnd w:id="0" w:displacedByCustomXml="next"/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 xml:space="preserve">The Full Time DWI Unit Grant will offset 50% of the cost budgeted for two existing officer positions in FY18 ($72,571.20) and pays 100% of DWI Unit training up to $1,500. The personnel portion of this grant has been included in the FY18 budget documents, the training portion will be appropriated with the ordinance, increasing Police Patrol training budget by $1,500.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 xml:space="preserve">No anticipated cost for years beyond two.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23307B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47488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748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916509361"/>
                <w:placeholder>
                  <w:docPart w:val="5CA34D709BAF401586039FF3037EA64B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09/19/2016</w:t>
                    </w:r>
                  </w:p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12/21/2015</w:t>
                    </w:r>
                  </w:p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11/17/2014</w:t>
                    </w:r>
                  </w:p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lastRenderedPageBreak/>
                      <w:t>11/04/2013</w:t>
                    </w:r>
                  </w:p>
                  <w:p w:rsidR="004C26F6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12/03/2012</w:t>
                    </w: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947011053"/>
                <w:placeholder>
                  <w:docPart w:val="8AD9FF5FDBE349B0B1B09F8FE65FCE45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B235-16: Acceptance of FY17 DWI Unit Grant</w:t>
                    </w:r>
                  </w:p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B368-15: Acceptance of FY2016 DWI Unit Grant </w:t>
                    </w:r>
                  </w:p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B345-14: Acceptance of FY2015 DWI Unit Grant </w:t>
                    </w:r>
                  </w:p>
                  <w:p w:rsidR="00447488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lastRenderedPageBreak/>
                      <w:t xml:space="preserve">B318-13: Acceptance of FY2014 DWI Unit Grant </w:t>
                    </w:r>
                  </w:p>
                  <w:p w:rsidR="004C26F6" w:rsidRDefault="00447488" w:rsidP="00447488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R219-12: Acceptance of FY2013 DWI Unit Grant </w:t>
                    </w: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984469119"/>
            <w:placeholder>
              <w:docPart w:val="12DF757E774143AC9A06B9983FA651CE"/>
            </w:placeholder>
          </w:sdtPr>
          <w:sdtEndPr/>
          <w:sdtContent>
            <w:p w:rsidR="00447488" w:rsidRPr="00974B88" w:rsidRDefault="00447488" w:rsidP="00447488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Should council agree, staff recommends passing of ordinance accepting the FY2018 Full Time DWI Unit Grant from Missouri Department of Transportation.</w:t>
              </w:r>
            </w:p>
          </w:sdtContent>
        </w:sdt>
        <w:p w:rsidR="000119BC" w:rsidRPr="00974B88" w:rsidRDefault="0023307B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7B" w:rsidRDefault="0023307B" w:rsidP="004A4C2D">
      <w:r>
        <w:separator/>
      </w:r>
    </w:p>
  </w:endnote>
  <w:endnote w:type="continuationSeparator" w:id="0">
    <w:p w:rsidR="0023307B" w:rsidRDefault="0023307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7B" w:rsidRDefault="0023307B" w:rsidP="004A4C2D">
      <w:r>
        <w:separator/>
      </w:r>
    </w:p>
  </w:footnote>
  <w:footnote w:type="continuationSeparator" w:id="0">
    <w:p w:rsidR="0023307B" w:rsidRDefault="0023307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3307B"/>
    <w:rsid w:val="002773F7"/>
    <w:rsid w:val="002C289E"/>
    <w:rsid w:val="002D380E"/>
    <w:rsid w:val="002F3061"/>
    <w:rsid w:val="00326339"/>
    <w:rsid w:val="00340994"/>
    <w:rsid w:val="00344C59"/>
    <w:rsid w:val="00381A9D"/>
    <w:rsid w:val="003C57DC"/>
    <w:rsid w:val="003E1C90"/>
    <w:rsid w:val="0041404F"/>
    <w:rsid w:val="00447488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27EE7-C507-41BD-BF7A-3FAA86B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12340E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5CA34D709BAF401586039FF3037E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345D-1727-4ED7-9326-79FB2AEF925B}"/>
      </w:docPartPr>
      <w:docPartBody>
        <w:p w:rsidR="004765AB" w:rsidRDefault="00953A36" w:rsidP="00953A36">
          <w:pPr>
            <w:pStyle w:val="5CA34D709BAF401586039FF3037EA64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D9FF5FDBE349B0B1B09F8FE65F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B6F9-DBF0-4175-A927-4791715D4DCC}"/>
      </w:docPartPr>
      <w:docPartBody>
        <w:p w:rsidR="004765AB" w:rsidRDefault="00953A36" w:rsidP="00953A36">
          <w:pPr>
            <w:pStyle w:val="8AD9FF5FDBE349B0B1B09F8FE65FCE4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12DF757E774143AC9A06B9983FA6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1154-39C5-4A0E-8F03-AA7EC99C6111}"/>
      </w:docPartPr>
      <w:docPartBody>
        <w:p w:rsidR="004765AB" w:rsidRDefault="00953A36" w:rsidP="00953A36">
          <w:pPr>
            <w:pStyle w:val="12DF757E774143AC9A06B9983FA651CE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340E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765AB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53A36"/>
    <w:rsid w:val="009B3AA1"/>
    <w:rsid w:val="00B070C6"/>
    <w:rsid w:val="00B54DAB"/>
    <w:rsid w:val="00BB21DC"/>
    <w:rsid w:val="00C22202"/>
    <w:rsid w:val="00D626D5"/>
    <w:rsid w:val="00E56D01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953A3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953A3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5CA34D709BAF401586039FF3037EA64B">
    <w:name w:val="5CA34D709BAF401586039FF3037EA64B"/>
    <w:rsid w:val="00953A36"/>
    <w:pPr>
      <w:spacing w:after="160" w:line="259" w:lineRule="auto"/>
    </w:pPr>
  </w:style>
  <w:style w:type="paragraph" w:customStyle="1" w:styleId="8AD9FF5FDBE349B0B1B09F8FE65FCE45">
    <w:name w:val="8AD9FF5FDBE349B0B1B09F8FE65FCE45"/>
    <w:rsid w:val="00953A36"/>
    <w:pPr>
      <w:spacing w:after="160" w:line="259" w:lineRule="auto"/>
    </w:pPr>
  </w:style>
  <w:style w:type="paragraph" w:customStyle="1" w:styleId="12DF757E774143AC9A06B9983FA651CE">
    <w:name w:val="12DF757E774143AC9A06B9983FA651CE"/>
    <w:rsid w:val="00953A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5F94-0543-4789-B2A8-4BC378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2017-09-08T14:07:00Z</dcterms:created>
  <dcterms:modified xsi:type="dcterms:W3CDTF">2017-09-12T19:43:00Z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