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E5431">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9-18T00:00:00Z">
            <w:dateFormat w:val="MMMM d, yyyy"/>
            <w:lid w:val="en-US"/>
            <w:storeMappedDataAs w:val="dateTime"/>
            <w:calendar w:val="gregorian"/>
          </w:date>
        </w:sdtPr>
        <w:sdtEndPr>
          <w:rPr>
            <w:rStyle w:val="DefaultParagraphFont"/>
            <w:rFonts w:ascii="Times New Roman" w:hAnsi="Times New Roman"/>
          </w:rPr>
        </w:sdtEndPr>
        <w:sdtContent>
          <w:r w:rsidR="006E3352">
            <w:rPr>
              <w:rStyle w:val="Style3"/>
            </w:rPr>
            <w:t>September 18,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475332132"/>
              <w:placeholder>
                <w:docPart w:val="9066D286A130422FA5F2ED78CE68BCA6"/>
              </w:placeholder>
            </w:sdtPr>
            <w:sdtEndPr>
              <w:rPr>
                <w:rStyle w:val="Style3"/>
              </w:rPr>
            </w:sdtEndPr>
            <w:sdtContent>
              <w:r w:rsidR="006E3352">
                <w:rPr>
                  <w:rStyle w:val="Style3"/>
                  <w:rFonts w:eastAsiaTheme="majorEastAsia"/>
                </w:rPr>
                <w:t xml:space="preserve">Missouri Department of Health and Senior Services WIC Local Agency Nutrition Services Program Services Contract </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692300145"/>
        <w:placeholder>
          <w:docPart w:val="9E1DBAE79E7D418EA81A96F2DD8CC1C6"/>
        </w:placeholder>
      </w:sdtPr>
      <w:sdtEndPr/>
      <w:sdtContent>
        <w:p w:rsidR="006E3352" w:rsidRDefault="006E3352" w:rsidP="006E3352">
          <w:pPr>
            <w:rPr>
              <w:rFonts w:ascii="Century Gothic" w:hAnsi="Century Gothic"/>
            </w:rPr>
          </w:pPr>
          <w:r>
            <w:rPr>
              <w:rFonts w:ascii="Century Gothic" w:hAnsi="Century Gothic"/>
            </w:rPr>
            <w:t xml:space="preserve">An ordinance authorizing the City Manager to sign the program services contract for WIC Local Agency Nutrition Services between the City of Columbia and the Missouri Department of Health and Senior Services. The contract period is October 1, 2017 through September 30, 2018.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441578179"/>
        <w:placeholder>
          <w:docPart w:val="E32A1E3122E049C5B4115AAC8F88FF4C"/>
        </w:placeholder>
      </w:sdtPr>
      <w:sdtEndPr/>
      <w:sdtContent>
        <w:p w:rsidR="006E3352" w:rsidRDefault="006E3352" w:rsidP="006E3352">
          <w:pPr>
            <w:rPr>
              <w:rFonts w:ascii="Century Gothic" w:hAnsi="Century Gothic"/>
            </w:rPr>
          </w:pPr>
          <w:r>
            <w:rPr>
              <w:rFonts w:ascii="Century Gothic" w:hAnsi="Century Gothic"/>
            </w:rPr>
            <w:t>This contract allows the Department of Health and Human Services to provide supplementary nutrition packages and nutrition education to low income pregnant and breastfeeding women, infants, and children through age 5 years.</w:t>
          </w:r>
        </w:p>
        <w:p w:rsidR="006E3352" w:rsidRDefault="006E3352" w:rsidP="006E3352">
          <w:pPr>
            <w:rPr>
              <w:rFonts w:ascii="Century Gothic" w:hAnsi="Century Gothic"/>
            </w:rPr>
          </w:pPr>
        </w:p>
        <w:p w:rsidR="006E3352" w:rsidRPr="00B23A98" w:rsidRDefault="006E3352" w:rsidP="006E3352">
          <w:pPr>
            <w:rPr>
              <w:rFonts w:ascii="Century Gothic" w:hAnsi="Century Gothic"/>
            </w:rPr>
          </w:pPr>
          <w:r w:rsidRPr="00B23A98">
            <w:rPr>
              <w:rFonts w:ascii="Century Gothic" w:hAnsi="Century Gothic" w:cs="Arial"/>
              <w:color w:val="000000"/>
            </w:rPr>
            <w:t>Total funding is based on caseload number, which is determined by the average number of participants served in the previous year.  </w:t>
          </w:r>
          <w:r w:rsidR="00883A9D" w:rsidRPr="00B23A98">
            <w:rPr>
              <w:rFonts w:ascii="Century Gothic" w:hAnsi="Century Gothic" w:cs="Arial"/>
              <w:color w:val="000000"/>
            </w:rPr>
            <w:t xml:space="preserve"> </w:t>
          </w:r>
          <w:r w:rsidRPr="00B23A98">
            <w:rPr>
              <w:rFonts w:ascii="Century Gothic" w:hAnsi="Century Gothic" w:cs="Arial"/>
              <w:color w:val="000000"/>
            </w:rPr>
            <w:t xml:space="preserve">DHSS has </w:t>
          </w:r>
          <w:r w:rsidR="00883A9D">
            <w:rPr>
              <w:rFonts w:ascii="Century Gothic" w:hAnsi="Century Gothic" w:cs="Arial"/>
              <w:color w:val="000000"/>
            </w:rPr>
            <w:t xml:space="preserve">determined the contract will be based on a participant count of 29,108 for FY2018 which is </w:t>
          </w:r>
          <w:r w:rsidRPr="00B23A98">
            <w:rPr>
              <w:rFonts w:ascii="Century Gothic" w:hAnsi="Century Gothic" w:cs="Arial"/>
              <w:color w:val="000000"/>
            </w:rPr>
            <w:t>based on average number of part</w:t>
          </w:r>
          <w:r w:rsidR="00883A9D">
            <w:rPr>
              <w:rFonts w:ascii="Century Gothic" w:hAnsi="Century Gothic" w:cs="Arial"/>
              <w:color w:val="000000"/>
            </w:rPr>
            <w:t>icipants from FY2017.</w:t>
          </w:r>
          <w:r w:rsidRPr="00B23A98">
            <w:rPr>
              <w:rFonts w:ascii="Century Gothic" w:hAnsi="Century Gothic" w:cs="Arial"/>
              <w:color w:val="000000"/>
            </w:rPr>
            <w:t xml:space="preserve">  </w:t>
          </w:r>
          <w:r w:rsidR="00883A9D">
            <w:rPr>
              <w:rFonts w:ascii="Century Gothic" w:hAnsi="Century Gothic" w:cs="Arial"/>
              <w:color w:val="000000"/>
            </w:rPr>
            <w:t>The total grant for FY2018 is $459,536 for FY2018</w:t>
          </w:r>
          <w:r w:rsidRPr="00B23A98">
            <w:rPr>
              <w:rFonts w:ascii="Century Gothic" w:hAnsi="Century Gothic" w:cs="Arial"/>
              <w:color w:val="000000"/>
            </w:rPr>
            <w:t>.</w:t>
          </w:r>
        </w:p>
      </w:sdtContent>
    </w:sdt>
    <w:p w:rsidR="002773F7" w:rsidRDefault="002773F7" w:rsidP="006E3352">
      <w:pPr>
        <w:tabs>
          <w:tab w:val="left" w:pos="4425"/>
        </w:tabs>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6222098" wp14:editId="564932BF">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22098"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6E3352" w:rsidRPr="006E3352">
            <w:rPr>
              <w:rFonts w:ascii="Century Gothic" w:hAnsi="Century Gothic"/>
            </w:rPr>
            <w:t>This is grant funding. There is no impact on the general fund.</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6E3352">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4C0F7E">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6E3352">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E3352">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E3352">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6E3352">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E3352">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E3352">
            <w:rPr>
              <w:rStyle w:val="Style3"/>
            </w:rPr>
            <w:t>Not Applicable</w:t>
          </w:r>
        </w:sdtContent>
      </w:sdt>
    </w:p>
    <w:p w:rsidR="0041404F" w:rsidRDefault="0041404F">
      <w:pPr>
        <w:rPr>
          <w:rFonts w:ascii="Century Gothic" w:hAnsi="Century Gothic"/>
        </w:rPr>
      </w:pPr>
    </w:p>
    <w:p w:rsidR="006E3352" w:rsidRDefault="006E3352">
      <w:pPr>
        <w:rPr>
          <w:rFonts w:ascii="Century Gothic" w:hAnsi="Century Gothic"/>
        </w:rPr>
      </w:pPr>
    </w:p>
    <w:p w:rsidR="00B633CD" w:rsidRDefault="00B633CD">
      <w:pPr>
        <w:rPr>
          <w:rFonts w:ascii="Century Gothic" w:hAnsi="Century Gothic"/>
        </w:rPr>
      </w:pPr>
    </w:p>
    <w:p w:rsidR="00B633CD" w:rsidRDefault="00B633CD">
      <w:pPr>
        <w:rPr>
          <w:rFonts w:ascii="Century Gothic" w:hAnsi="Century Gothic"/>
        </w:rPr>
      </w:pPr>
    </w:p>
    <w:p w:rsidR="00B633CD" w:rsidRDefault="00B633CD">
      <w:pPr>
        <w:rPr>
          <w:rFonts w:ascii="Century Gothic" w:hAnsi="Century Gothic"/>
        </w:rPr>
      </w:pPr>
      <w:bookmarkStart w:id="0" w:name="_GoBack"/>
      <w:bookmarkEnd w:id="0"/>
    </w:p>
    <w:p w:rsidR="006E3352" w:rsidRDefault="006E3352">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6E3352" w:rsidP="006E3352">
                <w:pPr>
                  <w:rPr>
                    <w:rFonts w:ascii="Century Gothic" w:hAnsi="Century Gothic"/>
                  </w:rPr>
                </w:pPr>
                <w:r>
                  <w:rPr>
                    <w:rFonts w:ascii="Century Gothic" w:hAnsi="Century Gothic"/>
                  </w:rPr>
                  <w:t>Annual</w:t>
                </w:r>
              </w:p>
            </w:tc>
          </w:sdtContent>
        </w:sdt>
        <w:sdt>
          <w:sdtPr>
            <w:rPr>
              <w:rFonts w:ascii="Century Gothic" w:hAnsi="Century Gothic"/>
            </w:rPr>
            <w:id w:val="1450981277"/>
            <w:placeholder>
              <w:docPart w:val="F1D4D5A078944E1887EC6769811D8125"/>
            </w:placeholder>
          </w:sdtPr>
          <w:sdtEndPr/>
          <w:sdtContent>
            <w:sdt>
              <w:sdtPr>
                <w:rPr>
                  <w:rFonts w:ascii="Century Gothic" w:hAnsi="Century Gothic"/>
                </w:rPr>
                <w:id w:val="583959667"/>
                <w:placeholder>
                  <w:docPart w:val="8225016C03914A33B7F60AD4A42F3573"/>
                </w:placeholder>
              </w:sdtPr>
              <w:sdtEndPr/>
              <w:sdtContent>
                <w:tc>
                  <w:tcPr>
                    <w:tcW w:w="7830" w:type="dxa"/>
                    <w:shd w:val="clear" w:color="auto" w:fill="auto"/>
                  </w:tcPr>
                  <w:p w:rsidR="006E3352" w:rsidRDefault="006E3352" w:rsidP="006E3352">
                    <w:pPr>
                      <w:rPr>
                        <w:rFonts w:ascii="Century Gothic" w:hAnsi="Century Gothic"/>
                      </w:rPr>
                    </w:pPr>
                    <w:r>
                      <w:rPr>
                        <w:rFonts w:ascii="Century Gothic" w:hAnsi="Century Gothic"/>
                      </w:rPr>
                      <w:t xml:space="preserve">This contract is renewed annually. </w:t>
                    </w:r>
                  </w:p>
                  <w:p w:rsidR="006E3352" w:rsidRDefault="006E3352" w:rsidP="006E3352">
                    <w:pPr>
                      <w:rPr>
                        <w:rFonts w:ascii="Century Gothic" w:hAnsi="Century Gothic"/>
                      </w:rPr>
                    </w:pPr>
                  </w:p>
                  <w:p w:rsidR="004C26F6" w:rsidRDefault="006E3352" w:rsidP="006E3352">
                    <w:pPr>
                      <w:rPr>
                        <w:rFonts w:ascii="Century Gothic" w:hAnsi="Century Gothic"/>
                      </w:rPr>
                    </w:pPr>
                    <w:r>
                      <w:rPr>
                        <w:rFonts w:ascii="Century Gothic" w:hAnsi="Century Gothic"/>
                      </w:rPr>
                      <w:t xml:space="preserve">WIC program services have been available in Boone County since 1975. </w:t>
                    </w:r>
                  </w:p>
                </w:tc>
              </w:sdtContent>
            </w:sdt>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954060550"/>
        <w:placeholder>
          <w:docPart w:val="B00FC5A5514441E48E3A34EDE1BB5A50"/>
        </w:placeholder>
      </w:sdtPr>
      <w:sdtEndPr/>
      <w:sdtContent>
        <w:p w:rsidR="006E3352" w:rsidRDefault="006E3352" w:rsidP="006E3352">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0119BC" w:rsidRPr="00974B88" w:rsidRDefault="000119BC" w:rsidP="000119BC">
      <w:pPr>
        <w:tabs>
          <w:tab w:val="left" w:pos="4530"/>
        </w:tabs>
        <w:rPr>
          <w:rFonts w:ascii="Century Gothic" w:hAnsi="Century Gothic"/>
        </w:rPr>
      </w:pPr>
    </w:p>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F7E" w:rsidRDefault="004C0F7E" w:rsidP="004A4C2D">
      <w:r>
        <w:separator/>
      </w:r>
    </w:p>
  </w:endnote>
  <w:endnote w:type="continuationSeparator" w:id="0">
    <w:p w:rsidR="004C0F7E" w:rsidRDefault="004C0F7E"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F7E" w:rsidRDefault="004C0F7E" w:rsidP="004A4C2D">
      <w:r>
        <w:separator/>
      </w:r>
    </w:p>
  </w:footnote>
  <w:footnote w:type="continuationSeparator" w:id="0">
    <w:p w:rsidR="004C0F7E" w:rsidRDefault="004C0F7E"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D3F59"/>
    <w:rsid w:val="001E142A"/>
    <w:rsid w:val="001F1288"/>
    <w:rsid w:val="002773F7"/>
    <w:rsid w:val="002C289E"/>
    <w:rsid w:val="002D380E"/>
    <w:rsid w:val="002F3061"/>
    <w:rsid w:val="00340994"/>
    <w:rsid w:val="00344C59"/>
    <w:rsid w:val="00381A9D"/>
    <w:rsid w:val="003C57DC"/>
    <w:rsid w:val="003E5431"/>
    <w:rsid w:val="0041404F"/>
    <w:rsid w:val="00480AED"/>
    <w:rsid w:val="0048496D"/>
    <w:rsid w:val="004A4C2D"/>
    <w:rsid w:val="004A51CB"/>
    <w:rsid w:val="004C0F7E"/>
    <w:rsid w:val="004C26F6"/>
    <w:rsid w:val="004C2DE4"/>
    <w:rsid w:val="004F48BF"/>
    <w:rsid w:val="00572FBB"/>
    <w:rsid w:val="005831E4"/>
    <w:rsid w:val="00591DC5"/>
    <w:rsid w:val="005B3871"/>
    <w:rsid w:val="005F6088"/>
    <w:rsid w:val="00625FCB"/>
    <w:rsid w:val="00646D99"/>
    <w:rsid w:val="006D6E9E"/>
    <w:rsid w:val="006E3352"/>
    <w:rsid w:val="006F185A"/>
    <w:rsid w:val="00791D82"/>
    <w:rsid w:val="008078EB"/>
    <w:rsid w:val="008372DA"/>
    <w:rsid w:val="00852DF7"/>
    <w:rsid w:val="00883565"/>
    <w:rsid w:val="00883A9D"/>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633CD"/>
    <w:rsid w:val="00B972D7"/>
    <w:rsid w:val="00BA374B"/>
    <w:rsid w:val="00BD7739"/>
    <w:rsid w:val="00BE10D5"/>
    <w:rsid w:val="00BE5FE4"/>
    <w:rsid w:val="00C26D7E"/>
    <w:rsid w:val="00C34BE7"/>
    <w:rsid w:val="00C379A1"/>
    <w:rsid w:val="00C83A2B"/>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227B7"/>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C6201B-F281-4B25-9601-DE69E078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9066D286A130422FA5F2ED78CE68BCA6"/>
        <w:category>
          <w:name w:val="General"/>
          <w:gallery w:val="placeholder"/>
        </w:category>
        <w:types>
          <w:type w:val="bbPlcHdr"/>
        </w:types>
        <w:behaviors>
          <w:behavior w:val="content"/>
        </w:behaviors>
        <w:guid w:val="{22262432-5CCA-4461-A1A4-08650F8F6770}"/>
      </w:docPartPr>
      <w:docPartBody>
        <w:p w:rsidR="00693D8F" w:rsidRDefault="00962275" w:rsidP="00962275">
          <w:pPr>
            <w:pStyle w:val="9066D286A130422FA5F2ED78CE68BCA6"/>
          </w:pPr>
          <w:r w:rsidRPr="00E52526">
            <w:rPr>
              <w:rStyle w:val="PlaceholderText"/>
              <w:rFonts w:ascii="Century Gothic" w:hAnsi="Century Gothic"/>
            </w:rPr>
            <w:t>Briefly state purpose of agenda item. If it’s a Report, title it REPORT - XXXX</w:t>
          </w:r>
        </w:p>
      </w:docPartBody>
    </w:docPart>
    <w:docPart>
      <w:docPartPr>
        <w:name w:val="9E1DBAE79E7D418EA81A96F2DD8CC1C6"/>
        <w:category>
          <w:name w:val="General"/>
          <w:gallery w:val="placeholder"/>
        </w:category>
        <w:types>
          <w:type w:val="bbPlcHdr"/>
        </w:types>
        <w:behaviors>
          <w:behavior w:val="content"/>
        </w:behaviors>
        <w:guid w:val="{53F50072-17D4-4695-A1CE-93110AD6ED55}"/>
      </w:docPartPr>
      <w:docPartBody>
        <w:p w:rsidR="00693D8F" w:rsidRDefault="00962275" w:rsidP="00962275">
          <w:pPr>
            <w:pStyle w:val="9E1DBAE79E7D418EA81A96F2DD8CC1C6"/>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E32A1E3122E049C5B4115AAC8F88FF4C"/>
        <w:category>
          <w:name w:val="General"/>
          <w:gallery w:val="placeholder"/>
        </w:category>
        <w:types>
          <w:type w:val="bbPlcHdr"/>
        </w:types>
        <w:behaviors>
          <w:behavior w:val="content"/>
        </w:behaviors>
        <w:guid w:val="{536F761B-B8D4-4A18-997A-84A336A39462}"/>
      </w:docPartPr>
      <w:docPartBody>
        <w:p w:rsidR="00693D8F" w:rsidRDefault="00962275" w:rsidP="00962275">
          <w:pPr>
            <w:pStyle w:val="E32A1E3122E049C5B4115AAC8F88FF4C"/>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8225016C03914A33B7F60AD4A42F3573"/>
        <w:category>
          <w:name w:val="General"/>
          <w:gallery w:val="placeholder"/>
        </w:category>
        <w:types>
          <w:type w:val="bbPlcHdr"/>
        </w:types>
        <w:behaviors>
          <w:behavior w:val="content"/>
        </w:behaviors>
        <w:guid w:val="{BE486DD0-E456-48CC-9636-52214DB2E74B}"/>
      </w:docPartPr>
      <w:docPartBody>
        <w:p w:rsidR="00693D8F" w:rsidRDefault="00962275" w:rsidP="00962275">
          <w:pPr>
            <w:pStyle w:val="8225016C03914A33B7F60AD4A42F357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B00FC5A5514441E48E3A34EDE1BB5A50"/>
        <w:category>
          <w:name w:val="General"/>
          <w:gallery w:val="placeholder"/>
        </w:category>
        <w:types>
          <w:type w:val="bbPlcHdr"/>
        </w:types>
        <w:behaviors>
          <w:behavior w:val="content"/>
        </w:behaviors>
        <w:guid w:val="{4AE76B2D-587B-4926-93FD-588C426015CE}"/>
      </w:docPartPr>
      <w:docPartBody>
        <w:p w:rsidR="00693D8F" w:rsidRDefault="00962275" w:rsidP="00962275">
          <w:pPr>
            <w:pStyle w:val="B00FC5A5514441E48E3A34EDE1BB5A50"/>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44F07"/>
    <w:rsid w:val="006702CB"/>
    <w:rsid w:val="00693D8F"/>
    <w:rsid w:val="006C0A97"/>
    <w:rsid w:val="006E696C"/>
    <w:rsid w:val="00773276"/>
    <w:rsid w:val="0086109D"/>
    <w:rsid w:val="008F5C85"/>
    <w:rsid w:val="00962275"/>
    <w:rsid w:val="009B3AA1"/>
    <w:rsid w:val="00B070C6"/>
    <w:rsid w:val="00B54DAB"/>
    <w:rsid w:val="00BB21DC"/>
    <w:rsid w:val="00C22202"/>
    <w:rsid w:val="00CA60F7"/>
    <w:rsid w:val="00D626D5"/>
    <w:rsid w:val="00DD4C8B"/>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962275"/>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962275"/>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9E8148F09B94ED9869426EF692CA9FF">
    <w:name w:val="A9E8148F09B94ED9869426EF692CA9FF"/>
    <w:rsid w:val="00962275"/>
  </w:style>
  <w:style w:type="paragraph" w:customStyle="1" w:styleId="9066D286A130422FA5F2ED78CE68BCA6">
    <w:name w:val="9066D286A130422FA5F2ED78CE68BCA6"/>
    <w:rsid w:val="00962275"/>
  </w:style>
  <w:style w:type="paragraph" w:customStyle="1" w:styleId="9E1DBAE79E7D418EA81A96F2DD8CC1C6">
    <w:name w:val="9E1DBAE79E7D418EA81A96F2DD8CC1C6"/>
    <w:rsid w:val="00962275"/>
  </w:style>
  <w:style w:type="paragraph" w:customStyle="1" w:styleId="E32A1E3122E049C5B4115AAC8F88FF4C">
    <w:name w:val="E32A1E3122E049C5B4115AAC8F88FF4C"/>
    <w:rsid w:val="00962275"/>
  </w:style>
  <w:style w:type="paragraph" w:customStyle="1" w:styleId="8225016C03914A33B7F60AD4A42F3573">
    <w:name w:val="8225016C03914A33B7F60AD4A42F3573"/>
    <w:rsid w:val="00962275"/>
  </w:style>
  <w:style w:type="paragraph" w:customStyle="1" w:styleId="B00FC5A5514441E48E3A34EDE1BB5A50">
    <w:name w:val="B00FC5A5514441E48E3A34EDE1BB5A50"/>
    <w:rsid w:val="00962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1462-BFE8-483B-8D76-B52E1F3D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2017-09-07T12:49:00Z</dcterms:created>
  <dcterms:modified xsi:type="dcterms:W3CDTF">2017-09-07T20:24:00Z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