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10B51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45852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  <w:sz w:val="22"/>
          </w:rPr>
        </w:sdtEndPr>
        <w:sdtContent>
          <w:r w:rsidR="00945852" w:rsidRPr="00945852">
            <w:rPr>
              <w:rFonts w:ascii="Century Gothic" w:hAnsi="Century Gothic" w:cs="Arial"/>
              <w:color w:val="222222"/>
              <w:szCs w:val="26"/>
              <w:shd w:val="clear" w:color="auto" w:fill="FFFFFF"/>
            </w:rPr>
            <w:t>Campus Lutheran - Replat (Case #17-187)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1913572154"/>
            <w:placeholder>
              <w:docPart w:val="073FC3616D904B52923C4E46E2ACA551"/>
            </w:placeholder>
          </w:sdtPr>
          <w:sdtEndPr/>
          <w:sdtContent>
            <w:p w:rsidR="00EB1A02" w:rsidRDefault="0094585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Approval will result in the consolidation of 7 existing lots and vacated right of way into one lot. 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945852" w:rsidRDefault="00945852" w:rsidP="0094585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applicant, </w:t>
          </w:r>
          <w:r w:rsidRPr="00945852">
            <w:rPr>
              <w:rFonts w:ascii="Century Gothic" w:hAnsi="Century Gothic"/>
            </w:rPr>
            <w:t>Crockett Engineering Consultants (agent) on behalf of Campus Lutheran Church (owner)</w:t>
          </w:r>
          <w:r>
            <w:rPr>
              <w:rFonts w:ascii="Century Gothic" w:hAnsi="Century Gothic"/>
            </w:rPr>
            <w:t>, is seeking</w:t>
          </w:r>
          <w:r w:rsidRPr="00945852">
            <w:rPr>
              <w:rFonts w:ascii="Century Gothic" w:hAnsi="Century Gothic"/>
            </w:rPr>
            <w:t xml:space="preserve"> approval of a one-lot replat of R-MF (Multiple-Family Dwelling) zoned property</w:t>
          </w:r>
          <w:r>
            <w:rPr>
              <w:rFonts w:ascii="Century Gothic" w:hAnsi="Century Gothic"/>
            </w:rPr>
            <w:t>,</w:t>
          </w:r>
          <w:r w:rsidRPr="00945852">
            <w:rPr>
              <w:rFonts w:ascii="Century Gothic" w:hAnsi="Century Gothic"/>
            </w:rPr>
            <w:t xml:space="preserve"> previously platted as Lots 1-7 of the </w:t>
          </w:r>
          <w:r w:rsidRPr="00945852">
            <w:rPr>
              <w:rFonts w:ascii="Century Gothic" w:hAnsi="Century Gothic"/>
              <w:i/>
            </w:rPr>
            <w:t>Amended Plat of J.H. Guitar's Subdivision</w:t>
          </w:r>
          <w:r w:rsidRPr="00945852">
            <w:rPr>
              <w:rFonts w:ascii="Century Gothic" w:hAnsi="Century Gothic"/>
            </w:rPr>
            <w:t xml:space="preserve">, to be known as the final plat of </w:t>
          </w:r>
          <w:r w:rsidRPr="00945852">
            <w:rPr>
              <w:rFonts w:ascii="Century Gothic" w:hAnsi="Century Gothic"/>
              <w:i/>
            </w:rPr>
            <w:t>Campus Lutheran</w:t>
          </w:r>
          <w:r w:rsidR="00317B10">
            <w:rPr>
              <w:rFonts w:ascii="Century Gothic" w:hAnsi="Century Gothic"/>
              <w:i/>
            </w:rPr>
            <w:t xml:space="preserve">, </w:t>
          </w:r>
          <w:r w:rsidR="00317B10">
            <w:rPr>
              <w:rFonts w:ascii="Century Gothic" w:hAnsi="Century Gothic"/>
            </w:rPr>
            <w:t>and a design adjustment from Appendix A.3(a) (Street Widths) of the Unified Development Code, which would require additional right-of-way dedications for College Avenue</w:t>
          </w:r>
          <w:r w:rsidRPr="00945852">
            <w:rPr>
              <w:rFonts w:ascii="Century Gothic" w:hAnsi="Century Gothic"/>
            </w:rPr>
            <w:t>.  The 1.91-acre subject site is located at the northeast corner of College Avenue and Anthony Street, and addressed as 304 S. College Avenue.</w:t>
          </w:r>
        </w:p>
        <w:p w:rsidR="00317B10" w:rsidRDefault="00317B10" w:rsidP="00945852">
          <w:pPr>
            <w:rPr>
              <w:rFonts w:ascii="Century Gothic" w:hAnsi="Century Gothic"/>
            </w:rPr>
          </w:pPr>
        </w:p>
        <w:p w:rsidR="00945852" w:rsidRDefault="00317B10" w:rsidP="0094585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replat would consolidate the existing lots into one lot, which is consistent with the existing development pattern on the site.  T</w:t>
          </w:r>
          <w:r w:rsidR="00945852" w:rsidRPr="00C21789">
            <w:rPr>
              <w:rFonts w:ascii="Century Gothic" w:hAnsi="Century Gothic"/>
            </w:rPr>
            <w:t>his plat is</w:t>
          </w:r>
          <w:r>
            <w:rPr>
              <w:rFonts w:ascii="Century Gothic" w:hAnsi="Century Gothic"/>
            </w:rPr>
            <w:t xml:space="preserve"> also</w:t>
          </w:r>
          <w:r w:rsidR="00945852" w:rsidRPr="00C21789">
            <w:rPr>
              <w:rFonts w:ascii="Century Gothic" w:hAnsi="Century Gothic"/>
            </w:rPr>
            <w:t xml:space="preserve"> associated with Case #17-</w:t>
          </w:r>
          <w:r w:rsidR="00945852">
            <w:rPr>
              <w:rFonts w:ascii="Century Gothic" w:hAnsi="Century Gothic"/>
            </w:rPr>
            <w:t>185</w:t>
          </w:r>
          <w:r w:rsidR="00945852" w:rsidRPr="00C21789">
            <w:rPr>
              <w:rFonts w:ascii="Century Gothic" w:hAnsi="Century Gothic"/>
            </w:rPr>
            <w:t xml:space="preserve">, which is a request </w:t>
          </w:r>
          <w:r w:rsidR="00945852">
            <w:rPr>
              <w:rFonts w:ascii="Century Gothic" w:hAnsi="Century Gothic"/>
            </w:rPr>
            <w:t>to vacate the existing alley right of way between Lots 4 &amp; 5.  The final reading of the vacation is currently on the September 5 City Council agenda, and if approved, will allow the alley to be consolidated in the replat</w:t>
          </w:r>
          <w:r w:rsidR="00945852" w:rsidRPr="00C21789">
            <w:rPr>
              <w:rFonts w:ascii="Century Gothic" w:hAnsi="Century Gothic"/>
            </w:rPr>
            <w:t xml:space="preserve">. </w:t>
          </w:r>
        </w:p>
        <w:p w:rsidR="00945852" w:rsidRDefault="00945852" w:rsidP="00945852">
          <w:pPr>
            <w:rPr>
              <w:rFonts w:ascii="Century Gothic" w:hAnsi="Century Gothic"/>
            </w:rPr>
          </w:pPr>
        </w:p>
        <w:p w:rsidR="00945852" w:rsidRPr="00945852" w:rsidRDefault="00945852" w:rsidP="00945852">
          <w:pPr>
            <w:rPr>
              <w:rFonts w:ascii="Century Gothic" w:hAnsi="Century Gothic"/>
            </w:rPr>
          </w:pPr>
          <w:r w:rsidRPr="00945852">
            <w:rPr>
              <w:rFonts w:ascii="Century Gothic" w:hAnsi="Century Gothic"/>
            </w:rPr>
            <w:t xml:space="preserve">At its </w:t>
          </w:r>
          <w:r>
            <w:rPr>
              <w:rFonts w:ascii="Century Gothic" w:hAnsi="Century Gothic"/>
            </w:rPr>
            <w:t>August 10</w:t>
          </w:r>
          <w:r w:rsidRPr="00945852">
            <w:rPr>
              <w:rFonts w:ascii="Century Gothic" w:hAnsi="Century Gothic"/>
            </w:rPr>
            <w:t>, 2017 meeting, the Planning and Zoning Commission considered this request.  Staff presented its report and a representative for the applicant gave an overview of the request.  Following limited discussion, the Planning and Zoning Commission vo</w:t>
          </w:r>
          <w:r>
            <w:rPr>
              <w:rFonts w:ascii="Century Gothic" w:hAnsi="Century Gothic"/>
            </w:rPr>
            <w:t>ted (9</w:t>
          </w:r>
          <w:r w:rsidRPr="00945852">
            <w:rPr>
              <w:rFonts w:ascii="Century Gothic" w:hAnsi="Century Gothic"/>
            </w:rPr>
            <w:t>-0) to recommend approval of the replat.</w:t>
          </w:r>
        </w:p>
        <w:p w:rsidR="00945852" w:rsidRPr="00945852" w:rsidRDefault="00945852" w:rsidP="00945852">
          <w:pPr>
            <w:rPr>
              <w:rFonts w:ascii="Century Gothic" w:hAnsi="Century Gothic"/>
            </w:rPr>
          </w:pPr>
        </w:p>
        <w:p w:rsidR="00CE4274" w:rsidRDefault="00945852" w:rsidP="00945852">
          <w:pPr>
            <w:rPr>
              <w:rFonts w:ascii="Century Gothic" w:hAnsi="Century Gothic"/>
            </w:rPr>
          </w:pPr>
          <w:r w:rsidRPr="00945852">
            <w:rPr>
              <w:rFonts w:ascii="Century Gothic" w:hAnsi="Century Gothic"/>
            </w:rPr>
            <w:t xml:space="preserve">A copy of the Planning Commission staff report, locator maps, final plat, </w:t>
          </w:r>
          <w:proofErr w:type="gramStart"/>
          <w:r w:rsidR="00ED0DC9">
            <w:rPr>
              <w:rFonts w:ascii="Century Gothic" w:hAnsi="Century Gothic"/>
            </w:rPr>
            <w:t>design</w:t>
          </w:r>
          <w:proofErr w:type="gramEnd"/>
          <w:r w:rsidR="00ED0DC9">
            <w:rPr>
              <w:rFonts w:ascii="Century Gothic" w:hAnsi="Century Gothic"/>
            </w:rPr>
            <w:t xml:space="preserve"> adjustment narrative, </w:t>
          </w:r>
          <w:r w:rsidRPr="00945852">
            <w:rPr>
              <w:rFonts w:ascii="Century Gothic" w:hAnsi="Century Gothic"/>
            </w:rPr>
            <w:t xml:space="preserve">previously approved </w:t>
          </w:r>
          <w:r w:rsidR="00317B10" w:rsidRPr="00945852">
            <w:rPr>
              <w:rFonts w:ascii="Century Gothic" w:hAnsi="Century Gothic"/>
              <w:i/>
            </w:rPr>
            <w:t>Amended Plat of J.H. Guitar's Subdivision</w:t>
          </w:r>
          <w:r w:rsidRPr="00945852">
            <w:rPr>
              <w:rFonts w:ascii="Century Gothic" w:hAnsi="Century Gothic"/>
            </w:rPr>
            <w:t>, and meeting excerpts are attached.</w:t>
          </w:r>
        </w:p>
      </w:sdtContent>
    </w:sdt>
    <w:p w:rsidR="00ED2521" w:rsidRDefault="00ED2521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317B10" w:rsidRDefault="00317B10" w:rsidP="00317B1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37EE125C363F4738A49AC58B49F0F250"/>
          </w:placeholder>
          <w:text w:multiLine="1"/>
        </w:sdtPr>
        <w:sdtEndPr/>
        <w:sdtContent>
          <w:r w:rsidRPr="00BA143B">
            <w:rPr>
              <w:rFonts w:ascii="Century Gothic" w:hAnsi="Century Gothic"/>
            </w:rPr>
            <w:t>Limited short-term impact.  All infrastructure extension will be at developer's expense.</w:t>
          </w:r>
        </w:sdtContent>
      </w:sdt>
    </w:p>
    <w:p w:rsidR="00317B10" w:rsidRDefault="00317B10" w:rsidP="00317B10">
      <w:pPr>
        <w:rPr>
          <w:rFonts w:ascii="Century Gothic" w:hAnsi="Century Gothic"/>
        </w:rPr>
      </w:pPr>
    </w:p>
    <w:p w:rsidR="00C379A1" w:rsidRDefault="00317B10" w:rsidP="00317B1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Long-Term Impact: </w:t>
      </w:r>
      <w:r w:rsidRPr="00BA143B">
        <w:rPr>
          <w:rFonts w:ascii="Century Gothic" w:hAnsi="Century Gothic"/>
        </w:rPr>
        <w:t>Long-term impact would include infrastructure maintenance and public safety services.  Such increased costs may be offset by increased property taxes and user fees</w:t>
      </w:r>
      <w:r w:rsidR="00DC18D1">
        <w:rPr>
          <w:rFonts w:ascii="Century Gothic" w:hAnsi="Century Gothic"/>
        </w:rPr>
        <w:t xml:space="preserve"> 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3480A" wp14:editId="3C3F7C4D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ED2521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17B10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7B1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7B1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7B10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7B1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7B1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C10B51" w:rsidP="00C10B5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C10B51" w:rsidP="00C10B5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1623294632"/>
            <w:placeholder>
              <w:docPart w:val="B9573E5306AA499FA8619E06AD013C40"/>
            </w:placeholder>
          </w:sdtPr>
          <w:sdtEndPr/>
          <w:sdtContent>
            <w:p w:rsidR="00317B10" w:rsidRPr="00974B88" w:rsidRDefault="00317B10" w:rsidP="00317B10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Approve the final plat of </w:t>
              </w:r>
              <w:r w:rsidRPr="00945852">
                <w:rPr>
                  <w:rFonts w:ascii="Century Gothic" w:hAnsi="Century Gothic"/>
                  <w:i/>
                </w:rPr>
                <w:t>Campus Lutheran</w:t>
              </w:r>
              <w:r>
                <w:rPr>
                  <w:rFonts w:ascii="Century Gothic" w:hAnsi="Century Gothic"/>
                  <w:i/>
                </w:rPr>
                <w:t>.</w:t>
              </w:r>
            </w:p>
          </w:sdtContent>
        </w:sdt>
        <w:p w:rsidR="000119BC" w:rsidRPr="00974B88" w:rsidRDefault="00ED2521" w:rsidP="000119BC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17B10"/>
    <w:rsid w:val="00340994"/>
    <w:rsid w:val="00344C59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852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10B51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0DC9"/>
    <w:rsid w:val="00ED1548"/>
    <w:rsid w:val="00ED2521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073FC3616D904B52923C4E46E2AC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38BA-390A-4216-861D-78278E8DEFA0}"/>
      </w:docPartPr>
      <w:docPartBody>
        <w:p w:rsidR="00021D58" w:rsidRDefault="00223F7E" w:rsidP="00223F7E">
          <w:pPr>
            <w:pStyle w:val="073FC3616D904B52923C4E46E2ACA551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37EE125C363F4738A49AC58B49F0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A505-02B0-4F25-8903-05851DD9BD07}"/>
      </w:docPartPr>
      <w:docPartBody>
        <w:p w:rsidR="00021D58" w:rsidRDefault="00223F7E" w:rsidP="00223F7E">
          <w:pPr>
            <w:pStyle w:val="37EE125C363F4738A49AC58B49F0F250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B9573E5306AA499FA8619E06AD01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68C7-5823-4AEF-8395-F0A077E5A8D5}"/>
      </w:docPartPr>
      <w:docPartBody>
        <w:p w:rsidR="00021D58" w:rsidRDefault="00223F7E" w:rsidP="00223F7E">
          <w:pPr>
            <w:pStyle w:val="B9573E5306AA499FA8619E06AD013C40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1D58"/>
    <w:rsid w:val="00034E6C"/>
    <w:rsid w:val="0013015F"/>
    <w:rsid w:val="00167CE1"/>
    <w:rsid w:val="001E1DFB"/>
    <w:rsid w:val="00223F7E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223F7E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223F7E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073FC3616D904B52923C4E46E2ACA551">
    <w:name w:val="073FC3616D904B52923C4E46E2ACA551"/>
    <w:rsid w:val="00223F7E"/>
  </w:style>
  <w:style w:type="paragraph" w:customStyle="1" w:styleId="A78F5D5153EB4A3A8F409195924C7E2A">
    <w:name w:val="A78F5D5153EB4A3A8F409195924C7E2A"/>
    <w:rsid w:val="00223F7E"/>
  </w:style>
  <w:style w:type="paragraph" w:customStyle="1" w:styleId="37EE125C363F4738A49AC58B49F0F250">
    <w:name w:val="37EE125C363F4738A49AC58B49F0F250"/>
    <w:rsid w:val="00223F7E"/>
  </w:style>
  <w:style w:type="paragraph" w:customStyle="1" w:styleId="B9573E5306AA499FA8619E06AD013C40">
    <w:name w:val="B9573E5306AA499FA8619E06AD013C40"/>
    <w:rsid w:val="00223F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223F7E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223F7E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073FC3616D904B52923C4E46E2ACA551">
    <w:name w:val="073FC3616D904B52923C4E46E2ACA551"/>
    <w:rsid w:val="00223F7E"/>
  </w:style>
  <w:style w:type="paragraph" w:customStyle="1" w:styleId="A78F5D5153EB4A3A8F409195924C7E2A">
    <w:name w:val="A78F5D5153EB4A3A8F409195924C7E2A"/>
    <w:rsid w:val="00223F7E"/>
  </w:style>
  <w:style w:type="paragraph" w:customStyle="1" w:styleId="37EE125C363F4738A49AC58B49F0F250">
    <w:name w:val="37EE125C363F4738A49AC58B49F0F250"/>
    <w:rsid w:val="00223F7E"/>
  </w:style>
  <w:style w:type="paragraph" w:customStyle="1" w:styleId="B9573E5306AA499FA8619E06AD013C40">
    <w:name w:val="B9573E5306AA499FA8619E06AD013C40"/>
    <w:rsid w:val="00223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7B28-C23C-446F-B499-3E0F6BBB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5</cp:revision>
  <cp:lastPrinted>2013-11-01T14:38:00Z</cp:lastPrinted>
  <dcterms:created xsi:type="dcterms:W3CDTF">2017-08-23T15:09:00Z</dcterms:created>
  <dcterms:modified xsi:type="dcterms:W3CDTF">2017-08-23T20:26:00Z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