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E69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21A5B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25632">
            <w:rPr>
              <w:rStyle w:val="Style3"/>
              <w:rFonts w:eastAsiaTheme="majorEastAsia"/>
            </w:rPr>
            <w:t>Columbia College North Subdivision</w:t>
          </w:r>
          <w:r w:rsidR="007309C0">
            <w:rPr>
              <w:rStyle w:val="Style3"/>
              <w:rFonts w:eastAsiaTheme="majorEastAsia"/>
            </w:rPr>
            <w:t xml:space="preserve"> – Fin</w:t>
          </w:r>
          <w:r w:rsidR="00625632">
            <w:rPr>
              <w:rStyle w:val="Style3"/>
              <w:rFonts w:eastAsiaTheme="majorEastAsia"/>
            </w:rPr>
            <w:t>al Plat and Design Modification</w:t>
          </w:r>
          <w:r w:rsidR="000E69BC">
            <w:rPr>
              <w:rStyle w:val="Style3"/>
              <w:rFonts w:eastAsiaTheme="majorEastAsia"/>
            </w:rPr>
            <w:t xml:space="preserve"> (Case </w:t>
          </w:r>
          <w:r w:rsidR="00625632">
            <w:rPr>
              <w:rStyle w:val="Style3"/>
              <w:rFonts w:eastAsiaTheme="majorEastAsia"/>
            </w:rPr>
            <w:t>#17-183</w:t>
          </w:r>
          <w:r w:rsidR="000E69B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</w:t>
          </w:r>
          <w:r w:rsidR="00625632">
            <w:rPr>
              <w:rFonts w:ascii="Century Gothic" w:hAnsi="Century Gothic"/>
            </w:rPr>
            <w:t>creation of a 1</w:t>
          </w:r>
          <w:r w:rsidR="007309C0">
            <w:rPr>
              <w:rFonts w:ascii="Century Gothic" w:hAnsi="Century Gothic"/>
            </w:rPr>
            <w:t>-lot final plat to be known as “</w:t>
          </w:r>
          <w:r w:rsidR="00625632">
            <w:rPr>
              <w:rFonts w:ascii="Century Gothic" w:hAnsi="Century Gothic"/>
            </w:rPr>
            <w:t xml:space="preserve">Columbia College </w:t>
          </w:r>
          <w:r w:rsidR="007309C0">
            <w:rPr>
              <w:rFonts w:ascii="Century Gothic" w:hAnsi="Century Gothic"/>
            </w:rPr>
            <w:t>North</w:t>
          </w:r>
          <w:r w:rsidR="00625632">
            <w:rPr>
              <w:rFonts w:ascii="Century Gothic" w:hAnsi="Century Gothic"/>
            </w:rPr>
            <w:t xml:space="preserve"> Subdivision</w:t>
          </w:r>
          <w:r w:rsidR="007309C0">
            <w:rPr>
              <w:rFonts w:ascii="Century Gothic" w:hAnsi="Century Gothic"/>
            </w:rPr>
            <w:t xml:space="preserve">” and grant the applicant </w:t>
          </w:r>
          <w:r w:rsidR="00625632">
            <w:rPr>
              <w:rFonts w:ascii="Century Gothic" w:hAnsi="Century Gothic"/>
            </w:rPr>
            <w:t xml:space="preserve">a </w:t>
          </w:r>
          <w:r w:rsidR="007309C0">
            <w:rPr>
              <w:rFonts w:ascii="Century Gothic" w:hAnsi="Century Gothic"/>
            </w:rPr>
            <w:t>waiver from street right-of-way dedication</w:t>
          </w:r>
          <w:r w:rsidR="00625632">
            <w:rPr>
              <w:rFonts w:ascii="Century Gothic" w:hAnsi="Century Gothic"/>
            </w:rPr>
            <w:t xml:space="preserve"> </w:t>
          </w:r>
          <w:r w:rsidR="007309C0">
            <w:rPr>
              <w:rFonts w:ascii="Century Gothic" w:hAnsi="Century Gothic"/>
            </w:rPr>
            <w:t xml:space="preserve">requirements </w:t>
          </w:r>
          <w:r w:rsidR="00C21A5B">
            <w:rPr>
              <w:rFonts w:ascii="Century Gothic" w:hAnsi="Century Gothic"/>
            </w:rPr>
            <w:t xml:space="preserve">applicable to the </w:t>
          </w:r>
          <w:r w:rsidR="00625632">
            <w:rPr>
              <w:rFonts w:ascii="Century Gothic" w:hAnsi="Century Gothic"/>
            </w:rPr>
            <w:t>property’s Range Line Street frontage</w:t>
          </w:r>
          <w:r w:rsidR="007309C0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25632" w:rsidRPr="00625632" w:rsidRDefault="00625632" w:rsidP="00105E7B">
          <w:pPr>
            <w:rPr>
              <w:rFonts w:ascii="Century Gothic" w:hAnsi="Century Gothic"/>
            </w:rPr>
          </w:pPr>
          <w:r w:rsidRPr="00625632">
            <w:rPr>
              <w:rFonts w:ascii="Century Gothic" w:hAnsi="Century Gothic"/>
            </w:rPr>
            <w:t>The applicant is seeking appr</w:t>
          </w:r>
          <w:r w:rsidR="00287F33">
            <w:rPr>
              <w:rFonts w:ascii="Century Gothic" w:hAnsi="Century Gothic"/>
            </w:rPr>
            <w:t xml:space="preserve">oval of a minor </w:t>
          </w:r>
          <w:proofErr w:type="spellStart"/>
          <w:r w:rsidR="00287F33">
            <w:rPr>
              <w:rFonts w:ascii="Century Gothic" w:hAnsi="Century Gothic"/>
            </w:rPr>
            <w:t>replat</w:t>
          </w:r>
          <w:proofErr w:type="spellEnd"/>
          <w:r w:rsidR="00287F33">
            <w:rPr>
              <w:rFonts w:ascii="Century Gothic" w:hAnsi="Century Gothic"/>
            </w:rPr>
            <w:t xml:space="preserve"> of </w:t>
          </w:r>
          <w:r w:rsidR="00213E21">
            <w:rPr>
              <w:rFonts w:ascii="Century Gothic" w:hAnsi="Century Gothic"/>
            </w:rPr>
            <w:t>eight</w:t>
          </w:r>
          <w:r w:rsidR="00287F33">
            <w:rPr>
              <w:rFonts w:ascii="Century Gothic" w:hAnsi="Century Gothic"/>
            </w:rPr>
            <w:t xml:space="preserve"> lots</w:t>
          </w:r>
          <w:r w:rsidRPr="00625632">
            <w:rPr>
              <w:rFonts w:ascii="Century Gothic" w:hAnsi="Century Gothic"/>
            </w:rPr>
            <w:t xml:space="preserve"> with</w:t>
          </w:r>
          <w:r w:rsidR="00835FDA">
            <w:rPr>
              <w:rFonts w:ascii="Century Gothic" w:hAnsi="Century Gothic"/>
            </w:rPr>
            <w:t>in Beasley’s Subdivision of Cong</w:t>
          </w:r>
          <w:r w:rsidRPr="00625632">
            <w:rPr>
              <w:rFonts w:ascii="Century Gothic" w:hAnsi="Century Gothic"/>
            </w:rPr>
            <w:t xml:space="preserve">er’s Addition. </w:t>
          </w:r>
          <w:r w:rsidR="00C21A5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>Th</w:t>
          </w:r>
          <w:r w:rsidR="00C21A5B">
            <w:rPr>
              <w:rFonts w:ascii="Century Gothic" w:hAnsi="Century Gothic"/>
            </w:rPr>
            <w:t>e</w:t>
          </w:r>
          <w:r w:rsidRPr="00625632">
            <w:rPr>
              <w:rFonts w:ascii="Century Gothic" w:hAnsi="Century Gothic"/>
            </w:rPr>
            <w:t xml:space="preserve"> </w:t>
          </w:r>
          <w:proofErr w:type="spellStart"/>
          <w:r w:rsidRPr="00625632">
            <w:rPr>
              <w:rFonts w:ascii="Century Gothic" w:hAnsi="Century Gothic"/>
            </w:rPr>
            <w:t>replat</w:t>
          </w:r>
          <w:proofErr w:type="spellEnd"/>
          <w:r w:rsidRPr="00625632">
            <w:rPr>
              <w:rFonts w:ascii="Century Gothic" w:hAnsi="Century Gothic"/>
            </w:rPr>
            <w:t xml:space="preserve"> combines the </w:t>
          </w:r>
          <w:r w:rsidR="00213E21">
            <w:rPr>
              <w:rFonts w:ascii="Century Gothic" w:hAnsi="Century Gothic"/>
            </w:rPr>
            <w:t>eight</w:t>
          </w:r>
          <w:bookmarkStart w:id="0" w:name="_GoBack"/>
          <w:bookmarkEnd w:id="0"/>
          <w:r w:rsidRPr="00625632">
            <w:rPr>
              <w:rFonts w:ascii="Century Gothic" w:hAnsi="Century Gothic"/>
            </w:rPr>
            <w:t xml:space="preserve"> lots into one legal lot, in preparation for development of a parking area</w:t>
          </w:r>
          <w:r w:rsidR="00287F33">
            <w:rPr>
              <w:rFonts w:ascii="Century Gothic" w:hAnsi="Century Gothic"/>
            </w:rPr>
            <w:t xml:space="preserve"> to be</w:t>
          </w:r>
          <w:r w:rsidRPr="00625632">
            <w:rPr>
              <w:rFonts w:ascii="Century Gothic" w:hAnsi="Century Gothic"/>
            </w:rPr>
            <w:t xml:space="preserve"> use</w:t>
          </w:r>
          <w:r w:rsidR="00287F33">
            <w:rPr>
              <w:rFonts w:ascii="Century Gothic" w:hAnsi="Century Gothic"/>
            </w:rPr>
            <w:t>d</w:t>
          </w:r>
          <w:r w:rsidRPr="00625632">
            <w:rPr>
              <w:rFonts w:ascii="Century Gothic" w:hAnsi="Century Gothic"/>
            </w:rPr>
            <w:t xml:space="preserve"> by the College. </w:t>
          </w:r>
          <w:r w:rsidR="00C21A5B">
            <w:rPr>
              <w:rFonts w:ascii="Century Gothic" w:hAnsi="Century Gothic"/>
            </w:rPr>
            <w:t xml:space="preserve"> Consolidation is required to ensure that the new parking lot will not cross property lines which is prohibited by </w:t>
          </w:r>
          <w:r w:rsidR="00C21A5B" w:rsidRPr="00C21A5B">
            <w:rPr>
              <w:rFonts w:ascii="Century Gothic" w:hAnsi="Century Gothic"/>
            </w:rPr>
            <w:t>Section 25-5.1(f) of the Unified Development Code (UDC</w:t>
          </w:r>
          <w:r w:rsidR="00C21A5B">
            <w:rPr>
              <w:rFonts w:ascii="Century Gothic" w:hAnsi="Century Gothic"/>
            </w:rPr>
            <w:t xml:space="preserve">).  The UDC considers parking lots a structure; therefore, before a permit for such construction is issued this </w:t>
          </w:r>
          <w:proofErr w:type="spellStart"/>
          <w:r w:rsidR="00C21A5B">
            <w:rPr>
              <w:rFonts w:ascii="Century Gothic" w:hAnsi="Century Gothic"/>
            </w:rPr>
            <w:t>replat</w:t>
          </w:r>
          <w:proofErr w:type="spellEnd"/>
          <w:r w:rsidR="00C21A5B">
            <w:rPr>
              <w:rFonts w:ascii="Century Gothic" w:hAnsi="Century Gothic"/>
            </w:rPr>
            <w:t xml:space="preserve"> must be approved to ensure compliance with the new code’s provisions</w:t>
          </w:r>
        </w:p>
        <w:p w:rsidR="00625632" w:rsidRPr="00625632" w:rsidRDefault="00625632" w:rsidP="00105E7B">
          <w:pPr>
            <w:rPr>
              <w:rFonts w:ascii="Century Gothic" w:hAnsi="Century Gothic"/>
            </w:rPr>
          </w:pPr>
        </w:p>
        <w:p w:rsidR="00625632" w:rsidRPr="00625632" w:rsidRDefault="00625632" w:rsidP="00105E7B">
          <w:pPr>
            <w:rPr>
              <w:rFonts w:ascii="Century Gothic" w:hAnsi="Century Gothic"/>
            </w:rPr>
          </w:pPr>
          <w:r w:rsidRPr="00625632">
            <w:rPr>
              <w:rFonts w:ascii="Century Gothic" w:hAnsi="Century Gothic"/>
            </w:rPr>
            <w:t>A College-owned parcel at the north</w:t>
          </w:r>
          <w:r w:rsidR="00287F33">
            <w:rPr>
              <w:rFonts w:ascii="Century Gothic" w:hAnsi="Century Gothic"/>
            </w:rPr>
            <w:t>west</w:t>
          </w:r>
          <w:r w:rsidRPr="00625632">
            <w:rPr>
              <w:rFonts w:ascii="Century Gothic" w:hAnsi="Century Gothic"/>
            </w:rPr>
            <w:t xml:space="preserve"> corner of the proposed lot includes a structure</w:t>
          </w:r>
          <w:r w:rsidR="00287F33">
            <w:rPr>
              <w:rFonts w:ascii="Century Gothic" w:hAnsi="Century Gothic"/>
            </w:rPr>
            <w:t>, the Barnes Confectionary Building,</w:t>
          </w:r>
          <w:r w:rsidRPr="00625632">
            <w:rPr>
              <w:rFonts w:ascii="Century Gothic" w:hAnsi="Century Gothic"/>
            </w:rPr>
            <w:t xml:space="preserve"> which cu</w:t>
          </w:r>
          <w:r w:rsidR="00287F33">
            <w:rPr>
              <w:rFonts w:ascii="Century Gothic" w:hAnsi="Century Gothic"/>
            </w:rPr>
            <w:t xml:space="preserve">rrently </w:t>
          </w:r>
          <w:r w:rsidR="00C21A5B">
            <w:rPr>
              <w:rFonts w:ascii="Century Gothic" w:hAnsi="Century Gothic"/>
            </w:rPr>
            <w:t>encroaches</w:t>
          </w:r>
          <w:r w:rsidR="00287F33">
            <w:rPr>
              <w:rFonts w:ascii="Century Gothic" w:hAnsi="Century Gothic"/>
            </w:rPr>
            <w:t xml:space="preserve"> across the western</w:t>
          </w:r>
          <w:r w:rsidRPr="00625632">
            <w:rPr>
              <w:rFonts w:ascii="Century Gothic" w:hAnsi="Century Gothic"/>
            </w:rPr>
            <w:t xml:space="preserve"> boundary of the proposed lot. </w:t>
          </w:r>
          <w:r w:rsidR="006005E8">
            <w:rPr>
              <w:rFonts w:ascii="Century Gothic" w:hAnsi="Century Gothic"/>
            </w:rPr>
            <w:t xml:space="preserve"> </w:t>
          </w:r>
          <w:r w:rsidR="00287F33">
            <w:rPr>
              <w:rFonts w:ascii="Century Gothic" w:hAnsi="Century Gothic"/>
            </w:rPr>
            <w:t xml:space="preserve">The Confectionary, located at 904 N. Eighth Street, is a local Most-Notable Property and is intended to remain in this location. </w:t>
          </w:r>
          <w:r w:rsidR="006005E8">
            <w:rPr>
              <w:rFonts w:ascii="Century Gothic" w:hAnsi="Century Gothic"/>
            </w:rPr>
            <w:t xml:space="preserve"> The nonconformity</w:t>
          </w:r>
          <w:r w:rsidRPr="00625632">
            <w:rPr>
              <w:rFonts w:ascii="Century Gothic" w:hAnsi="Century Gothic"/>
            </w:rPr>
            <w:t xml:space="preserve"> exists currently and is not being modified in any way</w:t>
          </w:r>
          <w:r w:rsidR="006005E8">
            <w:rPr>
              <w:rFonts w:ascii="Century Gothic" w:hAnsi="Century Gothic"/>
            </w:rPr>
            <w:t xml:space="preserve"> and </w:t>
          </w:r>
          <w:r w:rsidRPr="00625632">
            <w:rPr>
              <w:rFonts w:ascii="Century Gothic" w:hAnsi="Century Gothic"/>
            </w:rPr>
            <w:t xml:space="preserve">is allowed to remain. </w:t>
          </w:r>
          <w:r w:rsidR="006005E8">
            <w:rPr>
              <w:rFonts w:ascii="Century Gothic" w:hAnsi="Century Gothic"/>
            </w:rPr>
            <w:t xml:space="preserve"> T</w:t>
          </w:r>
          <w:r w:rsidRPr="00625632">
            <w:rPr>
              <w:rFonts w:ascii="Century Gothic" w:hAnsi="Century Gothic"/>
            </w:rPr>
            <w:t xml:space="preserve">he </w:t>
          </w:r>
          <w:r w:rsidR="006005E8">
            <w:rPr>
              <w:rFonts w:ascii="Century Gothic" w:hAnsi="Century Gothic"/>
            </w:rPr>
            <w:t xml:space="preserve">College </w:t>
          </w:r>
          <w:r w:rsidRPr="00625632">
            <w:rPr>
              <w:rFonts w:ascii="Century Gothic" w:hAnsi="Century Gothic"/>
            </w:rPr>
            <w:t>inten</w:t>
          </w:r>
          <w:r w:rsidR="006005E8">
            <w:rPr>
              <w:rFonts w:ascii="Century Gothic" w:hAnsi="Century Gothic"/>
            </w:rPr>
            <w:t>ds</w:t>
          </w:r>
          <w:r w:rsidRPr="00625632">
            <w:rPr>
              <w:rFonts w:ascii="Century Gothic" w:hAnsi="Century Gothic"/>
            </w:rPr>
            <w:t xml:space="preserve"> to </w:t>
          </w:r>
          <w:proofErr w:type="spellStart"/>
          <w:r w:rsidRPr="00625632">
            <w:rPr>
              <w:rFonts w:ascii="Century Gothic" w:hAnsi="Century Gothic"/>
            </w:rPr>
            <w:t>replat</w:t>
          </w:r>
          <w:proofErr w:type="spellEnd"/>
          <w:r w:rsidRPr="00625632">
            <w:rPr>
              <w:rFonts w:ascii="Century Gothic" w:hAnsi="Century Gothic"/>
            </w:rPr>
            <w:t xml:space="preserve"> </w:t>
          </w:r>
          <w:r w:rsidR="00105E7B">
            <w:rPr>
              <w:rFonts w:ascii="Century Gothic" w:hAnsi="Century Gothic"/>
            </w:rPr>
            <w:t xml:space="preserve">the </w:t>
          </w:r>
          <w:r w:rsidR="00287F33">
            <w:rPr>
              <w:rFonts w:ascii="Century Gothic" w:hAnsi="Century Gothic"/>
            </w:rPr>
            <w:t>Confectionary parcel</w:t>
          </w:r>
          <w:r w:rsidR="00105E7B">
            <w:rPr>
              <w:rFonts w:ascii="Century Gothic" w:hAnsi="Century Gothic"/>
            </w:rPr>
            <w:t xml:space="preserve"> and the lot proposed within this action </w:t>
          </w:r>
          <w:r w:rsidRPr="00625632">
            <w:rPr>
              <w:rFonts w:ascii="Century Gothic" w:hAnsi="Century Gothic"/>
            </w:rPr>
            <w:t>in the future t</w:t>
          </w:r>
          <w:r w:rsidR="00287F33">
            <w:rPr>
              <w:rFonts w:ascii="Century Gothic" w:hAnsi="Century Gothic"/>
            </w:rPr>
            <w:t>o mitigate th</w:t>
          </w:r>
          <w:r w:rsidR="00105E7B">
            <w:rPr>
              <w:rFonts w:ascii="Century Gothic" w:hAnsi="Century Gothic"/>
            </w:rPr>
            <w:t xml:space="preserve">e current Confectionary parcel’s non-conformity.  The future </w:t>
          </w:r>
          <w:proofErr w:type="spellStart"/>
          <w:r w:rsidR="00287F33">
            <w:rPr>
              <w:rFonts w:ascii="Century Gothic" w:hAnsi="Century Gothic"/>
            </w:rPr>
            <w:t>replat</w:t>
          </w:r>
          <w:proofErr w:type="spellEnd"/>
          <w:r w:rsidR="00287F33">
            <w:rPr>
              <w:rFonts w:ascii="Century Gothic" w:hAnsi="Century Gothic"/>
            </w:rPr>
            <w:t xml:space="preserve"> will take place </w:t>
          </w:r>
          <w:r w:rsidRPr="00625632">
            <w:rPr>
              <w:rFonts w:ascii="Century Gothic" w:hAnsi="Century Gothic"/>
            </w:rPr>
            <w:t>upon further land acquisiti</w:t>
          </w:r>
          <w:r w:rsidR="00287F33">
            <w:rPr>
              <w:rFonts w:ascii="Century Gothic" w:hAnsi="Century Gothic"/>
            </w:rPr>
            <w:t>on and development initiatives by the College</w:t>
          </w:r>
          <w:r w:rsidRPr="00625632">
            <w:rPr>
              <w:rFonts w:ascii="Century Gothic" w:hAnsi="Century Gothic"/>
            </w:rPr>
            <w:t xml:space="preserve">. </w:t>
          </w:r>
        </w:p>
        <w:p w:rsidR="00625632" w:rsidRPr="00625632" w:rsidRDefault="00625632" w:rsidP="00105E7B">
          <w:pPr>
            <w:rPr>
              <w:rFonts w:ascii="Century Gothic" w:hAnsi="Century Gothic"/>
            </w:rPr>
          </w:pPr>
        </w:p>
        <w:p w:rsidR="00105E7B" w:rsidRDefault="00625632" w:rsidP="00105E7B">
          <w:pPr>
            <w:rPr>
              <w:rFonts w:ascii="Century Gothic" w:hAnsi="Century Gothic"/>
            </w:rPr>
          </w:pPr>
          <w:r w:rsidRPr="00625632">
            <w:rPr>
              <w:rFonts w:ascii="Century Gothic" w:hAnsi="Century Gothic"/>
            </w:rPr>
            <w:t>The applicant is also requesting a design modification from Appendix A (</w:t>
          </w:r>
          <w:r w:rsidRPr="00835FDA">
            <w:rPr>
              <w:rFonts w:ascii="Century Gothic" w:hAnsi="Century Gothic"/>
              <w:i/>
            </w:rPr>
            <w:t>Street Standards</w:t>
          </w:r>
          <w:r w:rsidRPr="00625632">
            <w:rPr>
              <w:rFonts w:ascii="Century Gothic" w:hAnsi="Century Gothic"/>
            </w:rPr>
            <w:t>), Section 3(a) (</w:t>
          </w:r>
          <w:r w:rsidRPr="00835FDA">
            <w:rPr>
              <w:rFonts w:ascii="Century Gothic" w:hAnsi="Century Gothic"/>
              <w:i/>
            </w:rPr>
            <w:t>Street Widths</w:t>
          </w:r>
          <w:r w:rsidRPr="00625632">
            <w:rPr>
              <w:rFonts w:ascii="Century Gothic" w:hAnsi="Century Gothic"/>
            </w:rPr>
            <w:t>)</w:t>
          </w:r>
          <w:r w:rsidR="00105E7B">
            <w:rPr>
              <w:rFonts w:ascii="Century Gothic" w:hAnsi="Century Gothic"/>
            </w:rPr>
            <w:t>,</w:t>
          </w:r>
          <w:r w:rsidRPr="00625632">
            <w:rPr>
              <w:rFonts w:ascii="Century Gothic" w:hAnsi="Century Gothic"/>
            </w:rPr>
            <w:t xml:space="preserve"> regarding Range Line Street.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Range Line is designated on the CATSO Major Roadway Plan as a major collector roadway, which requires 33 to 38 feet of right-of-way half-width.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Range Line Street currently has only 50 feet of total right-of-way.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All parcels adjacent to Rogers and Eighth Streets are either fully developed, or are under ownership by the College.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Range Line Street is fully improved with sidewalks and all necessary utilities are in-place. </w:t>
          </w:r>
          <w:r w:rsidR="00105E7B">
            <w:rPr>
              <w:rFonts w:ascii="Century Gothic" w:hAnsi="Century Gothic"/>
            </w:rPr>
            <w:t xml:space="preserve"> </w:t>
          </w:r>
        </w:p>
        <w:p w:rsidR="00105E7B" w:rsidRDefault="00105E7B" w:rsidP="00105E7B">
          <w:pPr>
            <w:rPr>
              <w:rFonts w:ascii="Century Gothic" w:hAnsi="Century Gothic"/>
            </w:rPr>
          </w:pPr>
        </w:p>
        <w:p w:rsidR="00625632" w:rsidRPr="00625632" w:rsidRDefault="00625632" w:rsidP="00105E7B">
          <w:pPr>
            <w:rPr>
              <w:rFonts w:ascii="Century Gothic" w:hAnsi="Century Gothic"/>
            </w:rPr>
          </w:pPr>
          <w:r w:rsidRPr="00625632">
            <w:rPr>
              <w:rFonts w:ascii="Century Gothic" w:hAnsi="Century Gothic"/>
            </w:rPr>
            <w:t xml:space="preserve">At the time of approval of Columbia College Plat 3 (main campus; Case 17-144), a design modification was granted for the Range Line Street right-of-way south of Wilkes Boulevard, to Rogers Street.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In this instance, right-of-way was dedicated to reach a total width of 50 feet. North of Wilkes Boulevard, adjacent to the subject parcel, a 50 foot right-of-way already exists. </w:t>
          </w:r>
          <w:r w:rsidR="00105E7B">
            <w:rPr>
              <w:rFonts w:ascii="Century Gothic" w:hAnsi="Century Gothic"/>
            </w:rPr>
            <w:t xml:space="preserve"> </w:t>
          </w:r>
          <w:r w:rsidRPr="00625632">
            <w:rPr>
              <w:rFonts w:ascii="Century Gothic" w:hAnsi="Century Gothic"/>
            </w:rPr>
            <w:t xml:space="preserve">For this reason, staff supports the </w:t>
          </w:r>
          <w:r w:rsidR="00105E7B">
            <w:rPr>
              <w:rFonts w:ascii="Century Gothic" w:hAnsi="Century Gothic"/>
            </w:rPr>
            <w:t xml:space="preserve">requested design modification which it believes will not </w:t>
          </w:r>
          <w:r w:rsidRPr="00625632">
            <w:rPr>
              <w:rFonts w:ascii="Century Gothic" w:hAnsi="Century Gothic"/>
            </w:rPr>
            <w:t>be detrimental to public safety, or injurious to other properties.</w:t>
          </w:r>
          <w:r w:rsidR="00105E7B">
            <w:rPr>
              <w:rFonts w:ascii="Century Gothic" w:hAnsi="Century Gothic"/>
            </w:rPr>
            <w:t xml:space="preserve">  </w:t>
          </w:r>
          <w:r w:rsidRPr="00625632">
            <w:rPr>
              <w:rFonts w:ascii="Century Gothic" w:hAnsi="Century Gothic"/>
            </w:rPr>
            <w:t xml:space="preserve">The conditions for the </w:t>
          </w:r>
          <w:r w:rsidRPr="00625632">
            <w:rPr>
              <w:rFonts w:ascii="Century Gothic" w:hAnsi="Century Gothic"/>
            </w:rPr>
            <w:lastRenderedPageBreak/>
            <w:t xml:space="preserve">modification are unique to the Columbia College property, and compelling the College to make the dedication as required by Appendix </w:t>
          </w:r>
          <w:proofErr w:type="gramStart"/>
          <w:r w:rsidRPr="00625632">
            <w:rPr>
              <w:rFonts w:ascii="Century Gothic" w:hAnsi="Century Gothic"/>
            </w:rPr>
            <w:t>A(</w:t>
          </w:r>
          <w:proofErr w:type="gramEnd"/>
          <w:r w:rsidRPr="00625632">
            <w:rPr>
              <w:rFonts w:ascii="Century Gothic" w:hAnsi="Century Gothic"/>
            </w:rPr>
            <w:t xml:space="preserve">3)(a) could potentially create hardships in the future. </w:t>
          </w:r>
          <w:r w:rsidR="00105E7B">
            <w:rPr>
              <w:rFonts w:ascii="Century Gothic" w:hAnsi="Century Gothic"/>
            </w:rPr>
            <w:t xml:space="preserve"> Furthermore, t</w:t>
          </w:r>
          <w:r w:rsidRPr="00625632">
            <w:rPr>
              <w:rFonts w:ascii="Century Gothic" w:hAnsi="Century Gothic"/>
            </w:rPr>
            <w:t>he design modification would not abrogate any provisions of the City’s comprehensive plan.</w:t>
          </w:r>
        </w:p>
        <w:p w:rsidR="00A80FD4" w:rsidRDefault="00A80FD4" w:rsidP="00105E7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/>
          </w:r>
          <w:r w:rsidR="00380A8F">
            <w:rPr>
              <w:rFonts w:ascii="Century Gothic" w:hAnsi="Century Gothic"/>
            </w:rPr>
            <w:t>The Planning and Zoning Commission heard this case at their August 10, 2017 meeting. C</w:t>
          </w:r>
          <w:r w:rsidR="00835FDA">
            <w:rPr>
              <w:rFonts w:ascii="Century Gothic" w:hAnsi="Century Gothic"/>
            </w:rPr>
            <w:t xml:space="preserve">ommissioners inquired about how the nonconforming structure would be addressed in the future. </w:t>
          </w:r>
          <w:r w:rsidR="00105E7B">
            <w:rPr>
              <w:rFonts w:ascii="Century Gothic" w:hAnsi="Century Gothic"/>
            </w:rPr>
            <w:t xml:space="preserve"> </w:t>
          </w:r>
          <w:r w:rsidR="00835FDA">
            <w:rPr>
              <w:rFonts w:ascii="Century Gothic" w:hAnsi="Century Gothic"/>
            </w:rPr>
            <w:t xml:space="preserve">Staff indicated that the proposed parking area would maintain a significant buffer from the structure to allow for a lot to be carved out of the west end of the currently-proposed lot. </w:t>
          </w:r>
          <w:r w:rsidR="00105E7B">
            <w:rPr>
              <w:rFonts w:ascii="Century Gothic" w:hAnsi="Century Gothic"/>
            </w:rPr>
            <w:t xml:space="preserve"> The resulting future </w:t>
          </w:r>
          <w:r w:rsidR="00835FDA">
            <w:rPr>
              <w:rFonts w:ascii="Century Gothic" w:hAnsi="Century Gothic"/>
            </w:rPr>
            <w:t xml:space="preserve">new lot would incorporate the vacant property to the north of the Confectionary Building, and a portion of the lot to its east, to create a square-shaped lot for the </w:t>
          </w:r>
          <w:r w:rsidR="00105E7B">
            <w:rPr>
              <w:rFonts w:ascii="Century Gothic" w:hAnsi="Century Gothic"/>
            </w:rPr>
            <w:t xml:space="preserve">existing </w:t>
          </w:r>
          <w:r w:rsidR="00835FDA">
            <w:rPr>
              <w:rFonts w:ascii="Century Gothic" w:hAnsi="Century Gothic"/>
            </w:rPr>
            <w:t xml:space="preserve">structure. </w:t>
          </w:r>
          <w:r w:rsidR="00105E7B">
            <w:rPr>
              <w:rFonts w:ascii="Century Gothic" w:hAnsi="Century Gothic"/>
            </w:rPr>
            <w:t xml:space="preserve"> Following limited additional discussion, t</w:t>
          </w:r>
          <w:r>
            <w:rPr>
              <w:rFonts w:ascii="Century Gothic" w:hAnsi="Century Gothic"/>
            </w:rPr>
            <w:t>he Commission voted unanimously (9-0) to recommend approval of the PD plan</w:t>
          </w:r>
          <w:r w:rsidR="00835FDA">
            <w:rPr>
              <w:rFonts w:ascii="Century Gothic" w:hAnsi="Century Gothic"/>
            </w:rPr>
            <w:t xml:space="preserve"> and the associated design modification</w:t>
          </w:r>
          <w:r>
            <w:rPr>
              <w:rFonts w:ascii="Century Gothic" w:hAnsi="Century Gothic"/>
            </w:rPr>
            <w:t>.</w:t>
          </w:r>
        </w:p>
        <w:p w:rsidR="00A80FD4" w:rsidRDefault="00A80FD4" w:rsidP="00105E7B">
          <w:pPr>
            <w:rPr>
              <w:rFonts w:ascii="Century Gothic" w:hAnsi="Century Gothic"/>
            </w:rPr>
          </w:pPr>
        </w:p>
        <w:p w:rsidR="00CE4274" w:rsidRDefault="00A80FD4" w:rsidP="00105E7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the Planning and Zoning Commission staff report, locator maps, </w:t>
          </w:r>
          <w:r w:rsidR="00882401">
            <w:rPr>
              <w:rFonts w:ascii="Century Gothic" w:hAnsi="Century Gothic"/>
            </w:rPr>
            <w:t xml:space="preserve">plat, </w:t>
          </w:r>
          <w:r w:rsidR="00281F08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nd meeting excerpts are attached.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 xml:space="preserve">None. </w:t>
          </w:r>
        </w:sdtContent>
      </w:sdt>
    </w:p>
    <w:p w:rsidR="00105E7B" w:rsidRDefault="00105E7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 xml:space="preserve">None. </w:t>
          </w:r>
          <w:r w:rsidR="00A80FD4" w:rsidRPr="00A80FD4">
            <w:rPr>
              <w:rFonts w:ascii="Century Gothic" w:hAnsi="Century Gothic"/>
            </w:rPr>
            <w:t xml:space="preserve">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B2846" wp14:editId="5AD4C39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B2846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9B4B79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380A8F" w:rsidTr="004C26F6">
        <w:tc>
          <w:tcPr>
            <w:tcW w:w="2790" w:type="dxa"/>
            <w:shd w:val="clear" w:color="auto" w:fill="auto"/>
          </w:tcPr>
          <w:p w:rsidR="00380A8F" w:rsidRDefault="00835FDA" w:rsidP="00A80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4/29/1904</w:t>
            </w:r>
          </w:p>
        </w:tc>
        <w:tc>
          <w:tcPr>
            <w:tcW w:w="7830" w:type="dxa"/>
            <w:shd w:val="clear" w:color="auto" w:fill="auto"/>
          </w:tcPr>
          <w:p w:rsidR="00380A8F" w:rsidRDefault="007200B3" w:rsidP="00A80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r w:rsidR="00835FDA">
              <w:rPr>
                <w:rFonts w:ascii="Century Gothic" w:hAnsi="Century Gothic"/>
              </w:rPr>
              <w:t>“Beasley’s Subdivision of Congers Addition</w:t>
            </w:r>
            <w:r>
              <w:rPr>
                <w:rFonts w:ascii="Century Gothic" w:hAnsi="Century Gothic"/>
              </w:rPr>
              <w:t>”</w:t>
            </w:r>
          </w:p>
        </w:tc>
      </w:tr>
    </w:tbl>
    <w:p w:rsidR="00C379A1" w:rsidRDefault="00C379A1">
      <w:pPr>
        <w:rPr>
          <w:rFonts w:ascii="Century Gothic" w:hAnsi="Century Gothic"/>
        </w:rPr>
      </w:pPr>
    </w:p>
    <w:p w:rsidR="00C379A1" w:rsidRPr="00C379A1" w:rsidRDefault="00105E7B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FFB24" wp14:editId="61A27E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FFB24" id="_x0000_s1031" type="#_x0000_t202" style="position:absolute;margin-left:1.5pt;margin-top:.1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6716621"/>
            <w:placeholder>
              <w:docPart w:val="CEBC1A5B8D754E309FE2BACBD20E1972"/>
            </w:placeholder>
          </w:sdtPr>
          <w:sdtEndPr/>
          <w:sdtContent>
            <w:p w:rsidR="00344C59" w:rsidRDefault="00A80FD4" w:rsidP="00C379A1">
              <w:pPr>
                <w:tabs>
                  <w:tab w:val="left" w:pos="4530"/>
                </w:tabs>
              </w:pPr>
              <w:r w:rsidRPr="00AD4651">
                <w:rPr>
                  <w:rFonts w:ascii="Century Gothic" w:hAnsi="Century Gothic"/>
                </w:rPr>
                <w:t xml:space="preserve">Approve </w:t>
              </w:r>
              <w:r w:rsidR="007200B3">
                <w:rPr>
                  <w:rFonts w:ascii="Century Gothic" w:hAnsi="Century Gothic"/>
                </w:rPr>
                <w:t>“</w:t>
              </w:r>
              <w:r w:rsidR="00835FDA">
                <w:rPr>
                  <w:rFonts w:ascii="Century Gothic" w:hAnsi="Century Gothic"/>
                </w:rPr>
                <w:t>Columbia College North Subdivision</w:t>
              </w:r>
              <w:r w:rsidR="007200B3">
                <w:rPr>
                  <w:rFonts w:ascii="Century Gothic" w:hAnsi="Century Gothic"/>
                </w:rPr>
                <w:t>,”</w:t>
              </w:r>
              <w:r>
                <w:rPr>
                  <w:rFonts w:ascii="Century Gothic" w:hAnsi="Century Gothic"/>
                </w:rPr>
                <w:t xml:space="preserve"> and </w:t>
              </w:r>
              <w:r w:rsidR="007200B3">
                <w:rPr>
                  <w:rFonts w:ascii="Century Gothic" w:hAnsi="Century Gothic"/>
                </w:rPr>
                <w:t>the associated design modification</w:t>
              </w:r>
              <w:r w:rsidRPr="00AD4651">
                <w:rPr>
                  <w:rFonts w:ascii="Century Gothic" w:hAnsi="Century Gothic"/>
                </w:rPr>
                <w:t xml:space="preserve"> as recommended by the </w:t>
              </w:r>
              <w:r>
                <w:rPr>
                  <w:rFonts w:ascii="Century Gothic" w:hAnsi="Century Gothic"/>
                </w:rPr>
                <w:t>Planning and Zoning Commission.</w:t>
              </w:r>
            </w:p>
          </w:sdtContent>
        </w:sdt>
      </w:sdtContent>
    </w:sdt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79" w:rsidRDefault="009B4B79" w:rsidP="004A4C2D">
      <w:r>
        <w:separator/>
      </w:r>
    </w:p>
  </w:endnote>
  <w:endnote w:type="continuationSeparator" w:id="0">
    <w:p w:rsidR="009B4B79" w:rsidRDefault="009B4B7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79" w:rsidRDefault="009B4B79" w:rsidP="004A4C2D">
      <w:r>
        <w:separator/>
      </w:r>
    </w:p>
  </w:footnote>
  <w:footnote w:type="continuationSeparator" w:id="0">
    <w:p w:rsidR="009B4B79" w:rsidRDefault="009B4B7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A7879"/>
    <w:rsid w:val="000E2AA6"/>
    <w:rsid w:val="000E37AB"/>
    <w:rsid w:val="000E3DAB"/>
    <w:rsid w:val="000E69BC"/>
    <w:rsid w:val="00105E7B"/>
    <w:rsid w:val="0011191B"/>
    <w:rsid w:val="00160464"/>
    <w:rsid w:val="00175F6B"/>
    <w:rsid w:val="001E142A"/>
    <w:rsid w:val="001F1288"/>
    <w:rsid w:val="00213E21"/>
    <w:rsid w:val="002773F7"/>
    <w:rsid w:val="00281F08"/>
    <w:rsid w:val="00287F33"/>
    <w:rsid w:val="002C289E"/>
    <w:rsid w:val="002D380E"/>
    <w:rsid w:val="002F3061"/>
    <w:rsid w:val="00340994"/>
    <w:rsid w:val="00344C59"/>
    <w:rsid w:val="00380A8F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05E8"/>
    <w:rsid w:val="00625632"/>
    <w:rsid w:val="00625FCB"/>
    <w:rsid w:val="00646D99"/>
    <w:rsid w:val="006D6E9E"/>
    <w:rsid w:val="006F185A"/>
    <w:rsid w:val="007200B3"/>
    <w:rsid w:val="007309C0"/>
    <w:rsid w:val="00791D82"/>
    <w:rsid w:val="007C5C03"/>
    <w:rsid w:val="00807674"/>
    <w:rsid w:val="008078EB"/>
    <w:rsid w:val="00835FDA"/>
    <w:rsid w:val="008372DA"/>
    <w:rsid w:val="00852DF7"/>
    <w:rsid w:val="00882401"/>
    <w:rsid w:val="00883565"/>
    <w:rsid w:val="008C6849"/>
    <w:rsid w:val="008F0551"/>
    <w:rsid w:val="00904A85"/>
    <w:rsid w:val="00942001"/>
    <w:rsid w:val="00945C5D"/>
    <w:rsid w:val="00952E34"/>
    <w:rsid w:val="00970DAF"/>
    <w:rsid w:val="0097251D"/>
    <w:rsid w:val="00974B88"/>
    <w:rsid w:val="009851C2"/>
    <w:rsid w:val="00992DCF"/>
    <w:rsid w:val="00995129"/>
    <w:rsid w:val="009B0B65"/>
    <w:rsid w:val="009B4B79"/>
    <w:rsid w:val="009B5E9C"/>
    <w:rsid w:val="009D5168"/>
    <w:rsid w:val="00A37B59"/>
    <w:rsid w:val="00A67E22"/>
    <w:rsid w:val="00A80FD4"/>
    <w:rsid w:val="00A85777"/>
    <w:rsid w:val="00B158FC"/>
    <w:rsid w:val="00B62049"/>
    <w:rsid w:val="00B772E2"/>
    <w:rsid w:val="00B972D7"/>
    <w:rsid w:val="00BA374B"/>
    <w:rsid w:val="00BD26A5"/>
    <w:rsid w:val="00BD7739"/>
    <w:rsid w:val="00BE10D5"/>
    <w:rsid w:val="00BE5FE4"/>
    <w:rsid w:val="00BF2647"/>
    <w:rsid w:val="00C21A5B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1657"/>
    <w:rsid w:val="00DF4837"/>
    <w:rsid w:val="00E21F4E"/>
    <w:rsid w:val="00E518F5"/>
    <w:rsid w:val="00E52526"/>
    <w:rsid w:val="00E74D19"/>
    <w:rsid w:val="00EB1A02"/>
    <w:rsid w:val="00EC2404"/>
    <w:rsid w:val="00ED1548"/>
    <w:rsid w:val="00ED2570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860364-950D-47D7-9B57-83ACDB8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03691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C1A5B8D754E309FE2BACBD20E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9BC7-B6BF-4827-906E-BE5E713BAD5B}"/>
      </w:docPartPr>
      <w:docPartBody>
        <w:p w:rsidR="008268F8" w:rsidRDefault="00036912" w:rsidP="00036912">
          <w:pPr>
            <w:pStyle w:val="CEBC1A5B8D754E309FE2BACBD20E197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912"/>
    <w:rsid w:val="000D70B8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268F8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3691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C1A5B8D754E309FE2BACBD20E1972">
    <w:name w:val="CEBC1A5B8D754E309FE2BACBD20E1972"/>
    <w:rsid w:val="0003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5E44-57C9-4E1E-8BE1-74C44C47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8</cp:revision>
  <cp:lastPrinted>2013-11-01T14:38:00Z</cp:lastPrinted>
  <dcterms:created xsi:type="dcterms:W3CDTF">2017-08-23T14:38:00Z</dcterms:created>
  <dcterms:modified xsi:type="dcterms:W3CDTF">2017-08-23T23:03:00Z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