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6653B">
            <w:rPr>
              <w:rStyle w:val="Style3"/>
              <w:rFonts w:eastAsiaTheme="majorEastAsia"/>
            </w:rPr>
            <w:t>Human Resources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66653B">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6653B">
            <w:rPr>
              <w:rStyle w:val="Style3"/>
              <w:rFonts w:eastAsiaTheme="majorEastAsia"/>
            </w:rPr>
            <w:t>Amending Chapter 19, Personnel Policies, to revise specific policy and benefit provisions.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738003315"/>
            <w:placeholder>
              <w:docPart w:val="AEBADD8962BB46D1B803664A23050969"/>
            </w:placeholder>
          </w:sdtPr>
          <w:sdtEndPr/>
          <w:sdtContent>
            <w:p w:rsidR="0038777A" w:rsidRDefault="0038777A" w:rsidP="0038777A">
              <w:pPr>
                <w:rPr>
                  <w:rFonts w:ascii="Century Gothic" w:hAnsi="Century Gothic"/>
                </w:rPr>
              </w:pPr>
              <w:r>
                <w:rPr>
                  <w:rFonts w:ascii="Century Gothic" w:hAnsi="Century Gothic"/>
                </w:rPr>
                <w:t xml:space="preserve">Amendments to Chapter 19, Personnel Policies, </w:t>
              </w:r>
              <w:r w:rsidR="00F37D8A">
                <w:rPr>
                  <w:rFonts w:ascii="Century Gothic" w:hAnsi="Century Gothic"/>
                </w:rPr>
                <w:t>are outlined f</w:t>
              </w:r>
              <w:r>
                <w:rPr>
                  <w:rFonts w:ascii="Century Gothic" w:hAnsi="Century Gothic"/>
                </w:rPr>
                <w:t>or FY 201</w:t>
              </w:r>
              <w:r w:rsidR="00F37D8A">
                <w:rPr>
                  <w:rFonts w:ascii="Century Gothic" w:hAnsi="Century Gothic"/>
                </w:rPr>
                <w:t>8</w:t>
              </w:r>
              <w:r>
                <w:rPr>
                  <w:rFonts w:ascii="Century Gothic" w:hAnsi="Century Gothic"/>
                </w:rPr>
                <w:t>.  Proposed changes are a result of discussions during the meet and confer process with recognized labor groups, best practice and compliance reviews, and benefit funding requirements.  Changes proposed for benefit funding</w:t>
              </w:r>
              <w:r w:rsidR="00F37D8A">
                <w:rPr>
                  <w:rFonts w:ascii="Century Gothic" w:hAnsi="Century Gothic"/>
                </w:rPr>
                <w:t>, meal allowance increases and standby pay increases</w:t>
              </w:r>
              <w:r>
                <w:rPr>
                  <w:rFonts w:ascii="Century Gothic" w:hAnsi="Century Gothic"/>
                </w:rPr>
                <w:t xml:space="preserve"> are </w:t>
              </w:r>
              <w:r w:rsidR="00F37D8A">
                <w:rPr>
                  <w:rFonts w:ascii="Century Gothic" w:hAnsi="Century Gothic"/>
                </w:rPr>
                <w:t>included in the proposed FY 2018</w:t>
              </w:r>
              <w:r>
                <w:rPr>
                  <w:rFonts w:ascii="Century Gothic" w:hAnsi="Century Gothic"/>
                </w:rPr>
                <w:t xml:space="preserve"> budget.</w:t>
              </w:r>
            </w:p>
          </w:sdtContent>
        </w:sdt>
        <w:p w:rsidR="00EB1A02" w:rsidRDefault="00526D75">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38777A" w:rsidRDefault="0038777A" w:rsidP="0038777A">
          <w:pPr>
            <w:rPr>
              <w:rFonts w:ascii="Century Gothic" w:hAnsi="Century Gothic"/>
            </w:rPr>
          </w:pPr>
          <w:r>
            <w:rPr>
              <w:rFonts w:ascii="Century Gothic" w:hAnsi="Century Gothic"/>
            </w:rPr>
            <w:t>Proposed changes include:</w:t>
          </w:r>
        </w:p>
        <w:p w:rsidR="00871C67" w:rsidRDefault="00871C67" w:rsidP="0038777A">
          <w:pPr>
            <w:rPr>
              <w:rFonts w:ascii="Century Gothic" w:hAnsi="Century Gothic"/>
            </w:rPr>
          </w:pPr>
        </w:p>
        <w:p w:rsidR="00535A57" w:rsidRPr="00535A57" w:rsidRDefault="00871C67" w:rsidP="00871C67">
          <w:pPr>
            <w:rPr>
              <w:rFonts w:ascii="Century Gothic" w:hAnsi="Century Gothic"/>
              <w:u w:val="single"/>
            </w:rPr>
          </w:pPr>
          <w:r w:rsidRPr="00535A57">
            <w:rPr>
              <w:rFonts w:ascii="Century Gothic" w:hAnsi="Century Gothic"/>
              <w:u w:val="single"/>
            </w:rPr>
            <w:t>19-4 Definitions:</w:t>
          </w:r>
        </w:p>
        <w:p w:rsidR="00535A57" w:rsidRDefault="00535A57" w:rsidP="00871C67">
          <w:pPr>
            <w:rPr>
              <w:rFonts w:ascii="Century Gothic" w:hAnsi="Century Gothic"/>
            </w:rPr>
          </w:pPr>
          <w:r>
            <w:rPr>
              <w:rFonts w:ascii="Century Gothic" w:hAnsi="Century Gothic"/>
            </w:rPr>
            <w:t>Complaints.  Expanded definition of complaint to include an avenue for collective bargaining groups to dispute application of collective bargaining agreement provisions.</w:t>
          </w:r>
          <w:r w:rsidR="00871C67">
            <w:rPr>
              <w:rFonts w:ascii="Century Gothic" w:hAnsi="Century Gothic"/>
            </w:rPr>
            <w:t xml:space="preserve">  </w:t>
          </w:r>
        </w:p>
        <w:p w:rsidR="00535A57" w:rsidRDefault="00535A57" w:rsidP="00871C67">
          <w:pPr>
            <w:rPr>
              <w:rFonts w:ascii="Century Gothic" w:hAnsi="Century Gothic"/>
            </w:rPr>
          </w:pPr>
        </w:p>
        <w:p w:rsidR="00535A57" w:rsidRDefault="00535A57" w:rsidP="00871C67">
          <w:pPr>
            <w:rPr>
              <w:rFonts w:ascii="Century Gothic" w:hAnsi="Century Gothic"/>
            </w:rPr>
          </w:pPr>
          <w:r>
            <w:rPr>
              <w:rFonts w:ascii="Century Gothic" w:hAnsi="Century Gothic"/>
            </w:rPr>
            <w:t>Disciplinary review.  New definition for process to review discipline other than suspension without pay, dismissal or disciplinary demotion.</w:t>
          </w:r>
        </w:p>
        <w:p w:rsidR="00535A57" w:rsidRDefault="00535A57" w:rsidP="00871C67">
          <w:pPr>
            <w:rPr>
              <w:rFonts w:ascii="Century Gothic" w:hAnsi="Century Gothic"/>
            </w:rPr>
          </w:pPr>
        </w:p>
        <w:p w:rsidR="00535A57" w:rsidRDefault="00535A57" w:rsidP="00871C67">
          <w:pPr>
            <w:rPr>
              <w:rFonts w:ascii="Century Gothic" w:hAnsi="Century Gothic"/>
            </w:rPr>
          </w:pPr>
          <w:r>
            <w:rPr>
              <w:rFonts w:ascii="Century Gothic" w:hAnsi="Century Gothic"/>
            </w:rPr>
            <w:t>Grievance.  Revised to limit the grievance process to suspensions without pay, dismissal or disciplinary demotion.</w:t>
          </w:r>
        </w:p>
        <w:p w:rsidR="00535A57" w:rsidRDefault="00535A57" w:rsidP="00871C67">
          <w:pPr>
            <w:rPr>
              <w:rFonts w:ascii="Century Gothic" w:hAnsi="Century Gothic"/>
            </w:rPr>
          </w:pPr>
        </w:p>
        <w:p w:rsidR="00535A57" w:rsidRDefault="00535A57" w:rsidP="00871C67">
          <w:pPr>
            <w:rPr>
              <w:rFonts w:ascii="Century Gothic" w:hAnsi="Century Gothic"/>
            </w:rPr>
          </w:pPr>
          <w:r>
            <w:rPr>
              <w:rFonts w:ascii="Century Gothic" w:hAnsi="Century Gothic"/>
            </w:rPr>
            <w:t>Personnel procedures.  New definition to define the areas covered as personnel procedures for City employment.</w:t>
          </w:r>
        </w:p>
        <w:p w:rsidR="00535A57" w:rsidRDefault="00535A57" w:rsidP="00871C67">
          <w:pPr>
            <w:rPr>
              <w:rFonts w:ascii="Century Gothic" w:hAnsi="Century Gothic"/>
            </w:rPr>
          </w:pPr>
        </w:p>
        <w:p w:rsidR="00871C67" w:rsidRDefault="00871C67" w:rsidP="00871C67">
          <w:pPr>
            <w:rPr>
              <w:rFonts w:ascii="Century Gothic" w:hAnsi="Century Gothic"/>
            </w:rPr>
          </w:pPr>
          <w:r>
            <w:rPr>
              <w:rFonts w:ascii="Century Gothic" w:hAnsi="Century Gothic"/>
            </w:rPr>
            <w:t xml:space="preserve">Unclassified service.  Add </w:t>
          </w:r>
          <w:r w:rsidR="00E70E44">
            <w:rPr>
              <w:rFonts w:ascii="Century Gothic" w:hAnsi="Century Gothic"/>
            </w:rPr>
            <w:t>Geospatial Manager</w:t>
          </w:r>
          <w:r w:rsidR="00535A57">
            <w:rPr>
              <w:rFonts w:ascii="Century Gothic" w:hAnsi="Century Gothic"/>
            </w:rPr>
            <w:t xml:space="preserve"> and IT Manager to the unclassified service.  Both are division manager classifications in the IT Department, as is the PMO Manager.  This places all IT division managers in the same status.</w:t>
          </w:r>
          <w:r w:rsidR="009F18DD">
            <w:rPr>
              <w:rFonts w:ascii="Century Gothic" w:hAnsi="Century Gothic"/>
            </w:rPr>
            <w:t xml:space="preserve">  Also add Cultural Affairs Manager classification to the unclassified service.</w:t>
          </w:r>
          <w:r>
            <w:rPr>
              <w:rFonts w:ascii="Century Gothic" w:hAnsi="Century Gothic"/>
            </w:rPr>
            <w:t xml:space="preserve">   </w:t>
          </w:r>
        </w:p>
        <w:p w:rsidR="00871C67" w:rsidRDefault="00871C67" w:rsidP="00871C67">
          <w:pPr>
            <w:rPr>
              <w:rFonts w:ascii="Century Gothic" w:hAnsi="Century Gothic"/>
            </w:rPr>
          </w:pPr>
        </w:p>
        <w:p w:rsidR="00E70E44" w:rsidRDefault="00F66CA5" w:rsidP="00871C67">
          <w:pPr>
            <w:rPr>
              <w:rFonts w:ascii="Century Gothic" w:hAnsi="Century Gothic"/>
            </w:rPr>
          </w:pPr>
          <w:r w:rsidRPr="00F66CA5">
            <w:rPr>
              <w:rFonts w:ascii="Century Gothic" w:hAnsi="Century Gothic"/>
              <w:u w:val="single"/>
            </w:rPr>
            <w:t>19-25, Employee relations</w:t>
          </w:r>
          <w:r>
            <w:rPr>
              <w:rFonts w:ascii="Century Gothic" w:hAnsi="Century Gothic"/>
              <w:u w:val="single"/>
            </w:rPr>
            <w:t>:</w:t>
          </w:r>
          <w:r w:rsidR="00CD2754">
            <w:rPr>
              <w:rFonts w:ascii="Century Gothic" w:hAnsi="Century Gothic"/>
            </w:rPr>
            <w:t xml:space="preserve">  Amends process and time frames for the collective bargaining process, including a provision for mediation at impasse.</w:t>
          </w:r>
        </w:p>
        <w:p w:rsidR="00CD2754" w:rsidRDefault="00CD2754" w:rsidP="00871C67">
          <w:pPr>
            <w:rPr>
              <w:rFonts w:ascii="Century Gothic" w:hAnsi="Century Gothic"/>
            </w:rPr>
          </w:pPr>
        </w:p>
        <w:p w:rsidR="00CD2754" w:rsidRDefault="00CD2754" w:rsidP="00871C67">
          <w:pPr>
            <w:rPr>
              <w:rFonts w:ascii="Century Gothic" w:hAnsi="Century Gothic"/>
            </w:rPr>
          </w:pPr>
          <w:r w:rsidRPr="00CD2754">
            <w:rPr>
              <w:rFonts w:ascii="Century Gothic" w:hAnsi="Century Gothic"/>
              <w:u w:val="single"/>
            </w:rPr>
            <w:t>19-26, Reserved management rights:</w:t>
          </w:r>
          <w:r>
            <w:rPr>
              <w:rFonts w:ascii="Century Gothic" w:hAnsi="Century Gothic"/>
            </w:rPr>
            <w:t xml:space="preserve">  Removes provision </w:t>
          </w:r>
          <w:r w:rsidR="009B582D">
            <w:rPr>
              <w:rFonts w:ascii="Century Gothic" w:hAnsi="Century Gothic"/>
            </w:rPr>
            <w:t>that prohibits including negotiated management rights in collective bargaining and work agreements.</w:t>
          </w:r>
        </w:p>
        <w:p w:rsidR="00417E77" w:rsidRDefault="00417E77" w:rsidP="00871C67">
          <w:pPr>
            <w:rPr>
              <w:rFonts w:ascii="Century Gothic" w:hAnsi="Century Gothic"/>
            </w:rPr>
          </w:pPr>
        </w:p>
        <w:p w:rsidR="00417E77" w:rsidRDefault="00417E77" w:rsidP="00871C67">
          <w:pPr>
            <w:rPr>
              <w:rFonts w:ascii="Century Gothic" w:hAnsi="Century Gothic"/>
            </w:rPr>
          </w:pPr>
          <w:r w:rsidRPr="00417E77">
            <w:rPr>
              <w:rFonts w:ascii="Century Gothic" w:hAnsi="Century Gothic"/>
              <w:u w:val="single"/>
            </w:rPr>
            <w:lastRenderedPageBreak/>
            <w:t>19-97, Standby/on-call provisions:</w:t>
          </w:r>
          <w:r>
            <w:rPr>
              <w:rFonts w:ascii="Century Gothic" w:hAnsi="Century Gothic"/>
            </w:rPr>
            <w:t xml:space="preserve">  Increases standby duty pay from $13 to $15 on normal working days, from $16 to $20 on scheduled days off, and from $13 to $15 additional pay on recognized city holidays.</w:t>
          </w:r>
          <w:r w:rsidR="00174417">
            <w:rPr>
              <w:rFonts w:ascii="Century Gothic" w:hAnsi="Century Gothic"/>
            </w:rPr>
            <w:t xml:space="preserve">  These rates have not increased since April 15, 1999.</w:t>
          </w:r>
        </w:p>
        <w:p w:rsidR="00FE7AB4" w:rsidRDefault="00FE7AB4" w:rsidP="00871C67">
          <w:pPr>
            <w:rPr>
              <w:rFonts w:ascii="Century Gothic" w:hAnsi="Century Gothic"/>
            </w:rPr>
          </w:pPr>
          <w:r w:rsidRPr="00FE7AB4">
            <w:rPr>
              <w:rFonts w:ascii="Century Gothic" w:hAnsi="Century Gothic"/>
              <w:u w:val="single"/>
            </w:rPr>
            <w:t>19-100, Meal allowan</w:t>
          </w:r>
          <w:r>
            <w:rPr>
              <w:rFonts w:ascii="Century Gothic" w:hAnsi="Century Gothic"/>
              <w:u w:val="single"/>
            </w:rPr>
            <w:t>ce; job site meal compensation:</w:t>
          </w:r>
          <w:r>
            <w:rPr>
              <w:rFonts w:ascii="Century Gothic" w:hAnsi="Century Gothic"/>
            </w:rPr>
            <w:t xml:space="preserve">  Increases meal allowance from $13 to $14 per worked day for fire department 56-hour </w:t>
          </w:r>
          <w:r w:rsidR="00335624">
            <w:rPr>
              <w:rFonts w:ascii="Century Gothic" w:hAnsi="Century Gothic"/>
            </w:rPr>
            <w:t>employees,</w:t>
          </w:r>
          <w:r>
            <w:rPr>
              <w:rFonts w:ascii="Century Gothic" w:hAnsi="Century Gothic"/>
            </w:rPr>
            <w:t xml:space="preserve"> and from $8.66 to $9.</w:t>
          </w:r>
          <w:r w:rsidR="009B582D">
            <w:rPr>
              <w:rFonts w:ascii="Century Gothic" w:hAnsi="Century Gothic"/>
            </w:rPr>
            <w:t>33</w:t>
          </w:r>
          <w:r>
            <w:rPr>
              <w:rFonts w:ascii="Century Gothic" w:hAnsi="Century Gothic"/>
            </w:rPr>
            <w:t xml:space="preserve"> per worked day for airport safety officers on 16 hour schedules.  Meal reimbursement for overtime eligible employees required to </w:t>
          </w:r>
          <w:r w:rsidR="00335624">
            <w:rPr>
              <w:rFonts w:ascii="Century Gothic" w:hAnsi="Century Gothic"/>
            </w:rPr>
            <w:t>work two hours past a regular shift without time off for meals changes from a reimbursement with a maximum of $10 per meal to an allowance of $11 per eligible meal.</w:t>
          </w:r>
          <w:r w:rsidR="00D5072B">
            <w:rPr>
              <w:rFonts w:ascii="Century Gothic" w:hAnsi="Century Gothic"/>
            </w:rPr>
            <w:t xml:space="preserve"> </w:t>
          </w:r>
          <w:r w:rsidR="00A52DB5">
            <w:rPr>
              <w:rFonts w:ascii="Century Gothic" w:hAnsi="Century Gothic"/>
            </w:rPr>
            <w:t xml:space="preserve"> These allowances have not increased since September 18, 2006.</w:t>
          </w:r>
          <w:r w:rsidR="00335624">
            <w:rPr>
              <w:rFonts w:ascii="Century Gothic" w:hAnsi="Century Gothic"/>
            </w:rPr>
            <w:t xml:space="preserve">  </w:t>
          </w:r>
        </w:p>
        <w:p w:rsidR="00D5072B" w:rsidRPr="00FE7AB4" w:rsidRDefault="00D5072B" w:rsidP="00871C67">
          <w:pPr>
            <w:rPr>
              <w:rFonts w:ascii="Century Gothic" w:hAnsi="Century Gothic"/>
            </w:rPr>
          </w:pPr>
        </w:p>
        <w:p w:rsidR="00871C67" w:rsidRPr="00F66CA5" w:rsidRDefault="00871C67" w:rsidP="00871C67">
          <w:pPr>
            <w:rPr>
              <w:rFonts w:ascii="Century Gothic" w:hAnsi="Century Gothic"/>
              <w:u w:val="single"/>
            </w:rPr>
          </w:pPr>
          <w:r w:rsidRPr="00F66CA5">
            <w:rPr>
              <w:rFonts w:ascii="Century Gothic" w:hAnsi="Century Gothic"/>
              <w:u w:val="single"/>
            </w:rPr>
            <w:t xml:space="preserve">19-110, General benefits:  </w:t>
          </w:r>
        </w:p>
        <w:p w:rsidR="00871C67" w:rsidRDefault="00871C67" w:rsidP="00125B63">
          <w:pPr>
            <w:rPr>
              <w:rFonts w:ascii="Century Gothic" w:hAnsi="Century Gothic"/>
            </w:rPr>
          </w:pPr>
          <w:r w:rsidRPr="00F66CA5">
            <w:rPr>
              <w:rFonts w:ascii="Century Gothic" w:hAnsi="Century Gothic"/>
              <w:u w:val="single"/>
            </w:rPr>
            <w:t>a. Employee health care plan.</w:t>
          </w:r>
          <w:r>
            <w:rPr>
              <w:rFonts w:ascii="Century Gothic" w:hAnsi="Century Gothic"/>
            </w:rPr>
            <w:t xml:space="preserve">  Update</w:t>
          </w:r>
          <w:r w:rsidR="00B66C07">
            <w:rPr>
              <w:rFonts w:ascii="Century Gothic" w:hAnsi="Century Gothic"/>
            </w:rPr>
            <w:t>s</w:t>
          </w:r>
          <w:r>
            <w:rPr>
              <w:rFonts w:ascii="Century Gothic" w:hAnsi="Century Gothic"/>
            </w:rPr>
            <w:t xml:space="preserve"> City monthly contribution rates for employee</w:t>
          </w:r>
          <w:r w:rsidR="007252EB">
            <w:rPr>
              <w:rFonts w:ascii="Century Gothic" w:hAnsi="Century Gothic"/>
            </w:rPr>
            <w:t>-</w:t>
          </w:r>
          <w:r>
            <w:rPr>
              <w:rFonts w:ascii="Century Gothic" w:hAnsi="Century Gothic"/>
            </w:rPr>
            <w:t>only and dependent coverage under the medical and dental insurance plans.  The</w:t>
          </w:r>
          <w:r w:rsidR="00125B63">
            <w:rPr>
              <w:rFonts w:ascii="Century Gothic" w:hAnsi="Century Gothic"/>
            </w:rPr>
            <w:t xml:space="preserve"> </w:t>
          </w:r>
          <w:r>
            <w:rPr>
              <w:rFonts w:ascii="Century Gothic" w:hAnsi="Century Gothic"/>
            </w:rPr>
            <w:t>medical increases cover the City’s shared portion of the budget increases in the</w:t>
          </w:r>
          <w:r w:rsidR="00125B63">
            <w:rPr>
              <w:rFonts w:ascii="Century Gothic" w:hAnsi="Century Gothic"/>
            </w:rPr>
            <w:t xml:space="preserve"> </w:t>
          </w:r>
          <w:r>
            <w:rPr>
              <w:rFonts w:ascii="Century Gothic" w:hAnsi="Century Gothic"/>
            </w:rPr>
            <w:t>Employee Benefit Fund to cover expected medical and prescription drug costs for</w:t>
          </w:r>
          <w:r w:rsidR="00125B63">
            <w:rPr>
              <w:rFonts w:ascii="Century Gothic" w:hAnsi="Century Gothic"/>
            </w:rPr>
            <w:t xml:space="preserve"> </w:t>
          </w:r>
          <w:r>
            <w:rPr>
              <w:rFonts w:ascii="Century Gothic" w:hAnsi="Century Gothic"/>
            </w:rPr>
            <w:t>plan year 201</w:t>
          </w:r>
          <w:r w:rsidR="007252EB">
            <w:rPr>
              <w:rFonts w:ascii="Century Gothic" w:hAnsi="Century Gothic"/>
            </w:rPr>
            <w:t>8</w:t>
          </w:r>
          <w:r>
            <w:rPr>
              <w:rFonts w:ascii="Century Gothic" w:hAnsi="Century Gothic"/>
            </w:rPr>
            <w:t>.  The medical contribution per employee increases from $</w:t>
          </w:r>
          <w:r w:rsidR="002E3A3B">
            <w:rPr>
              <w:rFonts w:ascii="Century Gothic" w:hAnsi="Century Gothic"/>
            </w:rPr>
            <w:t xml:space="preserve">448.87 </w:t>
          </w:r>
          <w:r>
            <w:rPr>
              <w:rFonts w:ascii="Century Gothic" w:hAnsi="Century Gothic"/>
            </w:rPr>
            <w:t>per month per employee to $4</w:t>
          </w:r>
          <w:r w:rsidR="002E3A3B">
            <w:rPr>
              <w:rFonts w:ascii="Century Gothic" w:hAnsi="Century Gothic"/>
            </w:rPr>
            <w:t>80.29</w:t>
          </w:r>
          <w:r>
            <w:rPr>
              <w:rFonts w:ascii="Century Gothic" w:hAnsi="Century Gothic"/>
            </w:rPr>
            <w:t xml:space="preserve"> per month.  Medical contributions for dependent coverage categories also increase:</w:t>
          </w:r>
        </w:p>
        <w:p w:rsidR="00871C67" w:rsidRDefault="00B140AB" w:rsidP="00871C67">
          <w:pPr>
            <w:rPr>
              <w:rFonts w:ascii="Century Gothic" w:hAnsi="Century Gothic"/>
            </w:rPr>
          </w:pPr>
          <w:r>
            <w:rPr>
              <w:rFonts w:ascii="Century Gothic" w:hAnsi="Century Gothic"/>
            </w:rPr>
            <w:tab/>
          </w:r>
          <w:r w:rsidR="00871C67">
            <w:rPr>
              <w:rFonts w:ascii="Century Gothic" w:hAnsi="Century Gothic"/>
            </w:rPr>
            <w:t>Em</w:t>
          </w:r>
          <w:r w:rsidR="009D5E31">
            <w:rPr>
              <w:rFonts w:ascii="Century Gothic" w:hAnsi="Century Gothic"/>
            </w:rPr>
            <w:t>ployee + Spouse increases from $545.31</w:t>
          </w:r>
          <w:r w:rsidR="00871C67">
            <w:rPr>
              <w:rFonts w:ascii="Century Gothic" w:hAnsi="Century Gothic"/>
            </w:rPr>
            <w:t>to $</w:t>
          </w:r>
          <w:r w:rsidR="009D5E31">
            <w:rPr>
              <w:rFonts w:ascii="Century Gothic" w:hAnsi="Century Gothic"/>
            </w:rPr>
            <w:t>576.73</w:t>
          </w:r>
          <w:r w:rsidR="00871C67">
            <w:rPr>
              <w:rFonts w:ascii="Century Gothic" w:hAnsi="Century Gothic"/>
            </w:rPr>
            <w:t xml:space="preserve"> per month</w:t>
          </w:r>
        </w:p>
        <w:p w:rsidR="00871C67" w:rsidRDefault="00871C67" w:rsidP="00871C67">
          <w:pPr>
            <w:rPr>
              <w:rFonts w:ascii="Century Gothic" w:hAnsi="Century Gothic"/>
            </w:rPr>
          </w:pPr>
          <w:r>
            <w:rPr>
              <w:rFonts w:ascii="Century Gothic" w:hAnsi="Century Gothic"/>
            </w:rPr>
            <w:tab/>
            <w:t>Employee + Child(ren) increases from $</w:t>
          </w:r>
          <w:r w:rsidR="009D5E31">
            <w:rPr>
              <w:rFonts w:ascii="Century Gothic" w:hAnsi="Century Gothic"/>
            </w:rPr>
            <w:t xml:space="preserve">512.82 </w:t>
          </w:r>
          <w:r>
            <w:rPr>
              <w:rFonts w:ascii="Century Gothic" w:hAnsi="Century Gothic"/>
            </w:rPr>
            <w:t>to $</w:t>
          </w:r>
          <w:r w:rsidR="009D5E31">
            <w:rPr>
              <w:rFonts w:ascii="Century Gothic" w:hAnsi="Century Gothic"/>
            </w:rPr>
            <w:t>544.24</w:t>
          </w:r>
          <w:r>
            <w:rPr>
              <w:rFonts w:ascii="Century Gothic" w:hAnsi="Century Gothic"/>
            </w:rPr>
            <w:t xml:space="preserve"> per month</w:t>
          </w:r>
        </w:p>
        <w:p w:rsidR="00871C67" w:rsidRDefault="00871C67" w:rsidP="00871C67">
          <w:pPr>
            <w:rPr>
              <w:rFonts w:ascii="Century Gothic" w:hAnsi="Century Gothic"/>
            </w:rPr>
          </w:pPr>
          <w:r>
            <w:rPr>
              <w:rFonts w:ascii="Century Gothic" w:hAnsi="Century Gothic"/>
            </w:rPr>
            <w:tab/>
            <w:t>Employee + Family increases from $</w:t>
          </w:r>
          <w:r w:rsidR="009E7440">
            <w:rPr>
              <w:rFonts w:ascii="Century Gothic" w:hAnsi="Century Gothic"/>
            </w:rPr>
            <w:t xml:space="preserve">681.43 </w:t>
          </w:r>
          <w:r>
            <w:rPr>
              <w:rFonts w:ascii="Century Gothic" w:hAnsi="Century Gothic"/>
            </w:rPr>
            <w:t>to $</w:t>
          </w:r>
          <w:r w:rsidR="009E7440">
            <w:rPr>
              <w:rFonts w:ascii="Century Gothic" w:hAnsi="Century Gothic"/>
            </w:rPr>
            <w:t>712.85</w:t>
          </w:r>
          <w:r>
            <w:rPr>
              <w:rFonts w:ascii="Century Gothic" w:hAnsi="Century Gothic"/>
            </w:rPr>
            <w:t xml:space="preserve"> per month  </w:t>
          </w:r>
        </w:p>
        <w:p w:rsidR="00871C67" w:rsidRDefault="00871C67" w:rsidP="00871C67">
          <w:pPr>
            <w:rPr>
              <w:rFonts w:ascii="Century Gothic" w:hAnsi="Century Gothic"/>
            </w:rPr>
          </w:pPr>
          <w:r>
            <w:rPr>
              <w:rFonts w:ascii="Century Gothic" w:hAnsi="Century Gothic"/>
            </w:rPr>
            <w:t>The City’s monthly contribution for employee</w:t>
          </w:r>
          <w:r w:rsidR="002E3A3B">
            <w:rPr>
              <w:rFonts w:ascii="Century Gothic" w:hAnsi="Century Gothic"/>
            </w:rPr>
            <w:t>-only</w:t>
          </w:r>
          <w:r>
            <w:rPr>
              <w:rFonts w:ascii="Century Gothic" w:hAnsi="Century Gothic"/>
            </w:rPr>
            <w:t xml:space="preserve"> coverage under the </w:t>
          </w:r>
          <w:r w:rsidR="002E3A3B">
            <w:rPr>
              <w:rFonts w:ascii="Century Gothic" w:hAnsi="Century Gothic"/>
            </w:rPr>
            <w:t xml:space="preserve">fully insured </w:t>
          </w:r>
          <w:r>
            <w:rPr>
              <w:rFonts w:ascii="Century Gothic" w:hAnsi="Century Gothic"/>
            </w:rPr>
            <w:t>dental plan decreases from $</w:t>
          </w:r>
          <w:r w:rsidR="002E3A3B">
            <w:rPr>
              <w:rFonts w:ascii="Century Gothic" w:hAnsi="Century Gothic"/>
            </w:rPr>
            <w:t xml:space="preserve">31.63 </w:t>
          </w:r>
          <w:r>
            <w:rPr>
              <w:rFonts w:ascii="Century Gothic" w:hAnsi="Century Gothic"/>
            </w:rPr>
            <w:t>per employee per month to $3</w:t>
          </w:r>
          <w:r w:rsidR="002E3A3B">
            <w:rPr>
              <w:rFonts w:ascii="Century Gothic" w:hAnsi="Century Gothic"/>
            </w:rPr>
            <w:t>0.20</w:t>
          </w:r>
          <w:r>
            <w:rPr>
              <w:rFonts w:ascii="Century Gothic" w:hAnsi="Century Gothic"/>
            </w:rPr>
            <w:t xml:space="preserve"> per month.</w:t>
          </w:r>
        </w:p>
        <w:p w:rsidR="00F85F70" w:rsidRDefault="00F85F70" w:rsidP="00871C67">
          <w:pPr>
            <w:rPr>
              <w:rFonts w:ascii="Century Gothic" w:hAnsi="Century Gothic"/>
            </w:rPr>
          </w:pPr>
        </w:p>
        <w:p w:rsidR="00F85F70" w:rsidRDefault="00F85F70" w:rsidP="00871C67">
          <w:pPr>
            <w:rPr>
              <w:rFonts w:ascii="Century Gothic" w:hAnsi="Century Gothic"/>
            </w:rPr>
          </w:pPr>
          <w:r w:rsidRPr="00F85F70">
            <w:rPr>
              <w:rFonts w:ascii="Century Gothic" w:hAnsi="Century Gothic"/>
              <w:u w:val="single"/>
            </w:rPr>
            <w:t>19-182, Complaint procedures:</w:t>
          </w:r>
          <w:r>
            <w:rPr>
              <w:rFonts w:ascii="Century Gothic" w:hAnsi="Century Gothic"/>
            </w:rPr>
            <w:t xml:space="preserve">  Change</w:t>
          </w:r>
          <w:r w:rsidR="00B66C07">
            <w:rPr>
              <w:rFonts w:ascii="Century Gothic" w:hAnsi="Century Gothic"/>
            </w:rPr>
            <w:t>d</w:t>
          </w:r>
          <w:r>
            <w:rPr>
              <w:rFonts w:ascii="Century Gothic" w:hAnsi="Century Gothic"/>
            </w:rPr>
            <w:t xml:space="preserve"> to make clear this section applies only to complaints of alleged discrimination.</w:t>
          </w:r>
        </w:p>
        <w:p w:rsidR="00871C67" w:rsidRDefault="00871C67" w:rsidP="0038777A">
          <w:pPr>
            <w:rPr>
              <w:rFonts w:ascii="Century Gothic" w:hAnsi="Century Gothic"/>
            </w:rPr>
          </w:pPr>
        </w:p>
        <w:p w:rsidR="0038777A" w:rsidRDefault="00F85F70" w:rsidP="0038777A">
          <w:pPr>
            <w:rPr>
              <w:rFonts w:ascii="Century Gothic" w:hAnsi="Century Gothic"/>
            </w:rPr>
          </w:pPr>
          <w:r w:rsidRPr="00855650">
            <w:rPr>
              <w:rFonts w:ascii="Century Gothic" w:hAnsi="Century Gothic"/>
              <w:u w:val="single"/>
            </w:rPr>
            <w:t>19-211, Separation because of curtailment of work:</w:t>
          </w:r>
          <w:r w:rsidR="003210B2">
            <w:rPr>
              <w:rFonts w:ascii="Century Gothic" w:hAnsi="Century Gothic"/>
            </w:rPr>
            <w:t xml:space="preserve">  </w:t>
          </w:r>
          <w:r w:rsidR="00B66C07">
            <w:rPr>
              <w:rFonts w:ascii="Century Gothic" w:hAnsi="Century Gothic"/>
            </w:rPr>
            <w:t>Clarifies</w:t>
          </w:r>
          <w:r w:rsidR="003210B2" w:rsidRPr="003210B2">
            <w:rPr>
              <w:rFonts w:ascii="Century Gothic" w:hAnsi="Century Gothic"/>
            </w:rPr>
            <w:t xml:space="preserve"> the process for conducting layoffs.</w:t>
          </w:r>
          <w:r w:rsidRPr="003210B2">
            <w:rPr>
              <w:rFonts w:ascii="Century Gothic" w:hAnsi="Century Gothic"/>
            </w:rPr>
            <w:t xml:space="preserve">  </w:t>
          </w:r>
        </w:p>
        <w:p w:rsidR="008D0238" w:rsidRDefault="008D0238" w:rsidP="0038777A">
          <w:pPr>
            <w:rPr>
              <w:rFonts w:ascii="Century Gothic" w:hAnsi="Century Gothic"/>
            </w:rPr>
          </w:pPr>
        </w:p>
        <w:p w:rsidR="009D3936" w:rsidRPr="009D3936" w:rsidRDefault="009D3936" w:rsidP="0038777A">
          <w:pPr>
            <w:rPr>
              <w:rFonts w:ascii="Century Gothic" w:hAnsi="Century Gothic"/>
            </w:rPr>
          </w:pPr>
          <w:r>
            <w:rPr>
              <w:rFonts w:ascii="Century Gothic" w:hAnsi="Century Gothic"/>
              <w:u w:val="single"/>
            </w:rPr>
            <w:t>Division 6, Corrective performance improvement, disciplinary actions and Division 7, Grievances, complaints and appeals:</w:t>
          </w:r>
          <w:r>
            <w:rPr>
              <w:rFonts w:ascii="Century Gothic" w:hAnsi="Century Gothic"/>
            </w:rPr>
            <w:t xml:space="preserve">  Changes </w:t>
          </w:r>
          <w:r w:rsidR="00591C32">
            <w:rPr>
              <w:rFonts w:ascii="Century Gothic" w:hAnsi="Century Gothic"/>
            </w:rPr>
            <w:t xml:space="preserve">made based on feedback from labor groups and department directors.  Revisions were made to streamline and clarify processes for grievances and complaints and make the processes more efficient and fair.  In an effort to resolve appeals at the lowest level, a mediation step has been added as an option.  </w:t>
          </w:r>
        </w:p>
        <w:p w:rsidR="00955B7F" w:rsidRDefault="00955B7F" w:rsidP="0038777A">
          <w:pPr>
            <w:rPr>
              <w:rFonts w:ascii="Century Gothic" w:hAnsi="Century Gothic"/>
            </w:rPr>
          </w:pPr>
        </w:p>
        <w:p w:rsidR="00CE4274" w:rsidRDefault="00526D75"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CA1B7A" w:rsidRPr="00CA1B7A">
            <w:rPr>
              <w:rStyle w:val="Style3"/>
            </w:rPr>
            <w:t>The FY 201</w:t>
          </w:r>
          <w:r w:rsidR="00CA1B7A">
            <w:rPr>
              <w:rStyle w:val="Style3"/>
            </w:rPr>
            <w:t>8</w:t>
          </w:r>
          <w:r w:rsidR="00CA1B7A" w:rsidRPr="00CA1B7A">
            <w:rPr>
              <w:rStyle w:val="Style3"/>
            </w:rPr>
            <w:t xml:space="preserve"> budget includes funding for City medical contributions</w:t>
          </w:r>
          <w:r w:rsidR="00CA1B7A">
            <w:rPr>
              <w:rStyle w:val="Style3"/>
            </w:rPr>
            <w:t>, and changes to meal allowance amounts and standby pay rates</w:t>
          </w:r>
          <w:r w:rsidR="00CA1B7A" w:rsidRPr="00CA1B7A">
            <w:rPr>
              <w:rStyle w:val="Style3"/>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38777A" w:rsidRPr="0038777A">
            <w:rPr>
              <w:rStyle w:val="Style3"/>
            </w:rPr>
            <w:t>Annual review and calculation.</w:t>
          </w:r>
        </w:sdtContent>
      </w:sdt>
    </w:p>
    <w:p w:rsidR="008702CB" w:rsidRDefault="008702CB">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526D75" w:rsidRDefault="00526D75">
      <w:pPr>
        <w:rPr>
          <w:rFonts w:ascii="Century Gothic" w:hAnsi="Century Gothic"/>
        </w:rPr>
      </w:pPr>
      <w:bookmarkStart w:id="0" w:name="_GoBack"/>
      <w:bookmarkEnd w:id="0"/>
    </w:p>
    <w:p w:rsidR="008702CB" w:rsidRDefault="008702CB">
      <w:pPr>
        <w:rPr>
          <w:rFonts w:ascii="Century Gothic" w:hAnsi="Century Gothic"/>
        </w:rPr>
      </w:pPr>
    </w:p>
    <w:p w:rsidR="000E3DAB" w:rsidRDefault="00526D7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7150A">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7150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07150A" w:rsidP="0007150A">
                <w:pPr>
                  <w:rPr>
                    <w:rFonts w:ascii="Century Gothic" w:hAnsi="Century Gothic"/>
                  </w:rPr>
                </w:pPr>
                <w:r>
                  <w:rPr>
                    <w:rFonts w:ascii="Century Gothic" w:hAnsi="Century Gothic"/>
                  </w:rPr>
                  <w:t>Annual review process.</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07150A" w:rsidP="0007150A">
                <w:pPr>
                  <w:rPr>
                    <w:rFonts w:ascii="Century Gothic" w:hAnsi="Century Gothic"/>
                  </w:rPr>
                </w:pPr>
                <w:r>
                  <w:rPr>
                    <w:rFonts w:ascii="Century Gothic" w:hAnsi="Century Gothic"/>
                  </w:rPr>
                  <w:t>Chapter 19 provisions are reviewed annually as part of the budget preparation cycle and the meet and confer process.</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414421" w:rsidP="000119BC">
          <w:pPr>
            <w:tabs>
              <w:tab w:val="left" w:pos="4530"/>
            </w:tabs>
            <w:rPr>
              <w:rFonts w:ascii="Century Gothic" w:hAnsi="Century Gothic"/>
            </w:rPr>
          </w:pPr>
          <w:r>
            <w:rPr>
              <w:rFonts w:ascii="Century Gothic" w:hAnsi="Century Gothic"/>
            </w:rPr>
            <w:t>Adopt the proposed ordinance.</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3E9C"/>
    <w:rsid w:val="000476B6"/>
    <w:rsid w:val="000564F4"/>
    <w:rsid w:val="0007150A"/>
    <w:rsid w:val="000732ED"/>
    <w:rsid w:val="00081116"/>
    <w:rsid w:val="00092AD1"/>
    <w:rsid w:val="000E2AA6"/>
    <w:rsid w:val="000E37AB"/>
    <w:rsid w:val="000E3DAB"/>
    <w:rsid w:val="0011191B"/>
    <w:rsid w:val="00125B63"/>
    <w:rsid w:val="0015340F"/>
    <w:rsid w:val="00160464"/>
    <w:rsid w:val="00174417"/>
    <w:rsid w:val="00175F6B"/>
    <w:rsid w:val="001E142A"/>
    <w:rsid w:val="001F1288"/>
    <w:rsid w:val="002773F7"/>
    <w:rsid w:val="002C289E"/>
    <w:rsid w:val="002D380E"/>
    <w:rsid w:val="002E3A3B"/>
    <w:rsid w:val="002F3061"/>
    <w:rsid w:val="002F78E9"/>
    <w:rsid w:val="003210B2"/>
    <w:rsid w:val="00335624"/>
    <w:rsid w:val="00340994"/>
    <w:rsid w:val="00344C59"/>
    <w:rsid w:val="00381A9D"/>
    <w:rsid w:val="0038777A"/>
    <w:rsid w:val="003C57DC"/>
    <w:rsid w:val="0041404F"/>
    <w:rsid w:val="00414421"/>
    <w:rsid w:val="00417E77"/>
    <w:rsid w:val="00480AED"/>
    <w:rsid w:val="0048496D"/>
    <w:rsid w:val="004A4C2D"/>
    <w:rsid w:val="004A51CB"/>
    <w:rsid w:val="004C26F6"/>
    <w:rsid w:val="004C2DE4"/>
    <w:rsid w:val="004F48BF"/>
    <w:rsid w:val="00526D75"/>
    <w:rsid w:val="00535A57"/>
    <w:rsid w:val="00572FBB"/>
    <w:rsid w:val="005831E4"/>
    <w:rsid w:val="00591C32"/>
    <w:rsid w:val="00591DC5"/>
    <w:rsid w:val="005B3871"/>
    <w:rsid w:val="005F6088"/>
    <w:rsid w:val="00625FCB"/>
    <w:rsid w:val="00646D99"/>
    <w:rsid w:val="0066653B"/>
    <w:rsid w:val="006A69FF"/>
    <w:rsid w:val="006D6E9E"/>
    <w:rsid w:val="006F185A"/>
    <w:rsid w:val="007252EB"/>
    <w:rsid w:val="00791D82"/>
    <w:rsid w:val="007C1528"/>
    <w:rsid w:val="008078EB"/>
    <w:rsid w:val="008372DA"/>
    <w:rsid w:val="00852DF7"/>
    <w:rsid w:val="00855650"/>
    <w:rsid w:val="008702CB"/>
    <w:rsid w:val="00871C67"/>
    <w:rsid w:val="00883565"/>
    <w:rsid w:val="008C6849"/>
    <w:rsid w:val="008D0238"/>
    <w:rsid w:val="008F0551"/>
    <w:rsid w:val="00942001"/>
    <w:rsid w:val="00945C5D"/>
    <w:rsid w:val="00952E34"/>
    <w:rsid w:val="00955B7F"/>
    <w:rsid w:val="009678D5"/>
    <w:rsid w:val="00970DAF"/>
    <w:rsid w:val="00974B88"/>
    <w:rsid w:val="009851C2"/>
    <w:rsid w:val="00992DCF"/>
    <w:rsid w:val="00995129"/>
    <w:rsid w:val="009B0B65"/>
    <w:rsid w:val="009B582D"/>
    <w:rsid w:val="009B5E9C"/>
    <w:rsid w:val="009D3936"/>
    <w:rsid w:val="009D5168"/>
    <w:rsid w:val="009D5E31"/>
    <w:rsid w:val="009E7440"/>
    <w:rsid w:val="009F18DD"/>
    <w:rsid w:val="00A22D3A"/>
    <w:rsid w:val="00A37B59"/>
    <w:rsid w:val="00A52DB5"/>
    <w:rsid w:val="00A67E22"/>
    <w:rsid w:val="00A85777"/>
    <w:rsid w:val="00A92DB1"/>
    <w:rsid w:val="00B140AB"/>
    <w:rsid w:val="00B158FC"/>
    <w:rsid w:val="00B62049"/>
    <w:rsid w:val="00B66C07"/>
    <w:rsid w:val="00B972D7"/>
    <w:rsid w:val="00BA374B"/>
    <w:rsid w:val="00BD7739"/>
    <w:rsid w:val="00BE10D5"/>
    <w:rsid w:val="00BE5FE4"/>
    <w:rsid w:val="00C26D7E"/>
    <w:rsid w:val="00C34BE7"/>
    <w:rsid w:val="00C379A1"/>
    <w:rsid w:val="00C93741"/>
    <w:rsid w:val="00CA1B7A"/>
    <w:rsid w:val="00CD2754"/>
    <w:rsid w:val="00CE4274"/>
    <w:rsid w:val="00D046B2"/>
    <w:rsid w:val="00D102C6"/>
    <w:rsid w:val="00D15650"/>
    <w:rsid w:val="00D44CD9"/>
    <w:rsid w:val="00D5072B"/>
    <w:rsid w:val="00D85A25"/>
    <w:rsid w:val="00DC18D1"/>
    <w:rsid w:val="00DE2810"/>
    <w:rsid w:val="00DF4837"/>
    <w:rsid w:val="00E21F4E"/>
    <w:rsid w:val="00E518F5"/>
    <w:rsid w:val="00E52526"/>
    <w:rsid w:val="00E70E44"/>
    <w:rsid w:val="00E74D19"/>
    <w:rsid w:val="00EB1A02"/>
    <w:rsid w:val="00EC2404"/>
    <w:rsid w:val="00ED1548"/>
    <w:rsid w:val="00EE317A"/>
    <w:rsid w:val="00F214E8"/>
    <w:rsid w:val="00F30B5A"/>
    <w:rsid w:val="00F37D8A"/>
    <w:rsid w:val="00F61EE4"/>
    <w:rsid w:val="00F66CA5"/>
    <w:rsid w:val="00F850CE"/>
    <w:rsid w:val="00F85F70"/>
    <w:rsid w:val="00F90AB9"/>
    <w:rsid w:val="00FA2504"/>
    <w:rsid w:val="00FA2BBC"/>
    <w:rsid w:val="00FE7AB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380F27"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EBADD8962BB46D1B803664A23050969"/>
        <w:category>
          <w:name w:val="General"/>
          <w:gallery w:val="placeholder"/>
        </w:category>
        <w:types>
          <w:type w:val="bbPlcHdr"/>
        </w:types>
        <w:behaviors>
          <w:behavior w:val="content"/>
        </w:behaviors>
        <w:guid w:val="{B937ED9D-C171-4DE8-B57D-3E43B1F28D42}"/>
      </w:docPartPr>
      <w:docPartBody>
        <w:p w:rsidR="004E4832" w:rsidRDefault="004A7EF2" w:rsidP="004A7EF2">
          <w:pPr>
            <w:pStyle w:val="AEBADD8962BB46D1B803664A23050969"/>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80F27"/>
    <w:rsid w:val="003C79DA"/>
    <w:rsid w:val="00412C43"/>
    <w:rsid w:val="0043257E"/>
    <w:rsid w:val="004A7EF2"/>
    <w:rsid w:val="004C0099"/>
    <w:rsid w:val="004E4832"/>
    <w:rsid w:val="004F35AE"/>
    <w:rsid w:val="005F57FE"/>
    <w:rsid w:val="006259E9"/>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A7EF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EBADD8962BB46D1B803664A23050969">
    <w:name w:val="AEBADD8962BB46D1B803664A23050969"/>
    <w:rsid w:val="004A7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A7EF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EBADD8962BB46D1B803664A23050969">
    <w:name w:val="AEBADD8962BB46D1B803664A23050969"/>
    <w:rsid w:val="004A7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E3CC-C893-4363-9194-92531328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681</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MFB</cp:lastModifiedBy>
  <cp:revision>46</cp:revision>
  <cp:lastPrinted>2017-08-23T17:43:00Z</cp:lastPrinted>
  <dcterms:created xsi:type="dcterms:W3CDTF">2017-08-17T15:37:00Z</dcterms:created>
  <dcterms:modified xsi:type="dcterms:W3CDTF">2017-08-23T17:44:00Z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