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4A153F">
            <w:rPr>
              <w:rStyle w:val="Style3"/>
              <w:rFonts w:eastAsiaTheme="majorEastAsia"/>
            </w:rPr>
            <w:t>Convention and Visitors Bureau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8-2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029B1">
            <w:rPr>
              <w:rStyle w:val="Style3"/>
            </w:rPr>
            <w:t>August 21,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  <w:rFonts w:eastAsiaTheme="majorEastAsia"/>
              </w:rPr>
              <w:id w:val="1901331362"/>
              <w:placeholder>
                <w:docPart w:val="A619102D4FD146AB9737769B937C599A"/>
              </w:placeholder>
            </w:sdtPr>
            <w:sdtEndPr>
              <w:rPr>
                <w:rStyle w:val="Style3"/>
              </w:rPr>
            </w:sdtEndPr>
            <w:sdtContent>
              <w:r w:rsidR="008E4B84">
                <w:rPr>
                  <w:rStyle w:val="Style3"/>
                  <w:rFonts w:eastAsiaTheme="majorEastAsia"/>
                </w:rPr>
                <w:t>Resolution Authorizing U</w:t>
              </w:r>
              <w:r w:rsidR="004C71CA">
                <w:rPr>
                  <w:rStyle w:val="Style3"/>
                  <w:rFonts w:eastAsiaTheme="majorEastAsia"/>
                </w:rPr>
                <w:t>se of Tourism Development Funds</w:t>
              </w:r>
              <w:r w:rsidR="004A153F">
                <w:rPr>
                  <w:rStyle w:val="Style3"/>
                  <w:rFonts w:eastAsiaTheme="majorEastAsia"/>
                </w:rPr>
                <w:t xml:space="preserve"> and Authorizing the City Manager to Execute Agreements</w:t>
              </w:r>
            </w:sdtContent>
          </w:sdt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53F" w:rsidRPr="00791D82" w:rsidRDefault="004A153F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4A153F" w:rsidRPr="00791D82" w:rsidRDefault="004A153F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4C71CA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Authorizing </w:t>
          </w:r>
          <w:r w:rsidR="004A153F">
            <w:rPr>
              <w:rFonts w:ascii="Century Gothic" w:hAnsi="Century Gothic"/>
            </w:rPr>
            <w:t>a</w:t>
          </w:r>
          <w:r>
            <w:rPr>
              <w:rFonts w:ascii="Century Gothic" w:hAnsi="Century Gothic"/>
            </w:rPr>
            <w:t>greement</w:t>
          </w:r>
          <w:r w:rsidR="004A153F">
            <w:rPr>
              <w:rFonts w:ascii="Century Gothic" w:hAnsi="Century Gothic"/>
            </w:rPr>
            <w:t>s</w:t>
          </w:r>
          <w:r>
            <w:rPr>
              <w:rFonts w:ascii="Century Gothic" w:hAnsi="Century Gothic"/>
            </w:rPr>
            <w:t xml:space="preserve"> for </w:t>
          </w:r>
          <w:r w:rsidR="0033260C">
            <w:rPr>
              <w:rFonts w:ascii="Century Gothic" w:hAnsi="Century Gothic"/>
            </w:rPr>
            <w:t xml:space="preserve">$17,500 in </w:t>
          </w:r>
          <w:r w:rsidR="007837A3">
            <w:rPr>
              <w:rFonts w:ascii="Century Gothic" w:hAnsi="Century Gothic"/>
            </w:rPr>
            <w:t>CVB Tourism D</w:t>
          </w:r>
          <w:r>
            <w:rPr>
              <w:rFonts w:ascii="Century Gothic" w:hAnsi="Century Gothic"/>
            </w:rPr>
            <w:t xml:space="preserve">evelopment funds for the </w:t>
          </w:r>
          <w:r w:rsidR="008E4B84">
            <w:rPr>
              <w:rFonts w:ascii="Century Gothic" w:hAnsi="Century Gothic"/>
            </w:rPr>
            <w:t>We Always Swing Jazz Series</w:t>
          </w:r>
          <w:r>
            <w:rPr>
              <w:rFonts w:ascii="Century Gothic" w:hAnsi="Century Gothic"/>
            </w:rPr>
            <w:t xml:space="preserve"> and the Norm Stewart Classic.</w:t>
          </w:r>
          <w:r w:rsidR="008E4B84">
            <w:rPr>
              <w:rFonts w:ascii="Century Gothic" w:hAnsi="Century Gothic"/>
            </w:rPr>
            <w:t xml:space="preserve">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53F" w:rsidRPr="00791D82" w:rsidRDefault="004A153F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4A153F" w:rsidRPr="00791D82" w:rsidRDefault="004A153F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F52EB2" w:rsidRDefault="00F52EB2" w:rsidP="00A72492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Tourism Development Fund applications were reviewed at the July 31, 2017 </w:t>
          </w:r>
          <w:r w:rsidR="008E4B84">
            <w:rPr>
              <w:rFonts w:ascii="Century Gothic" w:hAnsi="Century Gothic"/>
            </w:rPr>
            <w:t>CVB Advisory Board</w:t>
          </w:r>
          <w:r>
            <w:rPr>
              <w:rFonts w:ascii="Century Gothic" w:hAnsi="Century Gothic"/>
            </w:rPr>
            <w:t xml:space="preserve"> meeting. </w:t>
          </w:r>
          <w:r w:rsidR="00260829">
            <w:rPr>
              <w:rFonts w:ascii="Century Gothic" w:hAnsi="Century Gothic"/>
            </w:rPr>
            <w:t>W</w:t>
          </w:r>
          <w:r w:rsidR="008E4B84">
            <w:rPr>
              <w:rFonts w:ascii="Century Gothic" w:hAnsi="Century Gothic"/>
            </w:rPr>
            <w:t>e Always Swing Jazz presented a Tourism Development Festival</w:t>
          </w:r>
          <w:r w:rsidR="00260829">
            <w:rPr>
              <w:rFonts w:ascii="Century Gothic" w:hAnsi="Century Gothic"/>
            </w:rPr>
            <w:t>s</w:t>
          </w:r>
          <w:r w:rsidR="008E4B84">
            <w:rPr>
              <w:rFonts w:ascii="Century Gothic" w:hAnsi="Century Gothic"/>
            </w:rPr>
            <w:t xml:space="preserve"> &amp; Events application </w:t>
          </w:r>
          <w:r w:rsidR="004C71CA">
            <w:rPr>
              <w:rFonts w:ascii="Century Gothic" w:hAnsi="Century Gothic"/>
            </w:rPr>
            <w:t xml:space="preserve">for $10,000 to be used primarily to support four key concerts of the upcoming series. </w:t>
          </w:r>
          <w:r>
            <w:rPr>
              <w:rFonts w:ascii="Century Gothic" w:hAnsi="Century Gothic"/>
            </w:rPr>
            <w:t xml:space="preserve">The </w:t>
          </w:r>
          <w:r w:rsidR="00260829">
            <w:rPr>
              <w:rFonts w:ascii="Century Gothic" w:hAnsi="Century Gothic"/>
            </w:rPr>
            <w:t>MO Basketball Coaches Association</w:t>
          </w:r>
          <w:r>
            <w:rPr>
              <w:rFonts w:ascii="Century Gothic" w:hAnsi="Century Gothic"/>
            </w:rPr>
            <w:t xml:space="preserve"> presented a Tourism Sports Development application for $15,000</w:t>
          </w:r>
          <w:r w:rsidR="004A153F">
            <w:rPr>
              <w:rFonts w:ascii="Century Gothic" w:hAnsi="Century Gothic"/>
            </w:rPr>
            <w:t xml:space="preserve"> </w:t>
          </w:r>
          <w:r w:rsidR="00346C8C">
            <w:rPr>
              <w:rFonts w:ascii="Century Gothic" w:hAnsi="Century Gothic"/>
            </w:rPr>
            <w:t xml:space="preserve">to assist with lodging/travel, advertising, gift &amp; awards for the </w:t>
          </w:r>
          <w:r w:rsidR="00260829">
            <w:rPr>
              <w:rFonts w:ascii="Century Gothic" w:hAnsi="Century Gothic"/>
            </w:rPr>
            <w:t>annual Norm Stewart Classic -</w:t>
          </w:r>
          <w:r w:rsidR="00346C8C">
            <w:rPr>
              <w:rFonts w:ascii="Century Gothic" w:hAnsi="Century Gothic"/>
            </w:rPr>
            <w:t xml:space="preserve"> 48 Hours of High School Basketball</w:t>
          </w:r>
          <w:r w:rsidR="00260829">
            <w:rPr>
              <w:rFonts w:ascii="Century Gothic" w:hAnsi="Century Gothic"/>
            </w:rPr>
            <w:t>.</w:t>
          </w:r>
        </w:p>
        <w:p w:rsidR="00F52EB2" w:rsidRDefault="00F52EB2" w:rsidP="00A72492">
          <w:pPr>
            <w:rPr>
              <w:rFonts w:ascii="Century Gothic" w:hAnsi="Century Gothic"/>
            </w:rPr>
          </w:pPr>
        </w:p>
        <w:p w:rsidR="00A72492" w:rsidRDefault="00F52EB2" w:rsidP="00A72492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We Always Swing Jazz </w:t>
          </w:r>
          <w:r w:rsidR="008E4B84">
            <w:rPr>
              <w:rFonts w:ascii="Century Gothic" w:hAnsi="Century Gothic"/>
            </w:rPr>
            <w:t>will begin its 23</w:t>
          </w:r>
          <w:r w:rsidR="008E4B84" w:rsidRPr="008E4B84">
            <w:rPr>
              <w:rFonts w:ascii="Century Gothic" w:hAnsi="Century Gothic"/>
              <w:vertAlign w:val="superscript"/>
            </w:rPr>
            <w:t>rd</w:t>
          </w:r>
          <w:r w:rsidR="008E4B84">
            <w:rPr>
              <w:rFonts w:ascii="Century Gothic" w:hAnsi="Century Gothic"/>
            </w:rPr>
            <w:t xml:space="preserve"> season in September. </w:t>
          </w:r>
          <w:r w:rsidR="00346C8C">
            <w:rPr>
              <w:rFonts w:ascii="Century Gothic" w:hAnsi="Century Gothic"/>
            </w:rPr>
            <w:t xml:space="preserve">It is one of the country’s most well-respected, community-based all jazz projects that features some of the world’s finest jazz performers. </w:t>
          </w:r>
          <w:r w:rsidR="00A72492">
            <w:rPr>
              <w:rFonts w:ascii="Century Gothic" w:hAnsi="Century Gothic"/>
            </w:rPr>
            <w:t>T</w:t>
          </w:r>
          <w:r w:rsidR="008E4B84">
            <w:rPr>
              <w:rFonts w:ascii="Century Gothic" w:hAnsi="Century Gothic"/>
            </w:rPr>
            <w:t xml:space="preserve">here </w:t>
          </w:r>
          <w:r w:rsidR="00346C8C">
            <w:rPr>
              <w:rFonts w:ascii="Century Gothic" w:hAnsi="Century Gothic"/>
            </w:rPr>
            <w:t>will be</w:t>
          </w:r>
          <w:r w:rsidR="008E4B84">
            <w:rPr>
              <w:rFonts w:ascii="Century Gothic" w:hAnsi="Century Gothic"/>
            </w:rPr>
            <w:t xml:space="preserve"> over 1</w:t>
          </w:r>
          <w:r w:rsidR="00A72492">
            <w:rPr>
              <w:rFonts w:ascii="Century Gothic" w:hAnsi="Century Gothic"/>
            </w:rPr>
            <w:t>4 musical</w:t>
          </w:r>
          <w:r w:rsidR="008E4B84">
            <w:rPr>
              <w:rFonts w:ascii="Century Gothic" w:hAnsi="Century Gothic"/>
            </w:rPr>
            <w:t xml:space="preserve"> performances </w:t>
          </w:r>
          <w:r w:rsidR="00A72492">
            <w:rPr>
              <w:rFonts w:ascii="Century Gothic" w:hAnsi="Century Gothic"/>
            </w:rPr>
            <w:t>and educational forums and workshops taking place throughout the series and will end in April with the celebration of National Jazz Month.</w:t>
          </w:r>
          <w:r w:rsidR="00346C8C">
            <w:rPr>
              <w:rFonts w:ascii="Century Gothic" w:hAnsi="Century Gothic"/>
            </w:rPr>
            <w:t xml:space="preserve"> </w:t>
          </w:r>
          <w:r w:rsidR="00A72492">
            <w:rPr>
              <w:rFonts w:ascii="Century Gothic" w:hAnsi="Century Gothic"/>
            </w:rPr>
            <w:t xml:space="preserve"> During the 2017-2018 season</w:t>
          </w:r>
          <w:r w:rsidR="00D96C7A">
            <w:rPr>
              <w:rFonts w:ascii="Century Gothic" w:hAnsi="Century Gothic"/>
            </w:rPr>
            <w:t>,</w:t>
          </w:r>
          <w:r w:rsidR="00A72492">
            <w:rPr>
              <w:rFonts w:ascii="Century Gothic" w:hAnsi="Century Gothic"/>
            </w:rPr>
            <w:t xml:space="preserve"> W</w:t>
          </w:r>
          <w:r w:rsidR="00346C8C">
            <w:rPr>
              <w:rFonts w:ascii="Century Gothic" w:hAnsi="Century Gothic"/>
            </w:rPr>
            <w:t xml:space="preserve">e Always Swing Jazz </w:t>
          </w:r>
          <w:r w:rsidR="00A72492">
            <w:rPr>
              <w:rFonts w:ascii="Century Gothic" w:hAnsi="Century Gothic"/>
            </w:rPr>
            <w:t>will also be collaborating with the Citizen Jane Film Festival, the U</w:t>
          </w:r>
          <w:r w:rsidR="00D96C7A">
            <w:rPr>
              <w:rFonts w:ascii="Century Gothic" w:hAnsi="Century Gothic"/>
            </w:rPr>
            <w:t>nbound Book Festival and the MU School of Music’s Centennial Celebration.</w:t>
          </w:r>
        </w:p>
        <w:p w:rsidR="00A72492" w:rsidRDefault="00A72492" w:rsidP="00A72492">
          <w:pPr>
            <w:rPr>
              <w:rFonts w:ascii="Century Gothic" w:hAnsi="Century Gothic"/>
            </w:rPr>
          </w:pPr>
        </w:p>
        <w:p w:rsidR="008E4B84" w:rsidRDefault="00260829" w:rsidP="008E4B8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</w:t>
          </w:r>
          <w:r w:rsidR="00A72492">
            <w:rPr>
              <w:rFonts w:ascii="Century Gothic" w:hAnsi="Century Gothic"/>
            </w:rPr>
            <w:t xml:space="preserve">Norm Stewart Classic </w:t>
          </w:r>
          <w:r w:rsidR="00F52EB2">
            <w:rPr>
              <w:rFonts w:ascii="Century Gothic" w:hAnsi="Century Gothic"/>
            </w:rPr>
            <w:t>started ten years ago with seven basketball teams</w:t>
          </w:r>
          <w:r>
            <w:rPr>
              <w:rFonts w:ascii="Century Gothic" w:hAnsi="Century Gothic"/>
            </w:rPr>
            <w:t>, there are</w:t>
          </w:r>
          <w:r w:rsidR="00F52EB2">
            <w:rPr>
              <w:rFonts w:ascii="Century Gothic" w:hAnsi="Century Gothic"/>
            </w:rPr>
            <w:t xml:space="preserve"> </w:t>
          </w:r>
          <w:r w:rsidR="00D96C7A">
            <w:rPr>
              <w:rFonts w:ascii="Century Gothic" w:hAnsi="Century Gothic"/>
            </w:rPr>
            <w:t>now</w:t>
          </w:r>
          <w:r>
            <w:rPr>
              <w:rFonts w:ascii="Century Gothic" w:hAnsi="Century Gothic"/>
            </w:rPr>
            <w:t xml:space="preserve"> </w:t>
          </w:r>
          <w:r w:rsidR="00D96C7A">
            <w:rPr>
              <w:rFonts w:ascii="Century Gothic" w:hAnsi="Century Gothic"/>
            </w:rPr>
            <w:t xml:space="preserve">24-elite varsity basketball teams from across the state of Missouri, and one from Iowa, </w:t>
          </w:r>
          <w:r>
            <w:rPr>
              <w:rFonts w:ascii="Century Gothic" w:hAnsi="Century Gothic"/>
            </w:rPr>
            <w:t xml:space="preserve">coming together </w:t>
          </w:r>
          <w:r w:rsidR="00D96C7A">
            <w:rPr>
              <w:rFonts w:ascii="Century Gothic" w:hAnsi="Century Gothic"/>
            </w:rPr>
            <w:t>for</w:t>
          </w:r>
          <w:r w:rsidR="00F52EB2">
            <w:rPr>
              <w:rFonts w:ascii="Century Gothic" w:hAnsi="Century Gothic"/>
            </w:rPr>
            <w:t xml:space="preserve"> </w:t>
          </w:r>
          <w:r w:rsidR="00452F8D">
            <w:rPr>
              <w:rFonts w:ascii="Century Gothic" w:hAnsi="Century Gothic"/>
            </w:rPr>
            <w:t>48 continuous hours of basketball</w:t>
          </w:r>
          <w:r w:rsidR="00D96C7A">
            <w:rPr>
              <w:rFonts w:ascii="Century Gothic" w:hAnsi="Century Gothic"/>
            </w:rPr>
            <w:t>.</w:t>
          </w:r>
          <w:r w:rsidR="0033260C">
            <w:rPr>
              <w:rFonts w:ascii="Century Gothic" w:hAnsi="Century Gothic"/>
            </w:rPr>
            <w:t xml:space="preserve"> </w:t>
          </w:r>
          <w:r w:rsidR="00F52EB2">
            <w:rPr>
              <w:rFonts w:ascii="Century Gothic" w:hAnsi="Century Gothic"/>
            </w:rPr>
            <w:t xml:space="preserve">All the games are live-streamed on ESPN which provides </w:t>
          </w:r>
          <w:r w:rsidR="0033260C">
            <w:rPr>
              <w:rFonts w:ascii="Century Gothic" w:hAnsi="Century Gothic"/>
            </w:rPr>
            <w:t xml:space="preserve">60 hours of local, regional, </w:t>
          </w:r>
          <w:r w:rsidR="00F52EB2">
            <w:rPr>
              <w:rFonts w:ascii="Century Gothic" w:hAnsi="Century Gothic"/>
            </w:rPr>
            <w:t xml:space="preserve">and </w:t>
          </w:r>
          <w:r w:rsidR="0033260C">
            <w:rPr>
              <w:rFonts w:ascii="Century Gothic" w:hAnsi="Century Gothic"/>
            </w:rPr>
            <w:t>national exposure</w:t>
          </w:r>
          <w:r w:rsidR="00F52EB2">
            <w:rPr>
              <w:rFonts w:ascii="Century Gothic" w:hAnsi="Century Gothic"/>
            </w:rPr>
            <w:t xml:space="preserve"> for Columbia.</w:t>
          </w:r>
          <w:r w:rsidR="0033260C">
            <w:rPr>
              <w:rFonts w:ascii="Century Gothic" w:hAnsi="Century Gothic"/>
            </w:rPr>
            <w:t xml:space="preserve">  </w:t>
          </w:r>
          <w:r w:rsidR="0074393D">
            <w:rPr>
              <w:rFonts w:ascii="Century Gothic" w:hAnsi="Century Gothic"/>
            </w:rPr>
            <w:t>T</w:t>
          </w:r>
          <w:r w:rsidR="0033260C">
            <w:rPr>
              <w:rFonts w:ascii="Century Gothic" w:hAnsi="Century Gothic"/>
            </w:rPr>
            <w:t>his event</w:t>
          </w:r>
          <w:r w:rsidR="00F52EB2">
            <w:rPr>
              <w:rFonts w:ascii="Century Gothic" w:hAnsi="Century Gothic"/>
            </w:rPr>
            <w:t xml:space="preserve"> takes place on the campus of Columbia College </w:t>
          </w:r>
          <w:r w:rsidR="0074393D">
            <w:rPr>
              <w:rFonts w:ascii="Century Gothic" w:hAnsi="Century Gothic"/>
            </w:rPr>
            <w:t>and brings in over 600 kids, coaches, administrator</w:t>
          </w:r>
          <w:r w:rsidR="00F52EB2">
            <w:rPr>
              <w:rFonts w:ascii="Century Gothic" w:hAnsi="Century Gothic"/>
            </w:rPr>
            <w:t>s, parents and fans to Columbia.</w:t>
          </w:r>
          <w:r w:rsidR="004A153F">
            <w:rPr>
              <w:rFonts w:ascii="Century Gothic" w:hAnsi="Century Gothic"/>
            </w:rPr>
            <w:t xml:space="preserve">  Negotiations are currently underway to bring the event back to the Mizzou campus in 2018.</w:t>
          </w:r>
        </w:p>
        <w:p w:rsidR="0074393D" w:rsidRDefault="0074393D" w:rsidP="008E4B84">
          <w:pPr>
            <w:rPr>
              <w:rFonts w:ascii="Century Gothic" w:hAnsi="Century Gothic"/>
            </w:rPr>
          </w:pPr>
        </w:p>
        <w:p w:rsidR="00CE4274" w:rsidRDefault="004A153F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CVB Board voted to recommend $7,500 to We Always Swing Jazz to assist with a portion of the entertainment costs and to broaden marketing efforts to draw in more people from a 90+ mile radius to generate more overnight stays in Columbia. </w:t>
          </w:r>
          <w:r w:rsidR="0074393D">
            <w:rPr>
              <w:rFonts w:ascii="Century Gothic" w:hAnsi="Century Gothic"/>
            </w:rPr>
            <w:t>The</w:t>
          </w:r>
          <w:r>
            <w:rPr>
              <w:rFonts w:ascii="Century Gothic" w:hAnsi="Century Gothic"/>
            </w:rPr>
            <w:t>y also voted</w:t>
          </w:r>
          <w:r w:rsidR="0074393D">
            <w:rPr>
              <w:rFonts w:ascii="Century Gothic" w:hAnsi="Century Gothic"/>
            </w:rPr>
            <w:t xml:space="preserve"> </w:t>
          </w:r>
          <w:r w:rsidR="00260829">
            <w:rPr>
              <w:rFonts w:ascii="Century Gothic" w:hAnsi="Century Gothic"/>
            </w:rPr>
            <w:t xml:space="preserve">to </w:t>
          </w:r>
          <w:r>
            <w:rPr>
              <w:rFonts w:ascii="Century Gothic" w:hAnsi="Century Gothic"/>
            </w:rPr>
            <w:t>r</w:t>
          </w:r>
          <w:r w:rsidR="0074393D">
            <w:rPr>
              <w:rFonts w:ascii="Century Gothic" w:hAnsi="Century Gothic"/>
            </w:rPr>
            <w:t>ecommend $10,000 to the Norm Stewart Classic to assist with travel costs, awards and advertising.</w:t>
          </w:r>
        </w:p>
      </w:sdtContent>
    </w:sdt>
    <w:p w:rsidR="001B7148" w:rsidRDefault="001B7148">
      <w:pPr>
        <w:rPr>
          <w:rFonts w:ascii="Century Gothic" w:hAnsi="Century Gothic"/>
        </w:rPr>
      </w:pPr>
    </w:p>
    <w:p w:rsidR="001B7148" w:rsidRDefault="001B7148">
      <w:pPr>
        <w:rPr>
          <w:rFonts w:ascii="Century Gothic" w:hAnsi="Century Gothic"/>
        </w:rPr>
      </w:pPr>
    </w:p>
    <w:p w:rsidR="001B7148" w:rsidRDefault="001B7148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  <w:bookmarkStart w:id="0" w:name="_GoBack"/>
      <w:bookmarkEnd w:id="0"/>
      <w:r w:rsidRPr="00791D82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53F" w:rsidRPr="00791D82" w:rsidRDefault="004A153F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4A153F" w:rsidRPr="00791D82" w:rsidRDefault="004A153F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52F8D">
            <w:rPr>
              <w:rStyle w:val="Style3"/>
            </w:rPr>
            <w:t>$17,500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52F8D">
            <w:rPr>
              <w:rStyle w:val="Style3"/>
            </w:rPr>
            <w:t>n/a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53F" w:rsidRPr="00791D82" w:rsidRDefault="004A153F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Strategic &amp; Comprehensive Plan Impacts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4A153F" w:rsidRPr="00791D82" w:rsidRDefault="004A153F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Strategic &amp; Comprehensive Plan Impacts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E5003A">
      <w:pPr>
        <w:rPr>
          <w:rFonts w:ascii="Century Gothic" w:hAnsi="Century Gothic"/>
        </w:rPr>
      </w:pPr>
      <w:hyperlink r:id="rId7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452F8D">
            <w:rPr>
              <w:rStyle w:val="Style3"/>
            </w:rPr>
            <w:t>Economy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52F8D">
            <w:rPr>
              <w:rStyle w:val="Style3"/>
            </w:rPr>
            <w:t>Economic Development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53F" w:rsidRPr="00791D82" w:rsidRDefault="004A153F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Legislative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4A153F" w:rsidRPr="00791D82" w:rsidRDefault="004A153F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Legislative 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tc>
          <w:tcPr>
            <w:tcW w:w="2790" w:type="dxa"/>
            <w:shd w:val="clear" w:color="auto" w:fill="auto"/>
          </w:tcPr>
          <w:p w:rsidR="004C26F6" w:rsidRDefault="0033260C" w:rsidP="00452F8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FY2016</w:t>
            </w:r>
          </w:p>
          <w:p w:rsidR="0033260C" w:rsidRDefault="0033260C" w:rsidP="00452F8D">
            <w:pPr>
              <w:rPr>
                <w:rFonts w:ascii="Century Gothic" w:hAnsi="Century Gothic"/>
              </w:rPr>
            </w:pPr>
          </w:p>
          <w:p w:rsidR="0033260C" w:rsidRDefault="0033260C" w:rsidP="00452F8D">
            <w:pPr>
              <w:rPr>
                <w:rFonts w:ascii="Century Gothic" w:hAnsi="Century Gothic"/>
              </w:rPr>
            </w:pPr>
          </w:p>
          <w:p w:rsidR="0033260C" w:rsidRDefault="0033260C" w:rsidP="003326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FY2015, FY2014 &amp; FY2013</w:t>
            </w:r>
          </w:p>
        </w:tc>
        <w:tc>
          <w:tcPr>
            <w:tcW w:w="7830" w:type="dxa"/>
            <w:shd w:val="clear" w:color="auto" w:fill="auto"/>
          </w:tcPr>
          <w:sdt>
            <w:sdtPr>
              <w:rPr>
                <w:rFonts w:ascii="Century Gothic" w:hAnsi="Century Gothic"/>
              </w:rPr>
              <w:id w:val="1450981277"/>
              <w:placeholder>
                <w:docPart w:val="F1D4D5A078944E1887EC6769811D8125"/>
              </w:placeholder>
            </w:sdtPr>
            <w:sdtEndPr/>
            <w:sdtContent>
              <w:p w:rsidR="0033260C" w:rsidRDefault="0033260C" w:rsidP="0033260C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$7,500 was awarded to </w:t>
                </w:r>
                <w:r w:rsidR="00452F8D">
                  <w:rPr>
                    <w:rFonts w:ascii="Century Gothic" w:hAnsi="Century Gothic"/>
                  </w:rPr>
                  <w:t>We Always Swing Jazz</w:t>
                </w:r>
                <w:r w:rsidR="00D96C7A">
                  <w:rPr>
                    <w:rFonts w:ascii="Century Gothic" w:hAnsi="Century Gothic"/>
                  </w:rPr>
                  <w:t>.</w:t>
                </w:r>
                <w:r w:rsidR="00260829">
                  <w:rPr>
                    <w:rFonts w:ascii="Century Gothic" w:hAnsi="Century Gothic"/>
                  </w:rPr>
                  <w:t xml:space="preserve"> The Norm Stewart Classic</w:t>
                </w:r>
                <w:r>
                  <w:rPr>
                    <w:rFonts w:ascii="Century Gothic" w:hAnsi="Century Gothic"/>
                  </w:rPr>
                  <w:t xml:space="preserve"> received $5,000 from the CVB’s operating budget.</w:t>
                </w:r>
              </w:p>
              <w:p w:rsidR="0033260C" w:rsidRDefault="0033260C" w:rsidP="0033260C">
                <w:pPr>
                  <w:rPr>
                    <w:rFonts w:ascii="Century Gothic" w:hAnsi="Century Gothic"/>
                  </w:rPr>
                </w:pPr>
              </w:p>
              <w:p w:rsidR="00D96C7A" w:rsidRDefault="0033260C" w:rsidP="00D96C7A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$5,000 was awarded each year to We Always Swing Jazz</w:t>
                </w:r>
                <w:r w:rsidR="00D96C7A">
                  <w:rPr>
                    <w:rFonts w:ascii="Century Gothic" w:hAnsi="Century Gothic"/>
                  </w:rPr>
                  <w:t>.</w:t>
                </w:r>
              </w:p>
              <w:p w:rsidR="004C26F6" w:rsidRDefault="00E5003A" w:rsidP="00D96C7A">
                <w:pPr>
                  <w:rPr>
                    <w:rFonts w:ascii="Century Gothic" w:hAnsi="Century Gothic"/>
                  </w:rPr>
                </w:pPr>
              </w:p>
            </w:sdtContent>
          </w:sdt>
        </w:tc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53F" w:rsidRPr="00791D82" w:rsidRDefault="004A153F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4A153F" w:rsidRPr="00791D82" w:rsidRDefault="004A153F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sdt>
          <w:sdtPr>
            <w:rPr>
              <w:rFonts w:ascii="Century Gothic" w:hAnsi="Century Gothic"/>
            </w:rPr>
            <w:id w:val="19445613"/>
            <w:placeholder>
              <w:docPart w:val="BF2DE41B36BD4FEAAB661AB88456ACA5"/>
            </w:placeholder>
          </w:sdtPr>
          <w:sdtEndPr/>
          <w:sdtContent>
            <w:p w:rsidR="000119BC" w:rsidRPr="00974B88" w:rsidRDefault="0033260C" w:rsidP="000119BC">
              <w:pPr>
                <w:tabs>
                  <w:tab w:val="left" w:pos="4530"/>
                </w:tabs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>Approval of the Legislation and Execution of the Agreement.</w:t>
              </w:r>
            </w:p>
          </w:sdtContent>
        </w:sdt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03A" w:rsidRDefault="00E5003A" w:rsidP="004A4C2D">
      <w:r>
        <w:separator/>
      </w:r>
    </w:p>
  </w:endnote>
  <w:endnote w:type="continuationSeparator" w:id="0">
    <w:p w:rsidR="00E5003A" w:rsidRDefault="00E5003A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03A" w:rsidRDefault="00E5003A" w:rsidP="004A4C2D">
      <w:r>
        <w:separator/>
      </w:r>
    </w:p>
  </w:footnote>
  <w:footnote w:type="continuationSeparator" w:id="0">
    <w:p w:rsidR="00E5003A" w:rsidRDefault="00E5003A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53F" w:rsidRPr="00FA2BBC" w:rsidRDefault="004A153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4A153F" w:rsidRPr="00FA2BBC" w:rsidRDefault="004A153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4A153F" w:rsidRDefault="004A15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75F6B"/>
    <w:rsid w:val="001B7148"/>
    <w:rsid w:val="001E142A"/>
    <w:rsid w:val="001F1288"/>
    <w:rsid w:val="00260829"/>
    <w:rsid w:val="002773F7"/>
    <w:rsid w:val="002C289E"/>
    <w:rsid w:val="002D380E"/>
    <w:rsid w:val="002F3061"/>
    <w:rsid w:val="0033260C"/>
    <w:rsid w:val="00340994"/>
    <w:rsid w:val="00344C59"/>
    <w:rsid w:val="00346C8C"/>
    <w:rsid w:val="00381A9D"/>
    <w:rsid w:val="003C57DC"/>
    <w:rsid w:val="0041404F"/>
    <w:rsid w:val="00452F8D"/>
    <w:rsid w:val="00480AED"/>
    <w:rsid w:val="0048496D"/>
    <w:rsid w:val="004A153F"/>
    <w:rsid w:val="004A4C2D"/>
    <w:rsid w:val="004A51CB"/>
    <w:rsid w:val="004C26F6"/>
    <w:rsid w:val="004C2DE4"/>
    <w:rsid w:val="004C71CA"/>
    <w:rsid w:val="004F48BF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4393D"/>
    <w:rsid w:val="007837A3"/>
    <w:rsid w:val="00791D82"/>
    <w:rsid w:val="008078EB"/>
    <w:rsid w:val="008372DA"/>
    <w:rsid w:val="00852DF7"/>
    <w:rsid w:val="00883565"/>
    <w:rsid w:val="008C6849"/>
    <w:rsid w:val="008E4B84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72492"/>
    <w:rsid w:val="00A85777"/>
    <w:rsid w:val="00B061F2"/>
    <w:rsid w:val="00B158FC"/>
    <w:rsid w:val="00B62049"/>
    <w:rsid w:val="00B972D7"/>
    <w:rsid w:val="00BA374B"/>
    <w:rsid w:val="00BD7739"/>
    <w:rsid w:val="00BE10D5"/>
    <w:rsid w:val="00BE5FE4"/>
    <w:rsid w:val="00C01F9B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96C7A"/>
    <w:rsid w:val="00DC18D1"/>
    <w:rsid w:val="00DE2810"/>
    <w:rsid w:val="00DF4837"/>
    <w:rsid w:val="00E21F4E"/>
    <w:rsid w:val="00E5003A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52EB2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A42513-EB90-458E-BCDA-B802F240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7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ity-manag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990C25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A619102D4FD146AB9737769B937C5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A1D78-6B5B-428C-B6BC-7E29CEC58395}"/>
      </w:docPartPr>
      <w:docPartBody>
        <w:p w:rsidR="004F7B46" w:rsidRDefault="004F7B46" w:rsidP="004F7B46">
          <w:pPr>
            <w:pStyle w:val="A619102D4FD146AB9737769B937C599A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BF2DE41B36BD4FEAAB661AB88456A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9491F-5DDE-4145-8D1E-1B2BF1C32289}"/>
      </w:docPartPr>
      <w:docPartBody>
        <w:p w:rsidR="004F7B46" w:rsidRDefault="004F7B46" w:rsidP="004F7B46">
          <w:pPr>
            <w:pStyle w:val="BF2DE41B36BD4FEAAB661AB88456ACA5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0F4D7E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4F7B46"/>
    <w:rsid w:val="005F57FE"/>
    <w:rsid w:val="006259E9"/>
    <w:rsid w:val="006702CB"/>
    <w:rsid w:val="006C0A97"/>
    <w:rsid w:val="006E696C"/>
    <w:rsid w:val="00773276"/>
    <w:rsid w:val="0086109D"/>
    <w:rsid w:val="008F5C85"/>
    <w:rsid w:val="00990C2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4F7B46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4F7B46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A619102D4FD146AB9737769B937C599A">
    <w:name w:val="A619102D4FD146AB9737769B937C599A"/>
    <w:rsid w:val="004F7B46"/>
  </w:style>
  <w:style w:type="paragraph" w:customStyle="1" w:styleId="7D04B4BD3D8743C392B2C45679137B7A">
    <w:name w:val="7D04B4BD3D8743C392B2C45679137B7A"/>
    <w:rsid w:val="004F7B46"/>
  </w:style>
  <w:style w:type="paragraph" w:customStyle="1" w:styleId="BF2DE41B36BD4FEAAB661AB88456ACA5">
    <w:name w:val="BF2DE41B36BD4FEAAB661AB88456ACA5"/>
    <w:rsid w:val="004F7B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C6FCC-7352-43B3-809C-0B6CDC50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4</cp:revision>
  <cp:lastPrinted>2017-08-09T15:40:00Z</cp:lastPrinted>
  <dcterms:created xsi:type="dcterms:W3CDTF">2017-08-09T15:40:00Z</dcterms:created>
  <dcterms:modified xsi:type="dcterms:W3CDTF">2017-08-10T18:00:00Z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