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5140B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21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140B">
            <w:rPr>
              <w:rStyle w:val="Style3"/>
            </w:rPr>
            <w:t>August 21,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1870800807"/>
              <w:placeholder>
                <w:docPart w:val="1E8E66C6586F4863A5DFA86D390BEFB2"/>
              </w:placeholder>
            </w:sdtPr>
            <w:sdtContent>
              <w:r w:rsidR="00E5140B">
                <w:rPr>
                  <w:rStyle w:val="Style3"/>
                  <w:rFonts w:eastAsiaTheme="majorEastAsia"/>
                </w:rPr>
                <w:t xml:space="preserve">Granting a temporary waiver from the requirements of section 16-185 of the City Code to allow possession and consumption of alcoholic beverages for the annual Harvest Hootenanny event.  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1501169395"/>
            <w:placeholder>
              <w:docPart w:val="E883780F89984572BC49F36EEE0CE727"/>
            </w:placeholder>
          </w:sdtPr>
          <w:sdtContent>
            <w:p w:rsidR="00EB1A02" w:rsidRDefault="00E5140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Staff has prepared for Council consideration a resolution granting a waiver from the requirements of section 16-185 of the City Code to allow possession and consumption of alcoholic beverages for the annual Harvest Hootenanny event. </w:t>
              </w:r>
            </w:p>
          </w:sdtContent>
        </w:sdt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-1721588185"/>
            <w:placeholder>
              <w:docPart w:val="07D612B953244EB7BA9214A380A14E28"/>
            </w:placeholder>
          </w:sdtPr>
          <w:sdtContent>
            <w:p w:rsidR="00E5140B" w:rsidRDefault="00E5140B" w:rsidP="00E5140B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Billy </w:t>
              </w:r>
              <w:proofErr w:type="spellStart"/>
              <w:r>
                <w:rPr>
                  <w:rFonts w:ascii="Century Gothic" w:hAnsi="Century Gothic"/>
                </w:rPr>
                <w:t>Polanksy</w:t>
              </w:r>
              <w:proofErr w:type="spellEnd"/>
              <w:r>
                <w:rPr>
                  <w:rFonts w:ascii="Century Gothic" w:hAnsi="Century Gothic"/>
                </w:rPr>
                <w:t xml:space="preserve"> has requested a waiver from the requirement of section 16-185 of the City Code for Smith Street between College Avenue an</w:t>
              </w:r>
              <w:r>
                <w:rPr>
                  <w:rFonts w:ascii="Century Gothic" w:hAnsi="Century Gothic"/>
                </w:rPr>
                <w:t>d Fay Street beginning October 7, 2017</w:t>
              </w:r>
              <w:r>
                <w:rPr>
                  <w:rFonts w:ascii="Century Gothic" w:hAnsi="Century Gothic"/>
                </w:rPr>
                <w:t xml:space="preserve"> at 3:00 p.m. and ending at 8:00 p.m., to hold the annual Harvest Hootenanny fundraising event.</w:t>
              </w:r>
            </w:p>
            <w:p w:rsidR="00E5140B" w:rsidRDefault="00E5140B" w:rsidP="00E5140B">
              <w:pPr>
                <w:rPr>
                  <w:rFonts w:ascii="Century Gothic" w:hAnsi="Century Gothic"/>
                </w:rPr>
              </w:pPr>
            </w:p>
            <w:p w:rsidR="00CE4274" w:rsidRDefault="00E5140B" w:rsidP="00CE4274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The City Event Committee has reviewed and approved the associated street closure for the proposed area with conditions to ensure safety for event-goers and the public. Mr. Polansky has met all requirements set forth in Chapter 24 of the City Code as it relates to special event permits. </w:t>
              </w:r>
            </w:p>
          </w:sdtContent>
        </w:sdt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E5140B">
            <w:rPr>
              <w:rStyle w:val="Style3"/>
            </w:rPr>
            <w:t>n/a</w:t>
          </w:r>
          <w:proofErr w:type="gramEnd"/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E5140B">
            <w:rPr>
              <w:rStyle w:val="Style3"/>
            </w:rPr>
            <w:t>n/a</w:t>
          </w:r>
          <w:proofErr w:type="gramEnd"/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E45EC2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5140B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140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140B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140B">
            <w:rPr>
              <w:rStyle w:val="Style3"/>
            </w:rPr>
            <w:t>Environmental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140B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140B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E5140B" w:rsidRDefault="00E5140B">
      <w:pPr>
        <w:rPr>
          <w:rFonts w:ascii="Century Gothic" w:hAnsi="Century Gothic"/>
        </w:rPr>
      </w:pPr>
    </w:p>
    <w:p w:rsidR="00E5140B" w:rsidRDefault="00E5140B">
      <w:pPr>
        <w:rPr>
          <w:rFonts w:ascii="Century Gothic" w:hAnsi="Century Gothic"/>
        </w:rPr>
      </w:pPr>
    </w:p>
    <w:p w:rsidR="00E5140B" w:rsidRDefault="00E5140B">
      <w:pPr>
        <w:rPr>
          <w:rFonts w:ascii="Century Gothic" w:hAnsi="Century Gothic"/>
        </w:rPr>
      </w:pPr>
    </w:p>
    <w:p w:rsidR="00E5140B" w:rsidRDefault="00E5140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-25179545"/>
                <w:placeholder>
                  <w:docPart w:val="B8E34019DD9E4BE98B2225E3E8E9AA4B"/>
                </w:placeholder>
              </w:sdtPr>
              <w:sdtEndPr/>
              <w:sdtContent>
                <w:tc>
                  <w:tcPr>
                    <w:tcW w:w="2790" w:type="dxa"/>
                    <w:shd w:val="clear" w:color="auto" w:fill="auto"/>
                  </w:tcPr>
                  <w:p w:rsidR="00E5140B" w:rsidRDefault="00E5140B" w:rsidP="00E5140B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9/6/2016</w:t>
                    </w:r>
                  </w:p>
                  <w:p w:rsidR="00E45EC2" w:rsidRDefault="00E45EC2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E45EC2" w:rsidRDefault="00E45EC2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E45EC2" w:rsidRDefault="00E45EC2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E45EC2" w:rsidRDefault="00E45EC2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E5140B" w:rsidRDefault="00E5140B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E5140B" w:rsidRDefault="00E5140B" w:rsidP="00E5140B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7/20/2015</w:t>
                    </w:r>
                  </w:p>
                  <w:p w:rsidR="00E5140B" w:rsidRDefault="00E5140B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E5140B" w:rsidRDefault="00E5140B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E45EC2" w:rsidRDefault="00E45EC2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E45EC2" w:rsidRDefault="00E45EC2" w:rsidP="00E5140B">
                    <w:pPr>
                      <w:rPr>
                        <w:rFonts w:ascii="Century Gothic" w:hAnsi="Century Gothic"/>
                      </w:rPr>
                    </w:pPr>
                    <w:bookmarkStart w:id="0" w:name="_GoBack"/>
                    <w:bookmarkEnd w:id="0"/>
                  </w:p>
                  <w:p w:rsidR="00E5140B" w:rsidRDefault="00E5140B" w:rsidP="00E5140B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8/18/2014</w:t>
                    </w:r>
                  </w:p>
                  <w:p w:rsidR="00E5140B" w:rsidRDefault="00E5140B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E5140B" w:rsidRDefault="00E5140B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E5140B" w:rsidRDefault="00E5140B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4C26F6" w:rsidRDefault="00E5140B" w:rsidP="00E5140B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8/6/2013</w:t>
                    </w:r>
                  </w:p>
                </w:tc>
              </w:sdtContent>
            </w:sdt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425937550"/>
                <w:placeholder>
                  <w:docPart w:val="E7A316FD15EE4FFDB22DD7D66844E115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E5140B" w:rsidRPr="00E45EC2" w:rsidRDefault="00E45EC2" w:rsidP="00E5140B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 xml:space="preserve">R120-16 </w:t>
                    </w:r>
                    <w:r w:rsidRPr="006C232C">
                      <w:rPr>
                        <w:rFonts w:ascii="Century Gothic" w:hAnsi="Century Gothic" w:cs="Arial"/>
                        <w:color w:val="000000"/>
                        <w:shd w:val="clear" w:color="auto" w:fill="FFFFFF"/>
                      </w:rPr>
                      <w:t>Granting a temporary waiver from the requirements of Section 16-185 of the City Code to allow possession and consumption of alcoholic beverages for the Harvest Hootenanny fundraising event.</w:t>
                    </w:r>
                  </w:p>
                  <w:p w:rsidR="00E5140B" w:rsidRDefault="00E5140B" w:rsidP="00E5140B">
                    <w:pPr>
                      <w:rPr>
                        <w:rFonts w:ascii="Century Gothic" w:hAnsi="Century Gothic"/>
                      </w:rPr>
                    </w:pPr>
                  </w:p>
                  <w:p w:rsidR="00E5140B" w:rsidRPr="006C232C" w:rsidRDefault="00E5140B" w:rsidP="00E5140B">
                    <w:pPr>
                      <w:rPr>
                        <w:rFonts w:ascii="Century Gothic" w:hAnsi="Century Gothic" w:cs="Arial"/>
                        <w:color w:val="000000"/>
                        <w:shd w:val="clear" w:color="auto" w:fill="FFFFFF"/>
                      </w:rPr>
                    </w:pPr>
                    <w:r w:rsidRPr="006C232C">
                      <w:rPr>
                        <w:rFonts w:ascii="Century Gothic" w:hAnsi="Century Gothic"/>
                      </w:rPr>
                      <w:t xml:space="preserve">R116-15 </w:t>
                    </w:r>
                    <w:r w:rsidRPr="006C232C">
                      <w:rPr>
                        <w:rFonts w:ascii="Century Gothic" w:hAnsi="Century Gothic" w:cs="Arial"/>
                        <w:color w:val="000000"/>
                        <w:shd w:val="clear" w:color="auto" w:fill="FFFFFF"/>
                      </w:rPr>
                      <w:t>Granting a temporary waiver from the requirements of Section 16-185 of the City Code to allow possession and consumption of alcoholic beverages for the annual Harvest Hootenanny fundraising event</w:t>
                    </w:r>
                  </w:p>
                  <w:p w:rsidR="00E5140B" w:rsidRPr="006C232C" w:rsidRDefault="00E5140B" w:rsidP="00E5140B">
                    <w:pPr>
                      <w:rPr>
                        <w:rFonts w:ascii="Century Gothic" w:hAnsi="Century Gothic" w:cs="Arial"/>
                        <w:color w:val="000000"/>
                        <w:shd w:val="clear" w:color="auto" w:fill="FFFFFF"/>
                      </w:rPr>
                    </w:pPr>
                  </w:p>
                  <w:p w:rsidR="00E5140B" w:rsidRPr="006C232C" w:rsidRDefault="00E5140B" w:rsidP="00E5140B">
                    <w:pPr>
                      <w:rPr>
                        <w:rFonts w:ascii="Century Gothic" w:hAnsi="Century Gothic" w:cs="Arial"/>
                        <w:color w:val="000000"/>
                        <w:shd w:val="clear" w:color="auto" w:fill="FFFFFF"/>
                      </w:rPr>
                    </w:pPr>
                    <w:r w:rsidRPr="006C232C">
                      <w:rPr>
                        <w:rFonts w:ascii="Century Gothic" w:hAnsi="Century Gothic" w:cs="Arial"/>
                        <w:color w:val="000000"/>
                        <w:shd w:val="clear" w:color="auto" w:fill="FFFFFF"/>
                      </w:rPr>
                      <w:t>R148-14 Granting a temporary waiver from the requirements of Section 16-185 of the City Code to allow possession and consumption of alcoholic beverages for the Harvest Hootenanny fundraising event.</w:t>
                    </w:r>
                  </w:p>
                  <w:p w:rsidR="00E5140B" w:rsidRPr="006C232C" w:rsidRDefault="00E5140B" w:rsidP="00E5140B">
                    <w:pPr>
                      <w:rPr>
                        <w:rFonts w:ascii="Century Gothic" w:hAnsi="Century Gothic" w:cs="Arial"/>
                        <w:color w:val="000000"/>
                        <w:shd w:val="clear" w:color="auto" w:fill="FFFFFF"/>
                      </w:rPr>
                    </w:pPr>
                  </w:p>
                  <w:p w:rsidR="004C26F6" w:rsidRDefault="00E5140B" w:rsidP="00E5140B">
                    <w:pPr>
                      <w:rPr>
                        <w:rFonts w:ascii="Century Gothic" w:hAnsi="Century Gothic"/>
                      </w:rPr>
                    </w:pPr>
                    <w:r w:rsidRPr="006C232C">
                      <w:rPr>
                        <w:rStyle w:val="Strong"/>
                        <w:rFonts w:ascii="Century Gothic" w:hAnsi="Century Gothic" w:cs="Arial"/>
                        <w:b w:val="0"/>
                        <w:color w:val="000000"/>
                        <w:shd w:val="clear" w:color="auto" w:fill="FFFFFF"/>
                      </w:rPr>
                      <w:t>REP118-12</w:t>
                    </w:r>
                    <w:r w:rsidRPr="006C232C">
                      <w:rPr>
                        <w:rFonts w:ascii="Century Gothic" w:hAnsi="Century Gothic" w:cs="Arial"/>
                        <w:color w:val="000000"/>
                        <w:shd w:val="clear" w:color="auto" w:fill="FFFFFF"/>
                      </w:rPr>
                      <w:t xml:space="preserve"> Street Closure Requests - Mid Mo Pride Fest and Harvest </w:t>
                    </w:r>
                    <w:proofErr w:type="spellStart"/>
                    <w:r w:rsidRPr="006C232C">
                      <w:rPr>
                        <w:rFonts w:ascii="Century Gothic" w:hAnsi="Century Gothic" w:cs="Arial"/>
                        <w:color w:val="000000"/>
                        <w:shd w:val="clear" w:color="auto" w:fill="FFFFFF"/>
                      </w:rPr>
                      <w:t>Hottenanny</w:t>
                    </w:r>
                    <w:proofErr w:type="spellEnd"/>
                    <w:r w:rsidRPr="006C232C">
                      <w:rPr>
                        <w:rFonts w:ascii="Century Gothic" w:hAnsi="Century Gothic" w:cs="Arial"/>
                        <w:color w:val="000000"/>
                        <w:shd w:val="clear" w:color="auto" w:fill="FFFFFF"/>
                      </w:rPr>
                      <w:t>.</w:t>
                    </w:r>
                  </w:p>
                </w:tc>
              </w:sdtContent>
            </w:sdt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sdt>
          <w:sdtPr>
            <w:rPr>
              <w:rFonts w:ascii="Century Gothic" w:hAnsi="Century Gothic"/>
            </w:rPr>
            <w:id w:val="1384069701"/>
            <w:placeholder>
              <w:docPart w:val="8E8B6D204B4341FDADCB1903042CC3FE"/>
            </w:placeholder>
          </w:sdtPr>
          <w:sdtContent>
            <w:p w:rsidR="000119BC" w:rsidRPr="00974B88" w:rsidRDefault="00E5140B" w:rsidP="000119BC">
              <w:pPr>
                <w:tabs>
                  <w:tab w:val="left" w:pos="4530"/>
                </w:tabs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If Council agrees, approval of legislation is recommended. </w:t>
              </w:r>
            </w:p>
          </w:sdtContent>
        </w:sdt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45EC2"/>
    <w:rsid w:val="00E5140B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Strong">
    <w:name w:val="Strong"/>
    <w:basedOn w:val="DefaultParagraphFont"/>
    <w:uiPriority w:val="22"/>
    <w:qFormat/>
    <w:rsid w:val="00E51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styleId="Strong">
    <w:name w:val="Strong"/>
    <w:basedOn w:val="DefaultParagraphFont"/>
    <w:uiPriority w:val="22"/>
    <w:qFormat/>
    <w:rsid w:val="00E5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EB0B2A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1E8E66C6586F4863A5DFA86D390B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80CB-6AED-4DEC-BE3B-1C0856F72E47}"/>
      </w:docPartPr>
      <w:docPartBody>
        <w:p w:rsidR="00000000" w:rsidRDefault="00EB0B2A" w:rsidP="00EB0B2A">
          <w:pPr>
            <w:pStyle w:val="1E8E66C6586F4863A5DFA86D390BEFB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E883780F89984572BC49F36EEE0C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D329-AA62-48E9-B2B3-1E35E4FAD21D}"/>
      </w:docPartPr>
      <w:docPartBody>
        <w:p w:rsidR="00000000" w:rsidRDefault="00EB0B2A" w:rsidP="00EB0B2A">
          <w:pPr>
            <w:pStyle w:val="E883780F89984572BC49F36EEE0CE727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07D612B953244EB7BA9214A380A1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17367-28DF-44C3-AFE9-44EAE0FF0FE2}"/>
      </w:docPartPr>
      <w:docPartBody>
        <w:p w:rsidR="00000000" w:rsidRDefault="00EB0B2A" w:rsidP="00EB0B2A">
          <w:pPr>
            <w:pStyle w:val="07D612B953244EB7BA9214A380A14E28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B8E34019DD9E4BE98B2225E3E8E9A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DE880-2E1A-436C-B281-7EBD521B7770}"/>
      </w:docPartPr>
      <w:docPartBody>
        <w:p w:rsidR="00000000" w:rsidRDefault="00EB0B2A" w:rsidP="00EB0B2A">
          <w:pPr>
            <w:pStyle w:val="B8E34019DD9E4BE98B2225E3E8E9AA4B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A316FD15EE4FFDB22DD7D66844E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DFCFE-18BD-41D9-A564-AEF728BED3C0}"/>
      </w:docPartPr>
      <w:docPartBody>
        <w:p w:rsidR="00000000" w:rsidRDefault="00EB0B2A" w:rsidP="00EB0B2A">
          <w:pPr>
            <w:pStyle w:val="E7A316FD15EE4FFDB22DD7D66844E11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8E8B6D204B4341FDADCB1903042CC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8ED1-CD6D-4DDE-AAEC-255A08B17DC7}"/>
      </w:docPartPr>
      <w:docPartBody>
        <w:p w:rsidR="00000000" w:rsidRDefault="00EB0B2A" w:rsidP="00EB0B2A">
          <w:pPr>
            <w:pStyle w:val="8E8B6D204B4341FDADCB1903042CC3FE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B0B2A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B0B2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B0B2A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1E8E66C6586F4863A5DFA86D390BEFB2">
    <w:name w:val="1E8E66C6586F4863A5DFA86D390BEFB2"/>
    <w:rsid w:val="00EB0B2A"/>
  </w:style>
  <w:style w:type="paragraph" w:customStyle="1" w:styleId="E883780F89984572BC49F36EEE0CE727">
    <w:name w:val="E883780F89984572BC49F36EEE0CE727"/>
    <w:rsid w:val="00EB0B2A"/>
  </w:style>
  <w:style w:type="paragraph" w:customStyle="1" w:styleId="07D612B953244EB7BA9214A380A14E28">
    <w:name w:val="07D612B953244EB7BA9214A380A14E28"/>
    <w:rsid w:val="00EB0B2A"/>
  </w:style>
  <w:style w:type="paragraph" w:customStyle="1" w:styleId="3AA73380A25A476287A811E50E29E2E6">
    <w:name w:val="3AA73380A25A476287A811E50E29E2E6"/>
    <w:rsid w:val="00EB0B2A"/>
  </w:style>
  <w:style w:type="paragraph" w:customStyle="1" w:styleId="B8E34019DD9E4BE98B2225E3E8E9AA4B">
    <w:name w:val="B8E34019DD9E4BE98B2225E3E8E9AA4B"/>
    <w:rsid w:val="00EB0B2A"/>
  </w:style>
  <w:style w:type="paragraph" w:customStyle="1" w:styleId="E7A316FD15EE4FFDB22DD7D66844E115">
    <w:name w:val="E7A316FD15EE4FFDB22DD7D66844E115"/>
    <w:rsid w:val="00EB0B2A"/>
  </w:style>
  <w:style w:type="paragraph" w:customStyle="1" w:styleId="8E8B6D204B4341FDADCB1903042CC3FE">
    <w:name w:val="8E8B6D204B4341FDADCB1903042CC3FE"/>
    <w:rsid w:val="00EB0B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EB0B2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EB0B2A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1E8E66C6586F4863A5DFA86D390BEFB2">
    <w:name w:val="1E8E66C6586F4863A5DFA86D390BEFB2"/>
    <w:rsid w:val="00EB0B2A"/>
  </w:style>
  <w:style w:type="paragraph" w:customStyle="1" w:styleId="E883780F89984572BC49F36EEE0CE727">
    <w:name w:val="E883780F89984572BC49F36EEE0CE727"/>
    <w:rsid w:val="00EB0B2A"/>
  </w:style>
  <w:style w:type="paragraph" w:customStyle="1" w:styleId="07D612B953244EB7BA9214A380A14E28">
    <w:name w:val="07D612B953244EB7BA9214A380A14E28"/>
    <w:rsid w:val="00EB0B2A"/>
  </w:style>
  <w:style w:type="paragraph" w:customStyle="1" w:styleId="3AA73380A25A476287A811E50E29E2E6">
    <w:name w:val="3AA73380A25A476287A811E50E29E2E6"/>
    <w:rsid w:val="00EB0B2A"/>
  </w:style>
  <w:style w:type="paragraph" w:customStyle="1" w:styleId="B8E34019DD9E4BE98B2225E3E8E9AA4B">
    <w:name w:val="B8E34019DD9E4BE98B2225E3E8E9AA4B"/>
    <w:rsid w:val="00EB0B2A"/>
  </w:style>
  <w:style w:type="paragraph" w:customStyle="1" w:styleId="E7A316FD15EE4FFDB22DD7D66844E115">
    <w:name w:val="E7A316FD15EE4FFDB22DD7D66844E115"/>
    <w:rsid w:val="00EB0B2A"/>
  </w:style>
  <w:style w:type="paragraph" w:customStyle="1" w:styleId="8E8B6D204B4341FDADCB1903042CC3FE">
    <w:name w:val="8E8B6D204B4341FDADCB1903042CC3FE"/>
    <w:rsid w:val="00EB0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8873-D91E-46DB-9931-FC136E77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MRGOTCHE</cp:lastModifiedBy>
  <cp:revision>2</cp:revision>
  <cp:lastPrinted>2013-11-01T14:38:00Z</cp:lastPrinted>
  <dcterms:created xsi:type="dcterms:W3CDTF">2017-08-09T15:17:00Z</dcterms:created>
  <dcterms:modified xsi:type="dcterms:W3CDTF">2017-08-09T15:17:00Z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