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F401B">
            <w:rPr>
              <w:rStyle w:val="Style3"/>
              <w:rFonts w:eastAsiaTheme="majorEastAsia"/>
            </w:rPr>
            <w:t>City Utilities - Solid Waste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A0FD7">
            <w:rPr>
              <w:rStyle w:val="Style3"/>
            </w:rPr>
            <w:t>August 7, 2017</w:t>
          </w:r>
        </w:sdtContent>
      </w:sdt>
    </w:p>
    <w:p w:rsidR="00DE2810" w:rsidRDefault="00DE2810" w:rsidP="002A056C">
      <w:pPr>
        <w:tabs>
          <w:tab w:val="right" w:pos="10800"/>
        </w:tabs>
        <w:rPr>
          <w:rStyle w:val="Style3"/>
          <w:rFonts w:eastAsiaTheme="majorEastAsia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-136266989"/>
              <w:placeholder>
                <w:docPart w:val="EAC27B82A2BA4B9B93A03542692C4CE5"/>
              </w:placeholder>
            </w:sdtPr>
            <w:sdtEndPr>
              <w:rPr>
                <w:rStyle w:val="Style3"/>
              </w:rPr>
            </w:sdtEndPr>
            <w:sdtContent>
              <w:r w:rsidR="00756476" w:rsidRPr="00852233">
                <w:rPr>
                  <w:rFonts w:ascii="Century Gothic" w:hAnsi="Century Gothic"/>
                </w:rPr>
                <w:t>Amending Chapter</w:t>
              </w:r>
              <w:r w:rsidR="007A47A1">
                <w:rPr>
                  <w:rFonts w:ascii="Century Gothic" w:hAnsi="Century Gothic"/>
                </w:rPr>
                <w:t xml:space="preserve"> 22</w:t>
              </w:r>
              <w:r w:rsidR="00756476" w:rsidRPr="00852233">
                <w:rPr>
                  <w:rFonts w:ascii="Century Gothic" w:hAnsi="Century Gothic"/>
                </w:rPr>
                <w:t xml:space="preserve"> of the City Code</w:t>
              </w:r>
            </w:sdtContent>
          </w:sdt>
          <w:r w:rsidR="009E4F7E">
            <w:rPr>
              <w:rStyle w:val="Style3"/>
              <w:rFonts w:eastAsiaTheme="majorEastAsia"/>
            </w:rPr>
            <w:t xml:space="preserve"> as it relates to </w:t>
          </w:r>
          <w:r w:rsidR="00013CD1">
            <w:rPr>
              <w:rStyle w:val="Style3"/>
              <w:rFonts w:eastAsiaTheme="majorEastAsia"/>
            </w:rPr>
            <w:t>s</w:t>
          </w:r>
          <w:r w:rsidR="00CD7AB2">
            <w:rPr>
              <w:rStyle w:val="Style3"/>
              <w:rFonts w:eastAsiaTheme="majorEastAsia"/>
            </w:rPr>
            <w:t>olid waste</w:t>
          </w:r>
          <w:r w:rsidR="00013CD1">
            <w:rPr>
              <w:rStyle w:val="Style3"/>
              <w:rFonts w:eastAsiaTheme="majorEastAsia"/>
            </w:rPr>
            <w:t xml:space="preserve"> </w:t>
          </w:r>
          <w:r w:rsidR="007A47A1">
            <w:rPr>
              <w:rStyle w:val="Style3"/>
              <w:rFonts w:eastAsiaTheme="majorEastAsia"/>
            </w:rPr>
            <w:t>rates</w:t>
          </w:r>
        </w:sdtContent>
      </w:sdt>
      <w:r w:rsidR="002A056C">
        <w:rPr>
          <w:rStyle w:val="Style3"/>
          <w:rFonts w:eastAsiaTheme="majorEastAsia"/>
        </w:rPr>
        <w:tab/>
      </w:r>
    </w:p>
    <w:p w:rsidR="002A056C" w:rsidRDefault="002A056C" w:rsidP="002A056C">
      <w:pPr>
        <w:tabs>
          <w:tab w:val="right" w:pos="10800"/>
        </w:tabs>
        <w:rPr>
          <w:rStyle w:val="Style1"/>
        </w:rPr>
      </w:pPr>
      <w:bookmarkStart w:id="0" w:name="_GoBack"/>
      <w:bookmarkEnd w:id="0"/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EBC" w:rsidRPr="00791D82" w:rsidRDefault="002C1EB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C1EBC" w:rsidRPr="00791D82" w:rsidRDefault="002C1EB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C7679C">
          <w:pPr>
            <w:rPr>
              <w:rFonts w:ascii="Century Gothic" w:hAnsi="Century Gothic"/>
            </w:rPr>
          </w:pPr>
          <w:sdt>
            <w:sdtPr>
              <w:rPr>
                <w:rFonts w:ascii="Century Gothic" w:hAnsi="Century Gothic"/>
              </w:rPr>
              <w:id w:val="371651844"/>
              <w:placeholder>
                <w:docPart w:val="782075515483402FB1D1BFC4D0B13AA1"/>
              </w:placeholder>
            </w:sdtPr>
            <w:sdtEndPr/>
            <w:sdtContent>
              <w:r w:rsidR="00E23E48" w:rsidRPr="00852233">
                <w:rPr>
                  <w:rFonts w:ascii="Century Gothic" w:hAnsi="Century Gothic"/>
                </w:rPr>
                <w:t>Staff has prepared for Council consideration</w:t>
              </w:r>
              <w:r w:rsidR="00345063">
                <w:rPr>
                  <w:rFonts w:ascii="Century Gothic" w:hAnsi="Century Gothic"/>
                </w:rPr>
                <w:t xml:space="preserve"> of</w:t>
              </w:r>
              <w:r w:rsidR="00E23E48" w:rsidRPr="00852233">
                <w:rPr>
                  <w:rFonts w:ascii="Century Gothic" w:hAnsi="Century Gothic"/>
                </w:rPr>
                <w:t xml:space="preserve"> an ordinance amending Chapter </w:t>
              </w:r>
              <w:r w:rsidR="00E23E48">
                <w:rPr>
                  <w:rFonts w:ascii="Century Gothic" w:hAnsi="Century Gothic"/>
                </w:rPr>
                <w:t>22</w:t>
              </w:r>
              <w:r w:rsidR="00E23E48" w:rsidRPr="00852233">
                <w:rPr>
                  <w:rFonts w:ascii="Century Gothic" w:hAnsi="Century Gothic"/>
                </w:rPr>
                <w:t xml:space="preserve"> of the City Code</w:t>
              </w:r>
              <w:r w:rsidR="00E23E48">
                <w:rPr>
                  <w:rFonts w:ascii="Century Gothic" w:hAnsi="Century Gothic"/>
                </w:rPr>
                <w:t xml:space="preserve"> a</w:t>
              </w:r>
              <w:r w:rsidR="00345063">
                <w:rPr>
                  <w:rFonts w:ascii="Century Gothic" w:hAnsi="Century Gothic"/>
                </w:rPr>
                <w:t>s</w:t>
              </w:r>
              <w:r w:rsidR="00E23E48">
                <w:rPr>
                  <w:rFonts w:ascii="Century Gothic" w:hAnsi="Century Gothic"/>
                </w:rPr>
                <w:t xml:space="preserve"> it relat</w:t>
              </w:r>
              <w:r w:rsidR="00CD7AB2">
                <w:rPr>
                  <w:rFonts w:ascii="Century Gothic" w:hAnsi="Century Gothic"/>
                </w:rPr>
                <w:t>es to rates charged by the solid waste</w:t>
              </w:r>
              <w:r w:rsidR="00E23E48">
                <w:rPr>
                  <w:rFonts w:ascii="Century Gothic" w:hAnsi="Century Gothic"/>
                </w:rPr>
                <w:t xml:space="preserve"> utility</w:t>
              </w:r>
              <w:r w:rsidR="00E23E48" w:rsidRPr="00852233">
                <w:rPr>
                  <w:rFonts w:ascii="Century Gothic" w:hAnsi="Century Gothic"/>
                </w:rPr>
                <w:t>.</w:t>
              </w:r>
            </w:sdtContent>
          </w:sdt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EBC" w:rsidRPr="00791D82" w:rsidRDefault="002C1EB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C1EBC" w:rsidRPr="00791D82" w:rsidRDefault="002C1EB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2C1EBC" w:rsidRDefault="00E23E48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Part of Chapter 22 of the City Code governs the charges paid by customers of the </w:t>
          </w:r>
          <w:r w:rsidR="003F7E93">
            <w:rPr>
              <w:rFonts w:ascii="Century Gothic" w:hAnsi="Century Gothic"/>
            </w:rPr>
            <w:t>solid waste</w:t>
          </w:r>
          <w:r>
            <w:rPr>
              <w:rFonts w:ascii="Century Gothic" w:hAnsi="Century Gothic"/>
            </w:rPr>
            <w:t xml:space="preserve"> utility.  </w:t>
          </w:r>
        </w:p>
        <w:p w:rsidR="002C1EBC" w:rsidRDefault="002C1EBC" w:rsidP="00E23E48">
          <w:pPr>
            <w:rPr>
              <w:rFonts w:ascii="Century Gothic" w:hAnsi="Century Gothic"/>
            </w:rPr>
          </w:pPr>
        </w:p>
        <w:p w:rsidR="002C1EBC" w:rsidRDefault="002C1EBC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Highlights of the </w:t>
          </w:r>
          <w:r w:rsidR="00DC6D16">
            <w:rPr>
              <w:rFonts w:ascii="Century Gothic" w:hAnsi="Century Gothic"/>
            </w:rPr>
            <w:t>proposed fiscal year 201</w:t>
          </w:r>
          <w:r w:rsidR="007D14E8">
            <w:rPr>
              <w:rFonts w:ascii="Century Gothic" w:hAnsi="Century Gothic"/>
            </w:rPr>
            <w:t>8</w:t>
          </w:r>
          <w:r w:rsidR="00DC6D16">
            <w:rPr>
              <w:rFonts w:ascii="Century Gothic" w:hAnsi="Century Gothic"/>
            </w:rPr>
            <w:t xml:space="preserve"> rate changes</w:t>
          </w:r>
          <w:r w:rsidR="007D14E8">
            <w:rPr>
              <w:rFonts w:ascii="Century Gothic" w:hAnsi="Century Gothic"/>
            </w:rPr>
            <w:t xml:space="preserve"> include</w:t>
          </w:r>
          <w:r>
            <w:rPr>
              <w:rFonts w:ascii="Century Gothic" w:hAnsi="Century Gothic"/>
            </w:rPr>
            <w:t>:</w:t>
          </w:r>
        </w:p>
        <w:p w:rsidR="002C1EBC" w:rsidRDefault="007D14E8" w:rsidP="002C1EBC">
          <w:pPr>
            <w:pStyle w:val="ListParagraph"/>
            <w:numPr>
              <w:ilvl w:val="0"/>
              <w:numId w:val="14"/>
            </w:numPr>
            <w:rPr>
              <w:rFonts w:ascii="Century Gothic" w:hAnsi="Century Gothic"/>
            </w:rPr>
          </w:pPr>
          <w:r w:rsidRPr="002C1EBC">
            <w:rPr>
              <w:rFonts w:ascii="Century Gothic" w:hAnsi="Century Gothic"/>
            </w:rPr>
            <w:t>4% increase for residential refuse customers</w:t>
          </w:r>
          <w:r w:rsidR="002C1EBC">
            <w:rPr>
              <w:rFonts w:ascii="Century Gothic" w:hAnsi="Century Gothic"/>
            </w:rPr>
            <w:t>.</w:t>
          </w:r>
        </w:p>
        <w:p w:rsidR="002C1EBC" w:rsidRDefault="002C1EBC" w:rsidP="002C1EBC">
          <w:pPr>
            <w:pStyle w:val="ListParagraph"/>
            <w:numPr>
              <w:ilvl w:val="0"/>
              <w:numId w:val="14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</w:t>
          </w:r>
          <w:r w:rsidR="00DC6D16" w:rsidRPr="002C1EBC">
            <w:rPr>
              <w:rFonts w:ascii="Century Gothic" w:hAnsi="Century Gothic"/>
            </w:rPr>
            <w:t xml:space="preserve">he </w:t>
          </w:r>
          <w:r w:rsidR="007D14E8" w:rsidRPr="002C1EBC">
            <w:rPr>
              <w:rFonts w:ascii="Century Gothic" w:hAnsi="Century Gothic"/>
            </w:rPr>
            <w:t>third</w:t>
          </w:r>
          <w:r w:rsidR="00DC6D16" w:rsidRPr="002C1EBC">
            <w:rPr>
              <w:rFonts w:ascii="Century Gothic" w:hAnsi="Century Gothic"/>
            </w:rPr>
            <w:t xml:space="preserve"> year of a three-year plan to increase fees for commercial</w:t>
          </w:r>
          <w:r w:rsidR="00345063" w:rsidRPr="002C1EBC">
            <w:rPr>
              <w:rFonts w:ascii="Century Gothic" w:hAnsi="Century Gothic"/>
            </w:rPr>
            <w:t xml:space="preserve"> refuse</w:t>
          </w:r>
          <w:r w:rsidR="00DC6D16" w:rsidRPr="002C1EBC">
            <w:rPr>
              <w:rFonts w:ascii="Century Gothic" w:hAnsi="Century Gothic"/>
            </w:rPr>
            <w:t xml:space="preserve"> customer</w:t>
          </w:r>
          <w:r w:rsidR="00AD3B42" w:rsidRPr="002C1EBC">
            <w:rPr>
              <w:rFonts w:ascii="Century Gothic" w:hAnsi="Century Gothic"/>
            </w:rPr>
            <w:t>s</w:t>
          </w:r>
          <w:r w:rsidR="00DC6D16" w:rsidRPr="002C1EBC">
            <w:rPr>
              <w:rFonts w:ascii="Century Gothic" w:hAnsi="Century Gothic"/>
            </w:rPr>
            <w:t xml:space="preserve"> that </w:t>
          </w:r>
          <w:r w:rsidR="00AD3B42" w:rsidRPr="002C1EBC">
            <w:rPr>
              <w:rFonts w:ascii="Century Gothic" w:hAnsi="Century Gothic"/>
            </w:rPr>
            <w:t xml:space="preserve">will </w:t>
          </w:r>
          <w:r w:rsidR="00DC6D16" w:rsidRPr="002C1EBC">
            <w:rPr>
              <w:rFonts w:ascii="Century Gothic" w:hAnsi="Century Gothic"/>
            </w:rPr>
            <w:t>bring them in line w</w:t>
          </w:r>
          <w:r w:rsidR="00AD3B42" w:rsidRPr="002C1EBC">
            <w:rPr>
              <w:rFonts w:ascii="Century Gothic" w:hAnsi="Century Gothic"/>
            </w:rPr>
            <w:t>ith cost-of-service recommendations that were discussed during the fiscal year 2016 budget process</w:t>
          </w:r>
          <w:r w:rsidR="00DC6D16" w:rsidRPr="002C1EBC">
            <w:rPr>
              <w:rFonts w:ascii="Century Gothic" w:hAnsi="Century Gothic"/>
            </w:rPr>
            <w:t>.</w:t>
          </w:r>
        </w:p>
        <w:p w:rsidR="00E23E48" w:rsidRPr="002C1EBC" w:rsidRDefault="002C1EBC" w:rsidP="002C1EBC">
          <w:pPr>
            <w:pStyle w:val="ListParagraph"/>
            <w:numPr>
              <w:ilvl w:val="0"/>
              <w:numId w:val="14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elimination of commercial recycling fees for permanently placed recycling containers at apartment complexes in order to encourage recycling activities from residents in apartment complexes. </w:t>
          </w:r>
          <w:r w:rsidR="00DC6D16" w:rsidRPr="002C1EBC">
            <w:rPr>
              <w:rFonts w:ascii="Century Gothic" w:hAnsi="Century Gothic"/>
            </w:rPr>
            <w:t xml:space="preserve">  </w:t>
          </w:r>
        </w:p>
        <w:p w:rsidR="007D14E8" w:rsidRPr="00852233" w:rsidRDefault="007D14E8" w:rsidP="00E23E48">
          <w:pPr>
            <w:rPr>
              <w:rFonts w:ascii="Century Gothic" w:hAnsi="Century Gothic"/>
            </w:rPr>
          </w:pPr>
        </w:p>
        <w:p w:rsidR="00E23E48" w:rsidRDefault="00E23E48" w:rsidP="00E23E48">
          <w:pPr>
            <w:rPr>
              <w:rFonts w:ascii="Century Gothic" w:hAnsi="Century Gothic"/>
            </w:rPr>
          </w:pPr>
          <w:r w:rsidRPr="00852233">
            <w:rPr>
              <w:rFonts w:ascii="Century Gothic" w:hAnsi="Century Gothic"/>
            </w:rPr>
            <w:t xml:space="preserve">The following </w:t>
          </w:r>
          <w:r w:rsidR="00135FF2">
            <w:rPr>
              <w:rFonts w:ascii="Century Gothic" w:hAnsi="Century Gothic"/>
            </w:rPr>
            <w:t xml:space="preserve">is a brief discussion of </w:t>
          </w:r>
          <w:r w:rsidR="00232330">
            <w:rPr>
              <w:rFonts w:ascii="Century Gothic" w:hAnsi="Century Gothic"/>
            </w:rPr>
            <w:t xml:space="preserve">the </w:t>
          </w:r>
          <w:r w:rsidRPr="00852233">
            <w:rPr>
              <w:rFonts w:ascii="Century Gothic" w:hAnsi="Century Gothic"/>
            </w:rPr>
            <w:t>proposed change</w:t>
          </w:r>
          <w:r w:rsidR="00345063">
            <w:rPr>
              <w:rFonts w:ascii="Century Gothic" w:hAnsi="Century Gothic"/>
            </w:rPr>
            <w:t>s</w:t>
          </w:r>
          <w:r w:rsidRPr="00852233">
            <w:rPr>
              <w:rFonts w:ascii="Century Gothic" w:hAnsi="Century Gothic"/>
            </w:rPr>
            <w:t xml:space="preserve"> </w:t>
          </w:r>
          <w:r w:rsidR="00135FF2">
            <w:rPr>
              <w:rFonts w:ascii="Century Gothic" w:hAnsi="Century Gothic"/>
            </w:rPr>
            <w:t>to each section of Chapter 22.</w:t>
          </w:r>
        </w:p>
        <w:p w:rsidR="00E23E48" w:rsidRDefault="00E23E48" w:rsidP="00E23E48">
          <w:pPr>
            <w:rPr>
              <w:rFonts w:ascii="Century Gothic" w:hAnsi="Century Gothic"/>
            </w:rPr>
          </w:pPr>
        </w:p>
        <w:p w:rsidR="005A0F34" w:rsidRDefault="00E63410" w:rsidP="00DC6D1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Sec. 22-159 (a) – </w:t>
          </w:r>
          <w:r w:rsidR="005A0F34">
            <w:rPr>
              <w:rFonts w:ascii="Century Gothic" w:hAnsi="Century Gothic"/>
            </w:rPr>
            <w:t xml:space="preserve">Proposed </w:t>
          </w:r>
          <w:r w:rsidR="00B550D7">
            <w:rPr>
              <w:rFonts w:ascii="Century Gothic" w:hAnsi="Century Gothic"/>
            </w:rPr>
            <w:t>change will</w:t>
          </w:r>
          <w:r w:rsidR="00232330">
            <w:rPr>
              <w:rFonts w:ascii="Century Gothic" w:hAnsi="Century Gothic"/>
            </w:rPr>
            <w:t>;</w:t>
          </w:r>
        </w:p>
        <w:p w:rsidR="00E63410" w:rsidRDefault="005A0F34" w:rsidP="005A0F34">
          <w:pPr>
            <w:pStyle w:val="ListParagraph"/>
            <w:numPr>
              <w:ilvl w:val="0"/>
              <w:numId w:val="12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</w:t>
          </w:r>
          <w:r w:rsidR="00E63410" w:rsidRPr="005A0F34">
            <w:rPr>
              <w:rFonts w:ascii="Century Gothic" w:hAnsi="Century Gothic"/>
            </w:rPr>
            <w:t>ncrease the residential refuse rate 4% (from $15.42</w:t>
          </w:r>
          <w:r w:rsidR="001F33D8">
            <w:rPr>
              <w:rFonts w:ascii="Century Gothic" w:hAnsi="Century Gothic"/>
            </w:rPr>
            <w:t xml:space="preserve"> per month</w:t>
          </w:r>
          <w:r w:rsidR="00E63410" w:rsidRPr="005A0F34">
            <w:rPr>
              <w:rFonts w:ascii="Century Gothic" w:hAnsi="Century Gothic"/>
            </w:rPr>
            <w:t xml:space="preserve"> to $16.04 per month).</w:t>
          </w:r>
          <w:r w:rsidRPr="005A0F34">
            <w:rPr>
              <w:rFonts w:ascii="Century Gothic" w:hAnsi="Century Gothic"/>
            </w:rPr>
            <w:t xml:space="preserve"> </w:t>
          </w:r>
        </w:p>
        <w:p w:rsidR="005A0F34" w:rsidRDefault="005A0F34" w:rsidP="005A0F34">
          <w:pPr>
            <w:pStyle w:val="ListParagraph"/>
            <w:numPr>
              <w:ilvl w:val="0"/>
              <w:numId w:val="12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Increase </w:t>
          </w:r>
          <w:r w:rsidR="001F33D8">
            <w:rPr>
              <w:rFonts w:ascii="Century Gothic" w:hAnsi="Century Gothic"/>
            </w:rPr>
            <w:t xml:space="preserve">the </w:t>
          </w:r>
          <w:r>
            <w:rPr>
              <w:rFonts w:ascii="Century Gothic" w:hAnsi="Century Gothic"/>
            </w:rPr>
            <w:t xml:space="preserve">charge when </w:t>
          </w:r>
          <w:r w:rsidR="00FA71AD">
            <w:rPr>
              <w:rFonts w:ascii="Century Gothic" w:hAnsi="Century Gothic"/>
            </w:rPr>
            <w:t xml:space="preserve">a </w:t>
          </w:r>
          <w:r>
            <w:rPr>
              <w:rFonts w:ascii="Century Gothic" w:hAnsi="Century Gothic"/>
            </w:rPr>
            <w:t>property is vacant and the owner has requested discontinuance of a metered service</w:t>
          </w:r>
          <w:r w:rsidR="00FA71AD">
            <w:rPr>
              <w:rFonts w:ascii="Century Gothic" w:hAnsi="Century Gothic"/>
            </w:rPr>
            <w:t xml:space="preserve"> from $4.90</w:t>
          </w:r>
          <w:r w:rsidR="001F33D8">
            <w:rPr>
              <w:rFonts w:ascii="Century Gothic" w:hAnsi="Century Gothic"/>
            </w:rPr>
            <w:t xml:space="preserve"> per month</w:t>
          </w:r>
          <w:r w:rsidR="00FA71AD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to 50% of the monthly residential rate</w:t>
          </w:r>
          <w:r w:rsidR="00FA71AD">
            <w:rPr>
              <w:rFonts w:ascii="Century Gothic" w:hAnsi="Century Gothic"/>
            </w:rPr>
            <w:t>, per residence</w:t>
          </w:r>
          <w:r>
            <w:rPr>
              <w:rFonts w:ascii="Century Gothic" w:hAnsi="Century Gothic"/>
            </w:rPr>
            <w:t>. This revision ties the charge to the monthly rate to ensure this rate category is automatically adjusted with any future residential rate increases.</w:t>
          </w:r>
        </w:p>
        <w:p w:rsidR="005A0F34" w:rsidRPr="005A0F34" w:rsidRDefault="005A0F34" w:rsidP="005A0F34">
          <w:pPr>
            <w:pStyle w:val="ListParagraph"/>
            <w:numPr>
              <w:ilvl w:val="0"/>
              <w:numId w:val="12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Increase the grouped residential refuse rate 4% (from $14.67</w:t>
          </w:r>
          <w:r w:rsidR="001F33D8">
            <w:rPr>
              <w:rFonts w:ascii="Century Gothic" w:hAnsi="Century Gothic"/>
            </w:rPr>
            <w:t xml:space="preserve"> per month</w:t>
          </w:r>
          <w:r>
            <w:rPr>
              <w:rFonts w:ascii="Century Gothic" w:hAnsi="Century Gothic"/>
            </w:rPr>
            <w:t xml:space="preserve"> to $15.26</w:t>
          </w:r>
          <w:r w:rsidR="001F33D8">
            <w:rPr>
              <w:rFonts w:ascii="Century Gothic" w:hAnsi="Century Gothic"/>
            </w:rPr>
            <w:t xml:space="preserve"> per month</w:t>
          </w:r>
          <w:r>
            <w:rPr>
              <w:rFonts w:ascii="Century Gothic" w:hAnsi="Century Gothic"/>
            </w:rPr>
            <w:t>)</w:t>
          </w:r>
          <w:r w:rsidR="001F33D8">
            <w:rPr>
              <w:rFonts w:ascii="Century Gothic" w:hAnsi="Century Gothic"/>
            </w:rPr>
            <w:t>.</w:t>
          </w:r>
          <w:r>
            <w:rPr>
              <w:rFonts w:ascii="Century Gothic" w:hAnsi="Century Gothic"/>
            </w:rPr>
            <w:t xml:space="preserve"> </w:t>
          </w:r>
        </w:p>
        <w:p w:rsidR="00E63410" w:rsidRDefault="00E63410" w:rsidP="00DC6D16">
          <w:pPr>
            <w:rPr>
              <w:rFonts w:ascii="Century Gothic" w:hAnsi="Century Gothic"/>
            </w:rPr>
          </w:pPr>
        </w:p>
        <w:p w:rsidR="00C57960" w:rsidRDefault="00B550D7" w:rsidP="00DC6D1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 22-159 (j) – Proposed change will delete language regarding seasonal yard waste pick</w:t>
          </w:r>
          <w:r w:rsidR="00FA71AD">
            <w:rPr>
              <w:rFonts w:ascii="Century Gothic" w:hAnsi="Century Gothic"/>
            </w:rPr>
            <w:t>-up</w:t>
          </w:r>
          <w:r>
            <w:rPr>
              <w:rFonts w:ascii="Century Gothic" w:hAnsi="Century Gothic"/>
            </w:rPr>
            <w:t xml:space="preserve">. This section is no longer applicable since yard waste is now collected as part of the weekly curbside refuse collection </w:t>
          </w:r>
          <w:r w:rsidR="00A639BD">
            <w:rPr>
              <w:rFonts w:ascii="Century Gothic" w:hAnsi="Century Gothic"/>
            </w:rPr>
            <w:t>services</w:t>
          </w:r>
          <w:r>
            <w:rPr>
              <w:rFonts w:ascii="Century Gothic" w:hAnsi="Century Gothic"/>
            </w:rPr>
            <w:t xml:space="preserve"> for residential customers.</w:t>
          </w:r>
        </w:p>
        <w:p w:rsidR="00C57960" w:rsidRDefault="00C57960" w:rsidP="00DC6D16">
          <w:pPr>
            <w:rPr>
              <w:rFonts w:ascii="Century Gothic" w:hAnsi="Century Gothic"/>
            </w:rPr>
          </w:pPr>
        </w:p>
        <w:p w:rsidR="00E63410" w:rsidRDefault="00C57960" w:rsidP="00DC6D1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Sec 22-159 (n) – </w:t>
          </w:r>
          <w:r w:rsidR="001F33D8">
            <w:rPr>
              <w:rFonts w:ascii="Century Gothic" w:hAnsi="Century Gothic"/>
            </w:rPr>
            <w:t>Proposed change will increase</w:t>
          </w:r>
          <w:r>
            <w:rPr>
              <w:rFonts w:ascii="Century Gothic" w:hAnsi="Century Gothic"/>
            </w:rPr>
            <w:t xml:space="preserve"> the curbside pickup fee for major appliances with refrigerants from $18.93</w:t>
          </w:r>
          <w:r w:rsidR="001F33D8">
            <w:rPr>
              <w:rFonts w:ascii="Century Gothic" w:hAnsi="Century Gothic"/>
            </w:rPr>
            <w:t xml:space="preserve"> per appliance</w:t>
          </w:r>
          <w:r>
            <w:rPr>
              <w:rFonts w:ascii="Century Gothic" w:hAnsi="Century Gothic"/>
            </w:rPr>
            <w:t xml:space="preserve"> to $</w:t>
          </w:r>
          <w:r w:rsidR="00A639BD">
            <w:rPr>
              <w:rFonts w:ascii="Century Gothic" w:hAnsi="Century Gothic"/>
            </w:rPr>
            <w:t>22</w:t>
          </w:r>
          <w:r>
            <w:rPr>
              <w:rFonts w:ascii="Century Gothic" w:hAnsi="Century Gothic"/>
            </w:rPr>
            <w:t>.</w:t>
          </w:r>
          <w:r w:rsidR="00A639BD">
            <w:rPr>
              <w:rFonts w:ascii="Century Gothic" w:hAnsi="Century Gothic"/>
            </w:rPr>
            <w:t>75</w:t>
          </w:r>
          <w:r w:rsidR="001F33D8">
            <w:rPr>
              <w:rFonts w:ascii="Century Gothic" w:hAnsi="Century Gothic"/>
            </w:rPr>
            <w:t xml:space="preserve"> per appliance</w:t>
          </w:r>
          <w:r>
            <w:rPr>
              <w:rFonts w:ascii="Century Gothic" w:hAnsi="Century Gothic"/>
            </w:rPr>
            <w:t xml:space="preserve"> and appliances without refrigerants from $12.62</w:t>
          </w:r>
          <w:r w:rsidR="001F33D8">
            <w:rPr>
              <w:rFonts w:ascii="Century Gothic" w:hAnsi="Century Gothic"/>
            </w:rPr>
            <w:t xml:space="preserve"> per appliance</w:t>
          </w:r>
          <w:r>
            <w:rPr>
              <w:rFonts w:ascii="Century Gothic" w:hAnsi="Century Gothic"/>
            </w:rPr>
            <w:t xml:space="preserve"> to $1</w:t>
          </w:r>
          <w:r w:rsidR="00A639BD">
            <w:rPr>
              <w:rFonts w:ascii="Century Gothic" w:hAnsi="Century Gothic"/>
            </w:rPr>
            <w:t>5</w:t>
          </w:r>
          <w:r>
            <w:rPr>
              <w:rFonts w:ascii="Century Gothic" w:hAnsi="Century Gothic"/>
            </w:rPr>
            <w:t>.</w:t>
          </w:r>
          <w:r w:rsidR="00A639BD">
            <w:rPr>
              <w:rFonts w:ascii="Century Gothic" w:hAnsi="Century Gothic"/>
            </w:rPr>
            <w:t>19</w:t>
          </w:r>
          <w:r w:rsidR="001F33D8">
            <w:rPr>
              <w:rFonts w:ascii="Century Gothic" w:hAnsi="Century Gothic"/>
            </w:rPr>
            <w:t xml:space="preserve"> per appliance</w:t>
          </w:r>
          <w:r>
            <w:rPr>
              <w:rFonts w:ascii="Century Gothic" w:hAnsi="Century Gothic"/>
            </w:rPr>
            <w:t>.</w:t>
          </w:r>
          <w:r w:rsidR="00B550D7">
            <w:rPr>
              <w:rFonts w:ascii="Century Gothic" w:hAnsi="Century Gothic"/>
            </w:rPr>
            <w:t xml:space="preserve"> </w:t>
          </w:r>
        </w:p>
        <w:p w:rsidR="00B550D7" w:rsidRDefault="00B550D7" w:rsidP="00DC6D16">
          <w:pPr>
            <w:rPr>
              <w:rFonts w:ascii="Century Gothic" w:hAnsi="Century Gothic"/>
            </w:rPr>
          </w:pPr>
        </w:p>
        <w:p w:rsidR="00C57960" w:rsidRDefault="00C57960" w:rsidP="00DC6D1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lastRenderedPageBreak/>
            <w:t>Sec 22-160 (b) (</w:t>
          </w:r>
          <w:r w:rsidR="002562C9">
            <w:rPr>
              <w:rFonts w:ascii="Century Gothic" w:hAnsi="Century Gothic"/>
            </w:rPr>
            <w:t xml:space="preserve">1) – </w:t>
          </w:r>
          <w:r w:rsidR="001F33D8">
            <w:rPr>
              <w:rFonts w:ascii="Century Gothic" w:hAnsi="Century Gothic"/>
            </w:rPr>
            <w:t>Proposed change will increase</w:t>
          </w:r>
          <w:r w:rsidR="002562C9">
            <w:rPr>
              <w:rFonts w:ascii="Century Gothic" w:hAnsi="Century Gothic"/>
            </w:rPr>
            <w:t xml:space="preserve"> the charge for customers in apartments that utilize bulk storage containers from $14.67</w:t>
          </w:r>
          <w:r w:rsidR="001F33D8">
            <w:rPr>
              <w:rFonts w:ascii="Century Gothic" w:hAnsi="Century Gothic"/>
            </w:rPr>
            <w:t xml:space="preserve"> per month</w:t>
          </w:r>
          <w:r w:rsidR="002562C9">
            <w:rPr>
              <w:rFonts w:ascii="Century Gothic" w:hAnsi="Century Gothic"/>
            </w:rPr>
            <w:t xml:space="preserve"> to $15.26</w:t>
          </w:r>
          <w:r w:rsidR="001F33D8">
            <w:rPr>
              <w:rFonts w:ascii="Century Gothic" w:hAnsi="Century Gothic"/>
            </w:rPr>
            <w:t xml:space="preserve"> per month</w:t>
          </w:r>
          <w:r w:rsidR="002562C9">
            <w:rPr>
              <w:rFonts w:ascii="Century Gothic" w:hAnsi="Century Gothic"/>
            </w:rPr>
            <w:t>.</w:t>
          </w:r>
        </w:p>
        <w:p w:rsidR="002562C9" w:rsidRDefault="002562C9" w:rsidP="00DC6D16">
          <w:pPr>
            <w:rPr>
              <w:rFonts w:ascii="Century Gothic" w:hAnsi="Century Gothic"/>
            </w:rPr>
          </w:pPr>
        </w:p>
        <w:p w:rsidR="002562C9" w:rsidRDefault="002562C9" w:rsidP="00DC6D1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Sec 22-160 (b) (2) – </w:t>
          </w:r>
          <w:r w:rsidR="001F33D8">
            <w:rPr>
              <w:rFonts w:ascii="Century Gothic" w:hAnsi="Century Gothic"/>
            </w:rPr>
            <w:t>Proposed change will increase</w:t>
          </w:r>
          <w:r>
            <w:rPr>
              <w:rFonts w:ascii="Century Gothic" w:hAnsi="Century Gothic"/>
            </w:rPr>
            <w:t xml:space="preserve"> the </w:t>
          </w:r>
          <w:r w:rsidR="001F33D8">
            <w:rPr>
              <w:rFonts w:ascii="Century Gothic" w:hAnsi="Century Gothic"/>
            </w:rPr>
            <w:t xml:space="preserve">monthly </w:t>
          </w:r>
          <w:r>
            <w:rPr>
              <w:rFonts w:ascii="Century Gothic" w:hAnsi="Century Gothic"/>
            </w:rPr>
            <w:t>charge for apartment complexes that are billed to a single customer and utilize bulk storage containers from $14.42</w:t>
          </w:r>
          <w:r w:rsidR="001F33D8">
            <w:rPr>
              <w:rFonts w:ascii="Century Gothic" w:hAnsi="Century Gothic"/>
            </w:rPr>
            <w:t xml:space="preserve"> per apartment</w:t>
          </w:r>
          <w:r>
            <w:rPr>
              <w:rFonts w:ascii="Century Gothic" w:hAnsi="Century Gothic"/>
            </w:rPr>
            <w:t xml:space="preserve"> to $15.00</w:t>
          </w:r>
          <w:r w:rsidR="001F33D8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per apartment.</w:t>
          </w:r>
        </w:p>
        <w:p w:rsidR="002562C9" w:rsidRDefault="002562C9" w:rsidP="00DC6D16">
          <w:pPr>
            <w:rPr>
              <w:rFonts w:ascii="Century Gothic" w:hAnsi="Century Gothic"/>
            </w:rPr>
          </w:pPr>
        </w:p>
        <w:p w:rsidR="00C57960" w:rsidRDefault="002562C9" w:rsidP="00DC6D1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Sec 22-160 (b) (3) </w:t>
          </w:r>
          <w:r w:rsidR="006636F0">
            <w:rPr>
              <w:rFonts w:ascii="Century Gothic" w:hAnsi="Century Gothic"/>
            </w:rPr>
            <w:t>–</w:t>
          </w:r>
          <w:r>
            <w:rPr>
              <w:rFonts w:ascii="Century Gothic" w:hAnsi="Century Gothic"/>
            </w:rPr>
            <w:t xml:space="preserve"> </w:t>
          </w:r>
          <w:r w:rsidR="006636F0">
            <w:rPr>
              <w:rFonts w:ascii="Century Gothic" w:hAnsi="Century Gothic"/>
            </w:rPr>
            <w:t>Proposed change will allow apartment complex owners or managers to request permanently placed recycling containers as part of the residential refuse collection service. This change would eliminate commercial rec</w:t>
          </w:r>
          <w:r w:rsidR="00FA71AD">
            <w:rPr>
              <w:rFonts w:ascii="Century Gothic" w:hAnsi="Century Gothic"/>
            </w:rPr>
            <w:t xml:space="preserve">ycling fees for permanently placed </w:t>
          </w:r>
          <w:r w:rsidR="006636F0">
            <w:rPr>
              <w:rFonts w:ascii="Century Gothic" w:hAnsi="Century Gothic"/>
            </w:rPr>
            <w:t xml:space="preserve">recycling containers at apartment complexes. </w:t>
          </w:r>
        </w:p>
        <w:p w:rsidR="00C57960" w:rsidRDefault="00C57960" w:rsidP="00DC6D16">
          <w:pPr>
            <w:rPr>
              <w:rFonts w:ascii="Century Gothic" w:hAnsi="Century Gothic"/>
            </w:rPr>
          </w:pPr>
        </w:p>
        <w:p w:rsidR="00492B6E" w:rsidRDefault="00E23E48" w:rsidP="00DC6D1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22-</w:t>
          </w:r>
          <w:r w:rsidR="00DC6D16">
            <w:rPr>
              <w:rFonts w:ascii="Century Gothic" w:hAnsi="Century Gothic"/>
            </w:rPr>
            <w:t>161 (b</w:t>
          </w:r>
          <w:proofErr w:type="gramStart"/>
          <w:r w:rsidR="00DC6D16">
            <w:rPr>
              <w:rFonts w:ascii="Century Gothic" w:hAnsi="Century Gothic"/>
            </w:rPr>
            <w:t>)(</w:t>
          </w:r>
          <w:proofErr w:type="gramEnd"/>
          <w:r w:rsidR="00DC6D16">
            <w:rPr>
              <w:rFonts w:ascii="Century Gothic" w:hAnsi="Century Gothic"/>
            </w:rPr>
            <w:t xml:space="preserve">1)(a) – </w:t>
          </w:r>
          <w:r w:rsidR="00492B6E">
            <w:rPr>
              <w:rFonts w:ascii="Century Gothic" w:hAnsi="Century Gothic"/>
            </w:rPr>
            <w:t>Proposed ordinance clarifies when commercial hand pick</w:t>
          </w:r>
          <w:r w:rsidR="00FA71AD">
            <w:rPr>
              <w:rFonts w:ascii="Century Gothic" w:hAnsi="Century Gothic"/>
            </w:rPr>
            <w:t>-</w:t>
          </w:r>
          <w:r w:rsidR="00492B6E">
            <w:rPr>
              <w:rFonts w:ascii="Century Gothic" w:hAnsi="Century Gothic"/>
            </w:rPr>
            <w:t xml:space="preserve">up services may be applicable. </w:t>
          </w:r>
        </w:p>
        <w:p w:rsidR="00492B6E" w:rsidRDefault="00492B6E" w:rsidP="00DC6D16">
          <w:pPr>
            <w:rPr>
              <w:rFonts w:ascii="Century Gothic" w:hAnsi="Century Gothic"/>
            </w:rPr>
          </w:pPr>
        </w:p>
        <w:p w:rsidR="00E23E48" w:rsidRDefault="00492B6E" w:rsidP="00DC6D1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22-161 (b</w:t>
          </w:r>
          <w:proofErr w:type="gramStart"/>
          <w:r>
            <w:rPr>
              <w:rFonts w:ascii="Century Gothic" w:hAnsi="Century Gothic"/>
            </w:rPr>
            <w:t>)(</w:t>
          </w:r>
          <w:proofErr w:type="gramEnd"/>
          <w:r>
            <w:rPr>
              <w:rFonts w:ascii="Century Gothic" w:hAnsi="Century Gothic"/>
            </w:rPr>
            <w:t xml:space="preserve">1)(b) - </w:t>
          </w:r>
          <w:r w:rsidR="001F33D8">
            <w:rPr>
              <w:rFonts w:ascii="Century Gothic" w:hAnsi="Century Gothic"/>
            </w:rPr>
            <w:t>Proposed change will increase</w:t>
          </w:r>
          <w:r w:rsidR="00DC6D16">
            <w:rPr>
              <w:rFonts w:ascii="Century Gothic" w:hAnsi="Century Gothic"/>
            </w:rPr>
            <w:t xml:space="preserve"> the commercial </w:t>
          </w:r>
          <w:r w:rsidR="00345063">
            <w:rPr>
              <w:rFonts w:ascii="Century Gothic" w:hAnsi="Century Gothic"/>
            </w:rPr>
            <w:t xml:space="preserve">refuse </w:t>
          </w:r>
          <w:r w:rsidR="00DC6D16">
            <w:rPr>
              <w:rFonts w:ascii="Century Gothic" w:hAnsi="Century Gothic"/>
            </w:rPr>
            <w:t>hand pick-up charge from a minimum of $1</w:t>
          </w:r>
          <w:r>
            <w:rPr>
              <w:rFonts w:ascii="Century Gothic" w:hAnsi="Century Gothic"/>
            </w:rPr>
            <w:t>4</w:t>
          </w:r>
          <w:r w:rsidR="00DC6D16">
            <w:rPr>
              <w:rFonts w:ascii="Century Gothic" w:hAnsi="Century Gothic"/>
            </w:rPr>
            <w:t>.20</w:t>
          </w:r>
          <w:r w:rsidR="001F33D8">
            <w:rPr>
              <w:rFonts w:ascii="Century Gothic" w:hAnsi="Century Gothic"/>
            </w:rPr>
            <w:t xml:space="preserve"> per occurrence </w:t>
          </w:r>
          <w:r w:rsidR="00DC6D16">
            <w:rPr>
              <w:rFonts w:ascii="Century Gothic" w:hAnsi="Century Gothic"/>
            </w:rPr>
            <w:t>to a minimum of $1</w:t>
          </w:r>
          <w:r>
            <w:rPr>
              <w:rFonts w:ascii="Century Gothic" w:hAnsi="Century Gothic"/>
            </w:rPr>
            <w:t>5</w:t>
          </w:r>
          <w:r w:rsidR="00DC6D16">
            <w:rPr>
              <w:rFonts w:ascii="Century Gothic" w:hAnsi="Century Gothic"/>
            </w:rPr>
            <w:t>.</w:t>
          </w:r>
          <w:r>
            <w:rPr>
              <w:rFonts w:ascii="Century Gothic" w:hAnsi="Century Gothic"/>
            </w:rPr>
            <w:t>7</w:t>
          </w:r>
          <w:r w:rsidR="00DC6D16">
            <w:rPr>
              <w:rFonts w:ascii="Century Gothic" w:hAnsi="Century Gothic"/>
            </w:rPr>
            <w:t xml:space="preserve">0 per occurrence.  </w:t>
          </w:r>
          <w:r w:rsidR="00AD3B42">
            <w:rPr>
              <w:rFonts w:ascii="Century Gothic" w:hAnsi="Century Gothic"/>
            </w:rPr>
            <w:t>For pick</w:t>
          </w:r>
          <w:r w:rsidR="00FA71AD">
            <w:rPr>
              <w:rFonts w:ascii="Century Gothic" w:hAnsi="Century Gothic"/>
            </w:rPr>
            <w:t>-</w:t>
          </w:r>
          <w:r w:rsidR="00AD3B42">
            <w:rPr>
              <w:rFonts w:ascii="Century Gothic" w:hAnsi="Century Gothic"/>
            </w:rPr>
            <w:t>up</w:t>
          </w:r>
          <w:r w:rsidR="0089256A">
            <w:rPr>
              <w:rFonts w:ascii="Century Gothic" w:hAnsi="Century Gothic"/>
            </w:rPr>
            <w:t>s</w:t>
          </w:r>
          <w:r w:rsidR="00AD3B42">
            <w:rPr>
              <w:rFonts w:ascii="Century Gothic" w:hAnsi="Century Gothic"/>
            </w:rPr>
            <w:t xml:space="preserve"> taking </w:t>
          </w:r>
          <w:r w:rsidR="0089256A">
            <w:rPr>
              <w:rFonts w:ascii="Century Gothic" w:hAnsi="Century Gothic"/>
            </w:rPr>
            <w:t>longer</w:t>
          </w:r>
          <w:r w:rsidR="00AD3B42">
            <w:rPr>
              <w:rFonts w:ascii="Century Gothic" w:hAnsi="Century Gothic"/>
            </w:rPr>
            <w:t xml:space="preserve"> than five minutes, </w:t>
          </w:r>
          <w:proofErr w:type="gramStart"/>
          <w:r w:rsidR="00AD3B42">
            <w:rPr>
              <w:rFonts w:ascii="Century Gothic" w:hAnsi="Century Gothic"/>
            </w:rPr>
            <w:t>the per</w:t>
          </w:r>
          <w:proofErr w:type="gramEnd"/>
          <w:r w:rsidR="00AD3B42">
            <w:rPr>
              <w:rFonts w:ascii="Century Gothic" w:hAnsi="Century Gothic"/>
            </w:rPr>
            <w:t xml:space="preserve"> minute rate is being increased from $2.</w:t>
          </w:r>
          <w:r>
            <w:rPr>
              <w:rFonts w:ascii="Century Gothic" w:hAnsi="Century Gothic"/>
            </w:rPr>
            <w:t>8</w:t>
          </w:r>
          <w:r w:rsidR="00AD3B42">
            <w:rPr>
              <w:rFonts w:ascii="Century Gothic" w:hAnsi="Century Gothic"/>
            </w:rPr>
            <w:t>4 to $</w:t>
          </w:r>
          <w:r>
            <w:rPr>
              <w:rFonts w:ascii="Century Gothic" w:hAnsi="Century Gothic"/>
            </w:rPr>
            <w:t>3</w:t>
          </w:r>
          <w:r w:rsidR="00AD3B42">
            <w:rPr>
              <w:rFonts w:ascii="Century Gothic" w:hAnsi="Century Gothic"/>
            </w:rPr>
            <w:t>.</w:t>
          </w:r>
          <w:r>
            <w:rPr>
              <w:rFonts w:ascii="Century Gothic" w:hAnsi="Century Gothic"/>
            </w:rPr>
            <w:t>14</w:t>
          </w:r>
          <w:r w:rsidR="00AD3B42">
            <w:rPr>
              <w:rFonts w:ascii="Century Gothic" w:hAnsi="Century Gothic"/>
            </w:rPr>
            <w:t>.</w:t>
          </w:r>
        </w:p>
        <w:p w:rsidR="00AD3B42" w:rsidRDefault="00AD3B42" w:rsidP="00DC6D16">
          <w:pPr>
            <w:rPr>
              <w:rFonts w:ascii="Century Gothic" w:hAnsi="Century Gothic"/>
            </w:rPr>
          </w:pPr>
        </w:p>
        <w:p w:rsidR="00AD3B42" w:rsidRDefault="00AD3B42" w:rsidP="00DC6D1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22-161 (b</w:t>
          </w:r>
          <w:proofErr w:type="gramStart"/>
          <w:r>
            <w:rPr>
              <w:rFonts w:ascii="Century Gothic" w:hAnsi="Century Gothic"/>
            </w:rPr>
            <w:t>)(</w:t>
          </w:r>
          <w:proofErr w:type="gramEnd"/>
          <w:r>
            <w:rPr>
              <w:rFonts w:ascii="Century Gothic" w:hAnsi="Century Gothic"/>
            </w:rPr>
            <w:t>2)</w:t>
          </w:r>
          <w:r w:rsidR="005B4869">
            <w:rPr>
              <w:rFonts w:ascii="Century Gothic" w:hAnsi="Century Gothic"/>
            </w:rPr>
            <w:t xml:space="preserve"> – </w:t>
          </w:r>
          <w:r w:rsidR="00FA71AD">
            <w:rPr>
              <w:rFonts w:ascii="Century Gothic" w:hAnsi="Century Gothic"/>
            </w:rPr>
            <w:t>P</w:t>
          </w:r>
          <w:r w:rsidR="005B4869">
            <w:rPr>
              <w:rFonts w:ascii="Century Gothic" w:hAnsi="Century Gothic"/>
            </w:rPr>
            <w:t xml:space="preserve">roposed change is variable </w:t>
          </w:r>
          <w:r w:rsidR="0089256A">
            <w:rPr>
              <w:rFonts w:ascii="Century Gothic" w:hAnsi="Century Gothic"/>
            </w:rPr>
            <w:t>based</w:t>
          </w:r>
          <w:r w:rsidR="005B4869">
            <w:rPr>
              <w:rFonts w:ascii="Century Gothic" w:hAnsi="Century Gothic"/>
            </w:rPr>
            <w:t xml:space="preserve"> on the findings of the cost-of-service analysis.  The changes will</w:t>
          </w:r>
          <w:r w:rsidR="00CF354B">
            <w:rPr>
              <w:rFonts w:ascii="Century Gothic" w:hAnsi="Century Gothic"/>
            </w:rPr>
            <w:t>;</w:t>
          </w:r>
        </w:p>
        <w:p w:rsidR="00D04F84" w:rsidRDefault="00D04F84" w:rsidP="005B4869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Eliminate 1 &amp; 3 cubic yard front loading and rear loading storage container rates. Solid Waste does not provide 1 &amp; 3 cubic yard containers.</w:t>
          </w:r>
        </w:p>
        <w:p w:rsidR="005B4869" w:rsidRDefault="005B4869" w:rsidP="005B4869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Increase the monthly rate charged for Front Loading </w:t>
          </w:r>
          <w:r w:rsidR="00345063">
            <w:rPr>
              <w:rFonts w:ascii="Century Gothic" w:hAnsi="Century Gothic"/>
            </w:rPr>
            <w:t xml:space="preserve">refuse </w:t>
          </w:r>
          <w:r>
            <w:rPr>
              <w:rFonts w:ascii="Century Gothic" w:hAnsi="Century Gothic"/>
            </w:rPr>
            <w:t xml:space="preserve">container collection between </w:t>
          </w:r>
          <w:r w:rsidR="000973DD">
            <w:rPr>
              <w:rFonts w:ascii="Century Gothic" w:hAnsi="Century Gothic"/>
            </w:rPr>
            <w:t>3</w:t>
          </w:r>
          <w:r>
            <w:rPr>
              <w:rFonts w:ascii="Century Gothic" w:hAnsi="Century Gothic"/>
            </w:rPr>
            <w:t>.</w:t>
          </w:r>
          <w:r w:rsidR="000973DD">
            <w:rPr>
              <w:rFonts w:ascii="Century Gothic" w:hAnsi="Century Gothic"/>
            </w:rPr>
            <w:t>0</w:t>
          </w:r>
          <w:r>
            <w:rPr>
              <w:rFonts w:ascii="Century Gothic" w:hAnsi="Century Gothic"/>
            </w:rPr>
            <w:t xml:space="preserve">% and </w:t>
          </w:r>
          <w:r w:rsidR="000973DD">
            <w:rPr>
              <w:rFonts w:ascii="Century Gothic" w:hAnsi="Century Gothic"/>
            </w:rPr>
            <w:t>21</w:t>
          </w:r>
          <w:r>
            <w:rPr>
              <w:rFonts w:ascii="Century Gothic" w:hAnsi="Century Gothic"/>
            </w:rPr>
            <w:t>.</w:t>
          </w:r>
          <w:r w:rsidR="000973DD">
            <w:rPr>
              <w:rFonts w:ascii="Century Gothic" w:hAnsi="Century Gothic"/>
            </w:rPr>
            <w:t>0</w:t>
          </w:r>
          <w:r>
            <w:rPr>
              <w:rFonts w:ascii="Century Gothic" w:hAnsi="Century Gothic"/>
            </w:rPr>
            <w:t xml:space="preserve">% depending on the size of container and the number of pick-ups per week.  The smallest increase is for the </w:t>
          </w:r>
          <w:r w:rsidR="000973DD">
            <w:rPr>
              <w:rFonts w:ascii="Century Gothic" w:hAnsi="Century Gothic"/>
            </w:rPr>
            <w:t>largest</w:t>
          </w:r>
          <w:r>
            <w:rPr>
              <w:rFonts w:ascii="Century Gothic" w:hAnsi="Century Gothic"/>
            </w:rPr>
            <w:t xml:space="preserve"> container picked up once per week and the largest increase is for the </w:t>
          </w:r>
          <w:r w:rsidR="000973DD">
            <w:rPr>
              <w:rFonts w:ascii="Century Gothic" w:hAnsi="Century Gothic"/>
            </w:rPr>
            <w:t>smallest</w:t>
          </w:r>
          <w:r>
            <w:rPr>
              <w:rFonts w:ascii="Century Gothic" w:hAnsi="Century Gothic"/>
            </w:rPr>
            <w:t xml:space="preserve"> container picked up six times per week.</w:t>
          </w:r>
        </w:p>
        <w:p w:rsidR="005B4869" w:rsidRDefault="005B4869" w:rsidP="005B4869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Increase the monthly rate charged for Rear Loading container collection between </w:t>
          </w:r>
          <w:r w:rsidR="00D04F84">
            <w:rPr>
              <w:rFonts w:ascii="Century Gothic" w:hAnsi="Century Gothic"/>
            </w:rPr>
            <w:t>5.5</w:t>
          </w:r>
          <w:r>
            <w:rPr>
              <w:rFonts w:ascii="Century Gothic" w:hAnsi="Century Gothic"/>
            </w:rPr>
            <w:t xml:space="preserve">% and </w:t>
          </w:r>
          <w:r w:rsidR="00D04F84">
            <w:rPr>
              <w:rFonts w:ascii="Century Gothic" w:hAnsi="Century Gothic"/>
            </w:rPr>
            <w:t>21.8</w:t>
          </w:r>
          <w:r>
            <w:rPr>
              <w:rFonts w:ascii="Century Gothic" w:hAnsi="Century Gothic"/>
            </w:rPr>
            <w:t xml:space="preserve">% depending on the size of container and the number of pick-ups per week.  The smallest increase is for the </w:t>
          </w:r>
          <w:r w:rsidR="00D04F84">
            <w:rPr>
              <w:rFonts w:ascii="Century Gothic" w:hAnsi="Century Gothic"/>
            </w:rPr>
            <w:t>largest</w:t>
          </w:r>
          <w:r>
            <w:rPr>
              <w:rFonts w:ascii="Century Gothic" w:hAnsi="Century Gothic"/>
            </w:rPr>
            <w:t xml:space="preserve"> container picked up once per week and the largest increase is for the </w:t>
          </w:r>
          <w:r w:rsidR="00D04F84">
            <w:rPr>
              <w:rFonts w:ascii="Century Gothic" w:hAnsi="Century Gothic"/>
            </w:rPr>
            <w:t>smallest</w:t>
          </w:r>
          <w:r>
            <w:rPr>
              <w:rFonts w:ascii="Century Gothic" w:hAnsi="Century Gothic"/>
            </w:rPr>
            <w:t xml:space="preserve"> container picked up six times per week.</w:t>
          </w:r>
        </w:p>
        <w:p w:rsidR="005B4869" w:rsidRPr="008C5E30" w:rsidRDefault="00CF354B" w:rsidP="005B4869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 w:rsidRPr="008C5E30">
            <w:rPr>
              <w:rFonts w:ascii="Century Gothic" w:hAnsi="Century Gothic"/>
            </w:rPr>
            <w:t xml:space="preserve">Eliminate the Old Corrugated Cardboard (OCC) </w:t>
          </w:r>
          <w:r w:rsidR="008C5E30">
            <w:rPr>
              <w:rFonts w:ascii="Century Gothic" w:hAnsi="Century Gothic"/>
            </w:rPr>
            <w:t xml:space="preserve">recycling </w:t>
          </w:r>
          <w:r w:rsidR="00C83373">
            <w:rPr>
              <w:rFonts w:ascii="Century Gothic" w:hAnsi="Century Gothic"/>
            </w:rPr>
            <w:t xml:space="preserve">container collection </w:t>
          </w:r>
          <w:r w:rsidRPr="008C5E30">
            <w:rPr>
              <w:rFonts w:ascii="Century Gothic" w:hAnsi="Century Gothic"/>
            </w:rPr>
            <w:t>rate chart</w:t>
          </w:r>
          <w:r w:rsidR="008C5E30" w:rsidRPr="008C5E30">
            <w:rPr>
              <w:rFonts w:ascii="Century Gothic" w:hAnsi="Century Gothic"/>
            </w:rPr>
            <w:t xml:space="preserve">. </w:t>
          </w:r>
          <w:r w:rsidR="000973DD" w:rsidRPr="008C5E30">
            <w:rPr>
              <w:rFonts w:ascii="Century Gothic" w:hAnsi="Century Gothic"/>
            </w:rPr>
            <w:t>T</w:t>
          </w:r>
          <w:r w:rsidR="005B4869" w:rsidRPr="008C5E30">
            <w:rPr>
              <w:rFonts w:ascii="Century Gothic" w:hAnsi="Century Gothic"/>
            </w:rPr>
            <w:t xml:space="preserve">he rate </w:t>
          </w:r>
          <w:r w:rsidR="0074533D" w:rsidRPr="008C5E30">
            <w:rPr>
              <w:rFonts w:ascii="Century Gothic" w:hAnsi="Century Gothic"/>
            </w:rPr>
            <w:t xml:space="preserve">for </w:t>
          </w:r>
          <w:r w:rsidRPr="008C5E30">
            <w:rPr>
              <w:rFonts w:ascii="Century Gothic" w:hAnsi="Century Gothic"/>
            </w:rPr>
            <w:t xml:space="preserve">the </w:t>
          </w:r>
          <w:r w:rsidR="005B4869" w:rsidRPr="008C5E30">
            <w:rPr>
              <w:rFonts w:ascii="Century Gothic" w:hAnsi="Century Gothic"/>
            </w:rPr>
            <w:t>collection</w:t>
          </w:r>
          <w:r w:rsidR="0074533D" w:rsidRPr="008C5E30">
            <w:rPr>
              <w:rFonts w:ascii="Century Gothic" w:hAnsi="Century Gothic"/>
            </w:rPr>
            <w:t xml:space="preserve"> of </w:t>
          </w:r>
          <w:r w:rsidR="008C5E30" w:rsidRPr="008C5E30">
            <w:rPr>
              <w:rFonts w:ascii="Century Gothic" w:hAnsi="Century Gothic"/>
            </w:rPr>
            <w:t>OCC</w:t>
          </w:r>
          <w:r w:rsidR="005B4869" w:rsidRPr="008C5E30">
            <w:rPr>
              <w:rFonts w:ascii="Century Gothic" w:hAnsi="Century Gothic"/>
            </w:rPr>
            <w:t xml:space="preserve"> </w:t>
          </w:r>
          <w:r w:rsidRPr="008C5E30">
            <w:rPr>
              <w:rFonts w:ascii="Century Gothic" w:hAnsi="Century Gothic"/>
            </w:rPr>
            <w:t>will remain at</w:t>
          </w:r>
          <w:r w:rsidR="000973DD" w:rsidRPr="008C5E30">
            <w:rPr>
              <w:rFonts w:ascii="Century Gothic" w:hAnsi="Century Gothic"/>
            </w:rPr>
            <w:t xml:space="preserve"> 80% of the </w:t>
          </w:r>
          <w:r w:rsidR="00C83373">
            <w:rPr>
              <w:rFonts w:ascii="Century Gothic" w:hAnsi="Century Gothic"/>
            </w:rPr>
            <w:t>r</w:t>
          </w:r>
          <w:r w:rsidR="000973DD" w:rsidRPr="008C5E30">
            <w:rPr>
              <w:rFonts w:ascii="Century Gothic" w:hAnsi="Century Gothic"/>
            </w:rPr>
            <w:t xml:space="preserve">ear </w:t>
          </w:r>
          <w:r w:rsidR="00C83373">
            <w:rPr>
              <w:rFonts w:ascii="Century Gothic" w:hAnsi="Century Gothic"/>
            </w:rPr>
            <w:t>l</w:t>
          </w:r>
          <w:r w:rsidR="000973DD" w:rsidRPr="008C5E30">
            <w:rPr>
              <w:rFonts w:ascii="Century Gothic" w:hAnsi="Century Gothic"/>
            </w:rPr>
            <w:t xml:space="preserve">oading </w:t>
          </w:r>
          <w:r w:rsidR="00C83373">
            <w:rPr>
              <w:rFonts w:ascii="Century Gothic" w:hAnsi="Century Gothic"/>
            </w:rPr>
            <w:t>r</w:t>
          </w:r>
          <w:r w:rsidR="00333CBA" w:rsidRPr="008C5E30">
            <w:rPr>
              <w:rFonts w:ascii="Century Gothic" w:hAnsi="Century Gothic"/>
            </w:rPr>
            <w:t xml:space="preserve">efuse </w:t>
          </w:r>
          <w:r w:rsidR="00C83373">
            <w:rPr>
              <w:rFonts w:ascii="Century Gothic" w:hAnsi="Century Gothic"/>
            </w:rPr>
            <w:t>container c</w:t>
          </w:r>
          <w:r w:rsidR="00333CBA" w:rsidRPr="008C5E30">
            <w:rPr>
              <w:rFonts w:ascii="Century Gothic" w:hAnsi="Century Gothic"/>
            </w:rPr>
            <w:t xml:space="preserve">ollection rate. </w:t>
          </w:r>
          <w:r w:rsidR="008C5E30" w:rsidRPr="008C5E30">
            <w:rPr>
              <w:rFonts w:ascii="Century Gothic" w:hAnsi="Century Gothic"/>
            </w:rPr>
            <w:t xml:space="preserve">Eliminating the chart </w:t>
          </w:r>
          <w:r w:rsidR="008C5E30">
            <w:rPr>
              <w:rFonts w:ascii="Century Gothic" w:hAnsi="Century Gothic"/>
            </w:rPr>
            <w:t xml:space="preserve">will </w:t>
          </w:r>
          <w:r w:rsidR="008C5E30" w:rsidRPr="008C5E30">
            <w:rPr>
              <w:rFonts w:ascii="Century Gothic" w:hAnsi="Century Gothic"/>
            </w:rPr>
            <w:t xml:space="preserve">ensure this rate category is automatically adjusted with any future </w:t>
          </w:r>
          <w:r w:rsidR="00C83373">
            <w:rPr>
              <w:rFonts w:ascii="Century Gothic" w:hAnsi="Century Gothic"/>
            </w:rPr>
            <w:t>r</w:t>
          </w:r>
          <w:r w:rsidR="008C5E30" w:rsidRPr="008C5E30">
            <w:rPr>
              <w:rFonts w:ascii="Century Gothic" w:hAnsi="Century Gothic"/>
            </w:rPr>
            <w:t xml:space="preserve">ear </w:t>
          </w:r>
          <w:r w:rsidR="00C83373">
            <w:rPr>
              <w:rFonts w:ascii="Century Gothic" w:hAnsi="Century Gothic"/>
            </w:rPr>
            <w:t>l</w:t>
          </w:r>
          <w:r w:rsidR="008C5E30" w:rsidRPr="008C5E30">
            <w:rPr>
              <w:rFonts w:ascii="Century Gothic" w:hAnsi="Century Gothic"/>
            </w:rPr>
            <w:t xml:space="preserve">oading </w:t>
          </w:r>
          <w:r w:rsidR="00C83373">
            <w:rPr>
              <w:rFonts w:ascii="Century Gothic" w:hAnsi="Century Gothic"/>
            </w:rPr>
            <w:t>r</w:t>
          </w:r>
          <w:r w:rsidR="008C5E30" w:rsidRPr="008C5E30">
            <w:rPr>
              <w:rFonts w:ascii="Century Gothic" w:hAnsi="Century Gothic"/>
            </w:rPr>
            <w:t xml:space="preserve">efuse </w:t>
          </w:r>
          <w:r w:rsidR="00C83373">
            <w:rPr>
              <w:rFonts w:ascii="Century Gothic" w:hAnsi="Century Gothic"/>
            </w:rPr>
            <w:t>container c</w:t>
          </w:r>
          <w:r w:rsidR="008C5E30" w:rsidRPr="008C5E30">
            <w:rPr>
              <w:rFonts w:ascii="Century Gothic" w:hAnsi="Century Gothic"/>
            </w:rPr>
            <w:t>ollection rate adjustments.</w:t>
          </w:r>
        </w:p>
        <w:p w:rsidR="008C5E30" w:rsidRPr="008C5E30" w:rsidRDefault="008C5E30" w:rsidP="008C5E30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 w:rsidRPr="008C5E30">
            <w:rPr>
              <w:rFonts w:ascii="Century Gothic" w:hAnsi="Century Gothic"/>
            </w:rPr>
            <w:t xml:space="preserve">Eliminate the </w:t>
          </w:r>
          <w:r>
            <w:rPr>
              <w:rFonts w:ascii="Century Gothic" w:hAnsi="Century Gothic"/>
            </w:rPr>
            <w:t>Mixed Fiber Material recycling</w:t>
          </w:r>
          <w:r w:rsidRPr="008C5E30">
            <w:rPr>
              <w:rFonts w:ascii="Century Gothic" w:hAnsi="Century Gothic"/>
            </w:rPr>
            <w:t xml:space="preserve"> </w:t>
          </w:r>
          <w:r w:rsidR="00C83373">
            <w:rPr>
              <w:rFonts w:ascii="Century Gothic" w:hAnsi="Century Gothic"/>
            </w:rPr>
            <w:t xml:space="preserve">container </w:t>
          </w:r>
          <w:r w:rsidRPr="008C5E30">
            <w:rPr>
              <w:rFonts w:ascii="Century Gothic" w:hAnsi="Century Gothic"/>
            </w:rPr>
            <w:t xml:space="preserve">rate chart. The rate for the collection of </w:t>
          </w:r>
          <w:r>
            <w:rPr>
              <w:rFonts w:ascii="Century Gothic" w:hAnsi="Century Gothic"/>
            </w:rPr>
            <w:t xml:space="preserve">Mixed Fiber Material will </w:t>
          </w:r>
          <w:r w:rsidRPr="008C5E30">
            <w:rPr>
              <w:rFonts w:ascii="Century Gothic" w:hAnsi="Century Gothic"/>
            </w:rPr>
            <w:t>remain at 8</w:t>
          </w:r>
          <w:r>
            <w:rPr>
              <w:rFonts w:ascii="Century Gothic" w:hAnsi="Century Gothic"/>
            </w:rPr>
            <w:t>5</w:t>
          </w:r>
          <w:r w:rsidRPr="008C5E30">
            <w:rPr>
              <w:rFonts w:ascii="Century Gothic" w:hAnsi="Century Gothic"/>
            </w:rPr>
            <w:t xml:space="preserve">% of the </w:t>
          </w:r>
          <w:r w:rsidR="00C83373">
            <w:rPr>
              <w:rFonts w:ascii="Century Gothic" w:hAnsi="Century Gothic"/>
            </w:rPr>
            <w:t>r</w:t>
          </w:r>
          <w:r w:rsidRPr="008C5E30">
            <w:rPr>
              <w:rFonts w:ascii="Century Gothic" w:hAnsi="Century Gothic"/>
            </w:rPr>
            <w:t xml:space="preserve">ear </w:t>
          </w:r>
          <w:r w:rsidR="00C83373">
            <w:rPr>
              <w:rFonts w:ascii="Century Gothic" w:hAnsi="Century Gothic"/>
            </w:rPr>
            <w:t>l</w:t>
          </w:r>
          <w:r w:rsidRPr="008C5E30">
            <w:rPr>
              <w:rFonts w:ascii="Century Gothic" w:hAnsi="Century Gothic"/>
            </w:rPr>
            <w:t xml:space="preserve">oading </w:t>
          </w:r>
          <w:r w:rsidR="00C83373">
            <w:rPr>
              <w:rFonts w:ascii="Century Gothic" w:hAnsi="Century Gothic"/>
            </w:rPr>
            <w:t>r</w:t>
          </w:r>
          <w:r w:rsidRPr="008C5E30">
            <w:rPr>
              <w:rFonts w:ascii="Century Gothic" w:hAnsi="Century Gothic"/>
            </w:rPr>
            <w:t>efuse</w:t>
          </w:r>
          <w:r w:rsidR="00C83373">
            <w:rPr>
              <w:rFonts w:ascii="Century Gothic" w:hAnsi="Century Gothic"/>
            </w:rPr>
            <w:t xml:space="preserve"> container c</w:t>
          </w:r>
          <w:r w:rsidRPr="008C5E30">
            <w:rPr>
              <w:rFonts w:ascii="Century Gothic" w:hAnsi="Century Gothic"/>
            </w:rPr>
            <w:t xml:space="preserve">ollection rate. Eliminating the chart </w:t>
          </w:r>
          <w:r>
            <w:rPr>
              <w:rFonts w:ascii="Century Gothic" w:hAnsi="Century Gothic"/>
            </w:rPr>
            <w:t>will</w:t>
          </w:r>
          <w:r w:rsidRPr="008C5E30">
            <w:rPr>
              <w:rFonts w:ascii="Century Gothic" w:hAnsi="Century Gothic"/>
            </w:rPr>
            <w:t xml:space="preserve"> ensure this rate category is automatically adjusted with any future </w:t>
          </w:r>
          <w:r w:rsidR="00C83373">
            <w:rPr>
              <w:rFonts w:ascii="Century Gothic" w:hAnsi="Century Gothic"/>
            </w:rPr>
            <w:t>r</w:t>
          </w:r>
          <w:r w:rsidRPr="008C5E30">
            <w:rPr>
              <w:rFonts w:ascii="Century Gothic" w:hAnsi="Century Gothic"/>
            </w:rPr>
            <w:t xml:space="preserve">ear </w:t>
          </w:r>
          <w:r w:rsidR="00C83373">
            <w:rPr>
              <w:rFonts w:ascii="Century Gothic" w:hAnsi="Century Gothic"/>
            </w:rPr>
            <w:t>l</w:t>
          </w:r>
          <w:r w:rsidRPr="008C5E30">
            <w:rPr>
              <w:rFonts w:ascii="Century Gothic" w:hAnsi="Century Gothic"/>
            </w:rPr>
            <w:t xml:space="preserve">oading </w:t>
          </w:r>
          <w:r w:rsidR="00C83373">
            <w:rPr>
              <w:rFonts w:ascii="Century Gothic" w:hAnsi="Century Gothic"/>
            </w:rPr>
            <w:t>r</w:t>
          </w:r>
          <w:r w:rsidRPr="008C5E30">
            <w:rPr>
              <w:rFonts w:ascii="Century Gothic" w:hAnsi="Century Gothic"/>
            </w:rPr>
            <w:t xml:space="preserve">efuse </w:t>
          </w:r>
          <w:r w:rsidR="00C83373">
            <w:rPr>
              <w:rFonts w:ascii="Century Gothic" w:hAnsi="Century Gothic"/>
            </w:rPr>
            <w:t>container c</w:t>
          </w:r>
          <w:r w:rsidRPr="008C5E30">
            <w:rPr>
              <w:rFonts w:ascii="Century Gothic" w:hAnsi="Century Gothic"/>
            </w:rPr>
            <w:t>ollection rate adjustments.</w:t>
          </w:r>
        </w:p>
        <w:p w:rsidR="008C5E30" w:rsidRPr="008C5E30" w:rsidRDefault="008C5E30" w:rsidP="008C5E30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 w:rsidRPr="008C5E30">
            <w:rPr>
              <w:rFonts w:ascii="Century Gothic" w:hAnsi="Century Gothic"/>
            </w:rPr>
            <w:t xml:space="preserve">Eliminate the </w:t>
          </w:r>
          <w:r>
            <w:rPr>
              <w:rFonts w:ascii="Century Gothic" w:hAnsi="Century Gothic"/>
            </w:rPr>
            <w:t>Aluminum, Metal or Plastic Container recycling</w:t>
          </w:r>
          <w:r w:rsidR="00C83373">
            <w:rPr>
              <w:rFonts w:ascii="Century Gothic" w:hAnsi="Century Gothic"/>
            </w:rPr>
            <w:t xml:space="preserve"> container collection</w:t>
          </w:r>
          <w:r w:rsidRPr="008C5E30">
            <w:rPr>
              <w:rFonts w:ascii="Century Gothic" w:hAnsi="Century Gothic"/>
            </w:rPr>
            <w:t xml:space="preserve"> rate chart. The rate for the collection of </w:t>
          </w:r>
          <w:r w:rsidR="00C83373">
            <w:rPr>
              <w:rFonts w:ascii="Century Gothic" w:hAnsi="Century Gothic"/>
            </w:rPr>
            <w:t xml:space="preserve">Aluminum, Metal or Plastic </w:t>
          </w:r>
          <w:r>
            <w:rPr>
              <w:rFonts w:ascii="Century Gothic" w:hAnsi="Century Gothic"/>
            </w:rPr>
            <w:t xml:space="preserve">Containers will </w:t>
          </w:r>
          <w:r w:rsidRPr="008C5E30">
            <w:rPr>
              <w:rFonts w:ascii="Century Gothic" w:hAnsi="Century Gothic"/>
            </w:rPr>
            <w:lastRenderedPageBreak/>
            <w:t>remain at 8</w:t>
          </w:r>
          <w:r>
            <w:rPr>
              <w:rFonts w:ascii="Century Gothic" w:hAnsi="Century Gothic"/>
            </w:rPr>
            <w:t>5</w:t>
          </w:r>
          <w:r w:rsidRPr="008C5E30">
            <w:rPr>
              <w:rFonts w:ascii="Century Gothic" w:hAnsi="Century Gothic"/>
            </w:rPr>
            <w:t xml:space="preserve">% of the </w:t>
          </w:r>
          <w:r w:rsidR="00C83373">
            <w:rPr>
              <w:rFonts w:ascii="Century Gothic" w:hAnsi="Century Gothic"/>
            </w:rPr>
            <w:t>r</w:t>
          </w:r>
          <w:r w:rsidRPr="008C5E30">
            <w:rPr>
              <w:rFonts w:ascii="Century Gothic" w:hAnsi="Century Gothic"/>
            </w:rPr>
            <w:t xml:space="preserve">ear </w:t>
          </w:r>
          <w:r w:rsidR="00C83373">
            <w:rPr>
              <w:rFonts w:ascii="Century Gothic" w:hAnsi="Century Gothic"/>
            </w:rPr>
            <w:t>l</w:t>
          </w:r>
          <w:r w:rsidRPr="008C5E30">
            <w:rPr>
              <w:rFonts w:ascii="Century Gothic" w:hAnsi="Century Gothic"/>
            </w:rPr>
            <w:t xml:space="preserve">oading </w:t>
          </w:r>
          <w:r w:rsidR="00C83373">
            <w:rPr>
              <w:rFonts w:ascii="Century Gothic" w:hAnsi="Century Gothic"/>
            </w:rPr>
            <w:t>r</w:t>
          </w:r>
          <w:r w:rsidRPr="008C5E30">
            <w:rPr>
              <w:rFonts w:ascii="Century Gothic" w:hAnsi="Century Gothic"/>
            </w:rPr>
            <w:t xml:space="preserve">efuse </w:t>
          </w:r>
          <w:r w:rsidR="00C83373">
            <w:rPr>
              <w:rFonts w:ascii="Century Gothic" w:hAnsi="Century Gothic"/>
            </w:rPr>
            <w:t>container c</w:t>
          </w:r>
          <w:r w:rsidRPr="008C5E30">
            <w:rPr>
              <w:rFonts w:ascii="Century Gothic" w:hAnsi="Century Gothic"/>
            </w:rPr>
            <w:t xml:space="preserve">ollection rate. Eliminating the chart </w:t>
          </w:r>
          <w:r>
            <w:rPr>
              <w:rFonts w:ascii="Century Gothic" w:hAnsi="Century Gothic"/>
            </w:rPr>
            <w:t>will</w:t>
          </w:r>
          <w:r w:rsidRPr="008C5E30">
            <w:rPr>
              <w:rFonts w:ascii="Century Gothic" w:hAnsi="Century Gothic"/>
            </w:rPr>
            <w:t xml:space="preserve"> ensure this rate category is automatically adjusted with any future </w:t>
          </w:r>
          <w:r w:rsidR="00C83373">
            <w:rPr>
              <w:rFonts w:ascii="Century Gothic" w:hAnsi="Century Gothic"/>
            </w:rPr>
            <w:t>r</w:t>
          </w:r>
          <w:r w:rsidRPr="008C5E30">
            <w:rPr>
              <w:rFonts w:ascii="Century Gothic" w:hAnsi="Century Gothic"/>
            </w:rPr>
            <w:t xml:space="preserve">ear </w:t>
          </w:r>
          <w:r w:rsidR="00C83373">
            <w:rPr>
              <w:rFonts w:ascii="Century Gothic" w:hAnsi="Century Gothic"/>
            </w:rPr>
            <w:t>l</w:t>
          </w:r>
          <w:r w:rsidRPr="008C5E30">
            <w:rPr>
              <w:rFonts w:ascii="Century Gothic" w:hAnsi="Century Gothic"/>
            </w:rPr>
            <w:t xml:space="preserve">oading </w:t>
          </w:r>
          <w:r w:rsidR="00C83373">
            <w:rPr>
              <w:rFonts w:ascii="Century Gothic" w:hAnsi="Century Gothic"/>
            </w:rPr>
            <w:t>r</w:t>
          </w:r>
          <w:r w:rsidRPr="008C5E30">
            <w:rPr>
              <w:rFonts w:ascii="Century Gothic" w:hAnsi="Century Gothic"/>
            </w:rPr>
            <w:t xml:space="preserve">efuse </w:t>
          </w:r>
          <w:r w:rsidR="00C83373">
            <w:rPr>
              <w:rFonts w:ascii="Century Gothic" w:hAnsi="Century Gothic"/>
            </w:rPr>
            <w:t>container c</w:t>
          </w:r>
          <w:r w:rsidRPr="008C5E30">
            <w:rPr>
              <w:rFonts w:ascii="Century Gothic" w:hAnsi="Century Gothic"/>
            </w:rPr>
            <w:t>ollection rate adjustments.</w:t>
          </w:r>
        </w:p>
        <w:p w:rsidR="002C60A9" w:rsidRPr="008C5E30" w:rsidRDefault="008C5E30" w:rsidP="002C60A9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 w:rsidRPr="008C5E30">
            <w:rPr>
              <w:rFonts w:ascii="Century Gothic" w:hAnsi="Century Gothic"/>
            </w:rPr>
            <w:t xml:space="preserve">Eliminate the </w:t>
          </w:r>
          <w:r w:rsidR="00C83373">
            <w:rPr>
              <w:rFonts w:ascii="Century Gothic" w:hAnsi="Century Gothic"/>
            </w:rPr>
            <w:t xml:space="preserve">Food Waste Compost </w:t>
          </w:r>
          <w:r>
            <w:rPr>
              <w:rFonts w:ascii="Century Gothic" w:hAnsi="Century Gothic"/>
            </w:rPr>
            <w:t>recycling</w:t>
          </w:r>
          <w:r w:rsidR="002C60A9">
            <w:rPr>
              <w:rFonts w:ascii="Century Gothic" w:hAnsi="Century Gothic"/>
            </w:rPr>
            <w:t xml:space="preserve"> container collection</w:t>
          </w:r>
          <w:r w:rsidRPr="008C5E30">
            <w:rPr>
              <w:rFonts w:ascii="Century Gothic" w:hAnsi="Century Gothic"/>
            </w:rPr>
            <w:t xml:space="preserve"> rate chart. </w:t>
          </w:r>
          <w:r w:rsidR="002C60A9" w:rsidRPr="008C5E30">
            <w:rPr>
              <w:rFonts w:ascii="Century Gothic" w:hAnsi="Century Gothic"/>
            </w:rPr>
            <w:t xml:space="preserve">The rate for the collection of </w:t>
          </w:r>
          <w:r w:rsidR="002C60A9">
            <w:rPr>
              <w:rFonts w:ascii="Century Gothic" w:hAnsi="Century Gothic"/>
            </w:rPr>
            <w:t xml:space="preserve">Food Waste Compost will </w:t>
          </w:r>
          <w:r w:rsidR="002C60A9" w:rsidRPr="008C5E30">
            <w:rPr>
              <w:rFonts w:ascii="Century Gothic" w:hAnsi="Century Gothic"/>
            </w:rPr>
            <w:t>remain at 8</w:t>
          </w:r>
          <w:r w:rsidR="002C60A9">
            <w:rPr>
              <w:rFonts w:ascii="Century Gothic" w:hAnsi="Century Gothic"/>
            </w:rPr>
            <w:t>5</w:t>
          </w:r>
          <w:r w:rsidR="002C60A9" w:rsidRPr="008C5E30">
            <w:rPr>
              <w:rFonts w:ascii="Century Gothic" w:hAnsi="Century Gothic"/>
            </w:rPr>
            <w:t xml:space="preserve">% of the </w:t>
          </w:r>
          <w:r w:rsidR="002C60A9">
            <w:rPr>
              <w:rFonts w:ascii="Century Gothic" w:hAnsi="Century Gothic"/>
            </w:rPr>
            <w:t>r</w:t>
          </w:r>
          <w:r w:rsidR="002C60A9" w:rsidRPr="008C5E30">
            <w:rPr>
              <w:rFonts w:ascii="Century Gothic" w:hAnsi="Century Gothic"/>
            </w:rPr>
            <w:t xml:space="preserve">ear </w:t>
          </w:r>
          <w:r w:rsidR="002C60A9">
            <w:rPr>
              <w:rFonts w:ascii="Century Gothic" w:hAnsi="Century Gothic"/>
            </w:rPr>
            <w:t>l</w:t>
          </w:r>
          <w:r w:rsidR="002C60A9" w:rsidRPr="008C5E30">
            <w:rPr>
              <w:rFonts w:ascii="Century Gothic" w:hAnsi="Century Gothic"/>
            </w:rPr>
            <w:t xml:space="preserve">oading </w:t>
          </w:r>
          <w:r w:rsidR="002C60A9">
            <w:rPr>
              <w:rFonts w:ascii="Century Gothic" w:hAnsi="Century Gothic"/>
            </w:rPr>
            <w:t>r</w:t>
          </w:r>
          <w:r w:rsidR="002C60A9" w:rsidRPr="008C5E30">
            <w:rPr>
              <w:rFonts w:ascii="Century Gothic" w:hAnsi="Century Gothic"/>
            </w:rPr>
            <w:t xml:space="preserve">efuse </w:t>
          </w:r>
          <w:r w:rsidR="002C60A9">
            <w:rPr>
              <w:rFonts w:ascii="Century Gothic" w:hAnsi="Century Gothic"/>
            </w:rPr>
            <w:t>container c</w:t>
          </w:r>
          <w:r w:rsidR="002C60A9" w:rsidRPr="008C5E30">
            <w:rPr>
              <w:rFonts w:ascii="Century Gothic" w:hAnsi="Century Gothic"/>
            </w:rPr>
            <w:t xml:space="preserve">ollection rate. Eliminating the chart </w:t>
          </w:r>
          <w:r w:rsidR="002C60A9">
            <w:rPr>
              <w:rFonts w:ascii="Century Gothic" w:hAnsi="Century Gothic"/>
            </w:rPr>
            <w:t>will</w:t>
          </w:r>
          <w:r w:rsidR="002C60A9" w:rsidRPr="008C5E30">
            <w:rPr>
              <w:rFonts w:ascii="Century Gothic" w:hAnsi="Century Gothic"/>
            </w:rPr>
            <w:t xml:space="preserve"> ensure this rate category is automatically adjusted with any future </w:t>
          </w:r>
          <w:r w:rsidR="002C60A9">
            <w:rPr>
              <w:rFonts w:ascii="Century Gothic" w:hAnsi="Century Gothic"/>
            </w:rPr>
            <w:t>r</w:t>
          </w:r>
          <w:r w:rsidR="002C60A9" w:rsidRPr="008C5E30">
            <w:rPr>
              <w:rFonts w:ascii="Century Gothic" w:hAnsi="Century Gothic"/>
            </w:rPr>
            <w:t xml:space="preserve">ear </w:t>
          </w:r>
          <w:r w:rsidR="002C60A9">
            <w:rPr>
              <w:rFonts w:ascii="Century Gothic" w:hAnsi="Century Gothic"/>
            </w:rPr>
            <w:t>l</w:t>
          </w:r>
          <w:r w:rsidR="002C60A9" w:rsidRPr="008C5E30">
            <w:rPr>
              <w:rFonts w:ascii="Century Gothic" w:hAnsi="Century Gothic"/>
            </w:rPr>
            <w:t xml:space="preserve">oading </w:t>
          </w:r>
          <w:r w:rsidR="002C60A9">
            <w:rPr>
              <w:rFonts w:ascii="Century Gothic" w:hAnsi="Century Gothic"/>
            </w:rPr>
            <w:t>r</w:t>
          </w:r>
          <w:r w:rsidR="002C60A9" w:rsidRPr="008C5E30">
            <w:rPr>
              <w:rFonts w:ascii="Century Gothic" w:hAnsi="Century Gothic"/>
            </w:rPr>
            <w:t xml:space="preserve">efuse </w:t>
          </w:r>
          <w:r w:rsidR="002C60A9">
            <w:rPr>
              <w:rFonts w:ascii="Century Gothic" w:hAnsi="Century Gothic"/>
            </w:rPr>
            <w:t>container c</w:t>
          </w:r>
          <w:r w:rsidR="002C60A9" w:rsidRPr="008C5E30">
            <w:rPr>
              <w:rFonts w:ascii="Century Gothic" w:hAnsi="Century Gothic"/>
            </w:rPr>
            <w:t>ollection rate adjustments.</w:t>
          </w:r>
        </w:p>
        <w:p w:rsidR="008C5E30" w:rsidRPr="002C60A9" w:rsidRDefault="002C60A9" w:rsidP="002C60A9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 w:rsidRPr="008C5E30">
            <w:rPr>
              <w:rFonts w:ascii="Century Gothic" w:hAnsi="Century Gothic"/>
            </w:rPr>
            <w:t xml:space="preserve">Eliminate the </w:t>
          </w:r>
          <w:r>
            <w:rPr>
              <w:rFonts w:ascii="Century Gothic" w:hAnsi="Century Gothic"/>
            </w:rPr>
            <w:t>Glass or Mixed Fiber Material with Containers in the same container collection</w:t>
          </w:r>
          <w:r w:rsidRPr="008C5E30">
            <w:rPr>
              <w:rFonts w:ascii="Century Gothic" w:hAnsi="Century Gothic"/>
            </w:rPr>
            <w:t xml:space="preserve"> rate chart. The rate for the collection of </w:t>
          </w:r>
          <w:r>
            <w:rPr>
              <w:rFonts w:ascii="Century Gothic" w:hAnsi="Century Gothic"/>
            </w:rPr>
            <w:t xml:space="preserve">Glass or Mixed Fiber Material with Containers will </w:t>
          </w:r>
          <w:r w:rsidRPr="008C5E30">
            <w:rPr>
              <w:rFonts w:ascii="Century Gothic" w:hAnsi="Century Gothic"/>
            </w:rPr>
            <w:t xml:space="preserve">remain at </w:t>
          </w:r>
          <w:r>
            <w:rPr>
              <w:rFonts w:ascii="Century Gothic" w:hAnsi="Century Gothic"/>
            </w:rPr>
            <w:t>100</w:t>
          </w:r>
          <w:r w:rsidRPr="008C5E30">
            <w:rPr>
              <w:rFonts w:ascii="Century Gothic" w:hAnsi="Century Gothic"/>
            </w:rPr>
            <w:t xml:space="preserve">% of the </w:t>
          </w:r>
          <w:r>
            <w:rPr>
              <w:rFonts w:ascii="Century Gothic" w:hAnsi="Century Gothic"/>
            </w:rPr>
            <w:t>r</w:t>
          </w:r>
          <w:r w:rsidRPr="008C5E30">
            <w:rPr>
              <w:rFonts w:ascii="Century Gothic" w:hAnsi="Century Gothic"/>
            </w:rPr>
            <w:t xml:space="preserve">ear </w:t>
          </w:r>
          <w:r>
            <w:rPr>
              <w:rFonts w:ascii="Century Gothic" w:hAnsi="Century Gothic"/>
            </w:rPr>
            <w:t>l</w:t>
          </w:r>
          <w:r w:rsidRPr="008C5E30">
            <w:rPr>
              <w:rFonts w:ascii="Century Gothic" w:hAnsi="Century Gothic"/>
            </w:rPr>
            <w:t xml:space="preserve">oading </w:t>
          </w:r>
          <w:r>
            <w:rPr>
              <w:rFonts w:ascii="Century Gothic" w:hAnsi="Century Gothic"/>
            </w:rPr>
            <w:t>r</w:t>
          </w:r>
          <w:r w:rsidRPr="008C5E30">
            <w:rPr>
              <w:rFonts w:ascii="Century Gothic" w:hAnsi="Century Gothic"/>
            </w:rPr>
            <w:t xml:space="preserve">efuse </w:t>
          </w:r>
          <w:r>
            <w:rPr>
              <w:rFonts w:ascii="Century Gothic" w:hAnsi="Century Gothic"/>
            </w:rPr>
            <w:t>container c</w:t>
          </w:r>
          <w:r w:rsidRPr="008C5E30">
            <w:rPr>
              <w:rFonts w:ascii="Century Gothic" w:hAnsi="Century Gothic"/>
            </w:rPr>
            <w:t xml:space="preserve">ollection rate. Eliminating the chart </w:t>
          </w:r>
          <w:r>
            <w:rPr>
              <w:rFonts w:ascii="Century Gothic" w:hAnsi="Century Gothic"/>
            </w:rPr>
            <w:t>will</w:t>
          </w:r>
          <w:r w:rsidRPr="008C5E30">
            <w:rPr>
              <w:rFonts w:ascii="Century Gothic" w:hAnsi="Century Gothic"/>
            </w:rPr>
            <w:t xml:space="preserve"> ensure this rate category is automatically adjusted with any future </w:t>
          </w:r>
          <w:r>
            <w:rPr>
              <w:rFonts w:ascii="Century Gothic" w:hAnsi="Century Gothic"/>
            </w:rPr>
            <w:t>r</w:t>
          </w:r>
          <w:r w:rsidRPr="008C5E30">
            <w:rPr>
              <w:rFonts w:ascii="Century Gothic" w:hAnsi="Century Gothic"/>
            </w:rPr>
            <w:t xml:space="preserve">ear </w:t>
          </w:r>
          <w:r>
            <w:rPr>
              <w:rFonts w:ascii="Century Gothic" w:hAnsi="Century Gothic"/>
            </w:rPr>
            <w:t>l</w:t>
          </w:r>
          <w:r w:rsidRPr="008C5E30">
            <w:rPr>
              <w:rFonts w:ascii="Century Gothic" w:hAnsi="Century Gothic"/>
            </w:rPr>
            <w:t xml:space="preserve">oading </w:t>
          </w:r>
          <w:r>
            <w:rPr>
              <w:rFonts w:ascii="Century Gothic" w:hAnsi="Century Gothic"/>
            </w:rPr>
            <w:t>r</w:t>
          </w:r>
          <w:r w:rsidRPr="008C5E30">
            <w:rPr>
              <w:rFonts w:ascii="Century Gothic" w:hAnsi="Century Gothic"/>
            </w:rPr>
            <w:t xml:space="preserve">efuse </w:t>
          </w:r>
          <w:r>
            <w:rPr>
              <w:rFonts w:ascii="Century Gothic" w:hAnsi="Century Gothic"/>
            </w:rPr>
            <w:t>container c</w:t>
          </w:r>
          <w:r w:rsidRPr="008C5E30">
            <w:rPr>
              <w:rFonts w:ascii="Century Gothic" w:hAnsi="Century Gothic"/>
            </w:rPr>
            <w:t>ollection rate adjustments.</w:t>
          </w:r>
        </w:p>
        <w:p w:rsidR="005B4869" w:rsidRDefault="005B4869" w:rsidP="009766DB">
          <w:pPr>
            <w:rPr>
              <w:rFonts w:ascii="Century Gothic" w:hAnsi="Century Gothic"/>
            </w:rPr>
          </w:pPr>
        </w:p>
        <w:p w:rsidR="002C60A9" w:rsidRDefault="002C60A9" w:rsidP="00A857F7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Sec. 22-161 (b)(3) – Proposed change will increase the charge for front loading compacting boxes from $20.39 </w:t>
          </w:r>
          <w:r w:rsidR="001F33D8">
            <w:rPr>
              <w:rFonts w:ascii="Century Gothic" w:hAnsi="Century Gothic"/>
            </w:rPr>
            <w:t xml:space="preserve">per cubic yard capacity </w:t>
          </w:r>
          <w:r>
            <w:rPr>
              <w:rFonts w:ascii="Century Gothic" w:hAnsi="Century Gothic"/>
            </w:rPr>
            <w:t xml:space="preserve">to </w:t>
          </w:r>
          <w:r w:rsidR="00A857F7">
            <w:rPr>
              <w:rFonts w:ascii="Century Gothic" w:hAnsi="Century Gothic"/>
            </w:rPr>
            <w:t xml:space="preserve">$23.17 per cubic yard capacity. </w:t>
          </w:r>
        </w:p>
        <w:p w:rsidR="002C60A9" w:rsidRDefault="002C60A9" w:rsidP="009766DB">
          <w:pPr>
            <w:rPr>
              <w:rFonts w:ascii="Century Gothic" w:hAnsi="Century Gothic"/>
            </w:rPr>
          </w:pPr>
        </w:p>
        <w:p w:rsidR="0089256A" w:rsidRDefault="002C60A9" w:rsidP="009766D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22-161 (</w:t>
          </w:r>
          <w:r w:rsidR="00A857F7">
            <w:rPr>
              <w:rFonts w:ascii="Century Gothic" w:hAnsi="Century Gothic"/>
            </w:rPr>
            <w:t>d</w:t>
          </w:r>
          <w:r>
            <w:rPr>
              <w:rFonts w:ascii="Century Gothic" w:hAnsi="Century Gothic"/>
            </w:rPr>
            <w:t>)</w:t>
          </w:r>
          <w:r w:rsidR="00A857F7">
            <w:rPr>
              <w:rFonts w:ascii="Century Gothic" w:hAnsi="Century Gothic"/>
            </w:rPr>
            <w:t xml:space="preserve"> </w:t>
          </w:r>
          <w:r w:rsidR="0089256A">
            <w:rPr>
              <w:rFonts w:ascii="Century Gothic" w:hAnsi="Century Gothic"/>
            </w:rPr>
            <w:t xml:space="preserve">– </w:t>
          </w:r>
          <w:r>
            <w:rPr>
              <w:rFonts w:ascii="Century Gothic" w:hAnsi="Century Gothic"/>
            </w:rPr>
            <w:t>P</w:t>
          </w:r>
          <w:r w:rsidR="0089256A">
            <w:rPr>
              <w:rFonts w:ascii="Century Gothic" w:hAnsi="Century Gothic"/>
            </w:rPr>
            <w:t>roposed change will</w:t>
          </w:r>
          <w:r w:rsidR="00A857F7">
            <w:rPr>
              <w:rFonts w:ascii="Century Gothic" w:hAnsi="Century Gothic"/>
            </w:rPr>
            <w:t>;</w:t>
          </w:r>
          <w:r>
            <w:rPr>
              <w:rFonts w:ascii="Century Gothic" w:hAnsi="Century Gothic"/>
            </w:rPr>
            <w:t xml:space="preserve"> </w:t>
          </w:r>
        </w:p>
        <w:p w:rsidR="0089256A" w:rsidRDefault="0089256A" w:rsidP="0089256A">
          <w:pPr>
            <w:pStyle w:val="ListParagraph"/>
            <w:numPr>
              <w:ilvl w:val="0"/>
              <w:numId w:val="4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Increase the charge to set a </w:t>
          </w:r>
          <w:r w:rsidR="00345063">
            <w:rPr>
              <w:rFonts w:ascii="Century Gothic" w:hAnsi="Century Gothic"/>
            </w:rPr>
            <w:t xml:space="preserve">front loading construction </w:t>
          </w:r>
          <w:r>
            <w:rPr>
              <w:rFonts w:ascii="Century Gothic" w:hAnsi="Century Gothic"/>
            </w:rPr>
            <w:t>dumpster from $8</w:t>
          </w:r>
          <w:r w:rsidR="00A857F7">
            <w:rPr>
              <w:rFonts w:ascii="Century Gothic" w:hAnsi="Century Gothic"/>
            </w:rPr>
            <w:t>9</w:t>
          </w:r>
          <w:r>
            <w:rPr>
              <w:rFonts w:ascii="Century Gothic" w:hAnsi="Century Gothic"/>
            </w:rPr>
            <w:t>.</w:t>
          </w:r>
          <w:r w:rsidR="00A857F7">
            <w:rPr>
              <w:rFonts w:ascii="Century Gothic" w:hAnsi="Century Gothic"/>
            </w:rPr>
            <w:t>76</w:t>
          </w:r>
          <w:r>
            <w:rPr>
              <w:rFonts w:ascii="Century Gothic" w:hAnsi="Century Gothic"/>
            </w:rPr>
            <w:t xml:space="preserve"> </w:t>
          </w:r>
          <w:r w:rsidR="001F33D8">
            <w:rPr>
              <w:rFonts w:ascii="Century Gothic" w:hAnsi="Century Gothic"/>
            </w:rPr>
            <w:t xml:space="preserve">per occurrence </w:t>
          </w:r>
          <w:r>
            <w:rPr>
              <w:rFonts w:ascii="Century Gothic" w:hAnsi="Century Gothic"/>
            </w:rPr>
            <w:t>to $</w:t>
          </w:r>
          <w:r w:rsidR="00A857F7">
            <w:rPr>
              <w:rFonts w:ascii="Century Gothic" w:hAnsi="Century Gothic"/>
            </w:rPr>
            <w:t>91.08</w:t>
          </w:r>
          <w:r w:rsidR="001F33D8">
            <w:rPr>
              <w:rFonts w:ascii="Century Gothic" w:hAnsi="Century Gothic"/>
            </w:rPr>
            <w:t xml:space="preserve"> occurrence</w:t>
          </w:r>
          <w:r>
            <w:rPr>
              <w:rFonts w:ascii="Century Gothic" w:hAnsi="Century Gothic"/>
            </w:rPr>
            <w:t>.</w:t>
          </w:r>
        </w:p>
        <w:p w:rsidR="0089256A" w:rsidRDefault="0089256A" w:rsidP="0089256A">
          <w:pPr>
            <w:pStyle w:val="ListParagraph"/>
            <w:numPr>
              <w:ilvl w:val="0"/>
              <w:numId w:val="4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</w:t>
          </w:r>
          <w:r w:rsidRPr="0089256A">
            <w:rPr>
              <w:rFonts w:ascii="Century Gothic" w:hAnsi="Century Gothic"/>
            </w:rPr>
            <w:t xml:space="preserve">ncrease </w:t>
          </w:r>
          <w:r>
            <w:rPr>
              <w:rFonts w:ascii="Century Gothic" w:hAnsi="Century Gothic"/>
            </w:rPr>
            <w:t>the collection charge from $67.39</w:t>
          </w:r>
          <w:r w:rsidR="001F33D8">
            <w:rPr>
              <w:rFonts w:ascii="Century Gothic" w:hAnsi="Century Gothic"/>
            </w:rPr>
            <w:t xml:space="preserve"> per occurrence</w:t>
          </w:r>
          <w:r w:rsidR="00A857F7">
            <w:rPr>
              <w:rFonts w:ascii="Century Gothic" w:hAnsi="Century Gothic"/>
            </w:rPr>
            <w:t xml:space="preserve"> to $134.78</w:t>
          </w:r>
          <w:r>
            <w:rPr>
              <w:rFonts w:ascii="Century Gothic" w:hAnsi="Century Gothic"/>
            </w:rPr>
            <w:t xml:space="preserve"> </w:t>
          </w:r>
          <w:r w:rsidR="001F33D8">
            <w:rPr>
              <w:rFonts w:ascii="Century Gothic" w:hAnsi="Century Gothic"/>
            </w:rPr>
            <w:t>per</w:t>
          </w:r>
          <w:r>
            <w:rPr>
              <w:rFonts w:ascii="Century Gothic" w:hAnsi="Century Gothic"/>
            </w:rPr>
            <w:t xml:space="preserve"> occurrence.</w:t>
          </w:r>
        </w:p>
        <w:p w:rsidR="0089256A" w:rsidRDefault="0089256A" w:rsidP="0089256A">
          <w:pPr>
            <w:pStyle w:val="ListParagraph"/>
            <w:numPr>
              <w:ilvl w:val="0"/>
              <w:numId w:val="4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Increase the minimum monthly fee for construction dumpster service from $67.39</w:t>
          </w:r>
          <w:r w:rsidR="00A857F7">
            <w:rPr>
              <w:rFonts w:ascii="Century Gothic" w:hAnsi="Century Gothic"/>
            </w:rPr>
            <w:t xml:space="preserve"> to $134.78</w:t>
          </w:r>
          <w:r>
            <w:rPr>
              <w:rFonts w:ascii="Century Gothic" w:hAnsi="Century Gothic"/>
            </w:rPr>
            <w:t>.</w:t>
          </w:r>
        </w:p>
        <w:p w:rsidR="0089256A" w:rsidRDefault="0089256A" w:rsidP="0089256A">
          <w:pPr>
            <w:rPr>
              <w:rFonts w:ascii="Century Gothic" w:hAnsi="Century Gothic"/>
            </w:rPr>
          </w:pPr>
        </w:p>
        <w:p w:rsidR="0089256A" w:rsidRDefault="0089256A" w:rsidP="0089256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22-161</w:t>
          </w:r>
          <w:r w:rsidR="00010FD1">
            <w:rPr>
              <w:rFonts w:ascii="Century Gothic" w:hAnsi="Century Gothic"/>
            </w:rPr>
            <w:t xml:space="preserve"> (e</w:t>
          </w:r>
          <w:proofErr w:type="gramStart"/>
          <w:r w:rsidR="00010FD1">
            <w:rPr>
              <w:rFonts w:ascii="Century Gothic" w:hAnsi="Century Gothic"/>
            </w:rPr>
            <w:t>)(</w:t>
          </w:r>
          <w:proofErr w:type="gramEnd"/>
          <w:r w:rsidR="00010FD1">
            <w:rPr>
              <w:rFonts w:ascii="Century Gothic" w:hAnsi="Century Gothic"/>
            </w:rPr>
            <w:t>1)</w:t>
          </w:r>
          <w:r>
            <w:rPr>
              <w:rFonts w:ascii="Century Gothic" w:hAnsi="Century Gothic"/>
            </w:rPr>
            <w:t xml:space="preserve"> – </w:t>
          </w:r>
          <w:r w:rsidR="00A857F7">
            <w:rPr>
              <w:rFonts w:ascii="Century Gothic" w:hAnsi="Century Gothic"/>
            </w:rPr>
            <w:t>P</w:t>
          </w:r>
          <w:r>
            <w:rPr>
              <w:rFonts w:ascii="Century Gothic" w:hAnsi="Century Gothic"/>
            </w:rPr>
            <w:t>roposed change will</w:t>
          </w:r>
          <w:r w:rsidR="00A857F7">
            <w:rPr>
              <w:rFonts w:ascii="Century Gothic" w:hAnsi="Century Gothic"/>
            </w:rPr>
            <w:t>;</w:t>
          </w:r>
        </w:p>
        <w:p w:rsidR="0089256A" w:rsidRDefault="0089256A" w:rsidP="0089256A">
          <w:pPr>
            <w:pStyle w:val="ListParagraph"/>
            <w:numPr>
              <w:ilvl w:val="0"/>
              <w:numId w:val="5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Increase the charge for full-size compactor roll-off container collection service from $</w:t>
          </w:r>
          <w:r w:rsidR="00A857F7">
            <w:rPr>
              <w:rFonts w:ascii="Century Gothic" w:hAnsi="Century Gothic"/>
            </w:rPr>
            <w:t xml:space="preserve">94.23 </w:t>
          </w:r>
          <w:r>
            <w:rPr>
              <w:rFonts w:ascii="Century Gothic" w:hAnsi="Century Gothic"/>
            </w:rPr>
            <w:t>per occurrence to $9</w:t>
          </w:r>
          <w:r w:rsidR="00A857F7">
            <w:rPr>
              <w:rFonts w:ascii="Century Gothic" w:hAnsi="Century Gothic"/>
            </w:rPr>
            <w:t>8</w:t>
          </w:r>
          <w:r>
            <w:rPr>
              <w:rFonts w:ascii="Century Gothic" w:hAnsi="Century Gothic"/>
            </w:rPr>
            <w:t>.</w:t>
          </w:r>
          <w:r w:rsidR="00A857F7">
            <w:rPr>
              <w:rFonts w:ascii="Century Gothic" w:hAnsi="Century Gothic"/>
            </w:rPr>
            <w:t>51</w:t>
          </w:r>
          <w:r>
            <w:rPr>
              <w:rFonts w:ascii="Century Gothic" w:hAnsi="Century Gothic"/>
            </w:rPr>
            <w:t xml:space="preserve"> per occurrence.</w:t>
          </w:r>
        </w:p>
        <w:p w:rsidR="0089256A" w:rsidRDefault="0089256A" w:rsidP="0089256A">
          <w:pPr>
            <w:pStyle w:val="ListParagraph"/>
            <w:numPr>
              <w:ilvl w:val="0"/>
              <w:numId w:val="5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Increase the per ton </w:t>
          </w:r>
          <w:r w:rsidR="00010FD1">
            <w:rPr>
              <w:rFonts w:ascii="Century Gothic" w:hAnsi="Century Gothic"/>
            </w:rPr>
            <w:t>fee from $4</w:t>
          </w:r>
          <w:r w:rsidR="00A857F7">
            <w:rPr>
              <w:rFonts w:ascii="Century Gothic" w:hAnsi="Century Gothic"/>
            </w:rPr>
            <w:t>5</w:t>
          </w:r>
          <w:r w:rsidR="00010FD1">
            <w:rPr>
              <w:rFonts w:ascii="Century Gothic" w:hAnsi="Century Gothic"/>
            </w:rPr>
            <w:t>.</w:t>
          </w:r>
          <w:r w:rsidR="00A857F7">
            <w:rPr>
              <w:rFonts w:ascii="Century Gothic" w:hAnsi="Century Gothic"/>
            </w:rPr>
            <w:t>76</w:t>
          </w:r>
          <w:r w:rsidR="00010FD1">
            <w:rPr>
              <w:rFonts w:ascii="Century Gothic" w:hAnsi="Century Gothic"/>
            </w:rPr>
            <w:t xml:space="preserve"> per occurrence to $5</w:t>
          </w:r>
          <w:r w:rsidR="00A857F7">
            <w:rPr>
              <w:rFonts w:ascii="Century Gothic" w:hAnsi="Century Gothic"/>
            </w:rPr>
            <w:t>2</w:t>
          </w:r>
          <w:r w:rsidR="00010FD1">
            <w:rPr>
              <w:rFonts w:ascii="Century Gothic" w:hAnsi="Century Gothic"/>
            </w:rPr>
            <w:t>.</w:t>
          </w:r>
          <w:r w:rsidR="00A857F7">
            <w:rPr>
              <w:rFonts w:ascii="Century Gothic" w:hAnsi="Century Gothic"/>
            </w:rPr>
            <w:t>00</w:t>
          </w:r>
          <w:r w:rsidR="00010FD1">
            <w:rPr>
              <w:rFonts w:ascii="Century Gothic" w:hAnsi="Century Gothic"/>
            </w:rPr>
            <w:t xml:space="preserve"> per occurrence.</w:t>
          </w:r>
        </w:p>
        <w:p w:rsidR="00010FD1" w:rsidRDefault="00010FD1" w:rsidP="0089256A">
          <w:pPr>
            <w:pStyle w:val="ListParagraph"/>
            <w:numPr>
              <w:ilvl w:val="0"/>
              <w:numId w:val="5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Increase the minimum monthly fee for full-size compactor roll-off containers from $</w:t>
          </w:r>
          <w:r w:rsidR="00A857F7">
            <w:rPr>
              <w:rFonts w:ascii="Century Gothic" w:hAnsi="Century Gothic"/>
            </w:rPr>
            <w:t>94.23</w:t>
          </w:r>
          <w:r>
            <w:rPr>
              <w:rFonts w:ascii="Century Gothic" w:hAnsi="Century Gothic"/>
            </w:rPr>
            <w:t xml:space="preserve"> to $</w:t>
          </w:r>
          <w:r w:rsidR="009D1293">
            <w:rPr>
              <w:rFonts w:ascii="Century Gothic" w:hAnsi="Century Gothic"/>
            </w:rPr>
            <w:t>98.51</w:t>
          </w:r>
          <w:r>
            <w:rPr>
              <w:rFonts w:ascii="Century Gothic" w:hAnsi="Century Gothic"/>
            </w:rPr>
            <w:t>.</w:t>
          </w:r>
        </w:p>
        <w:p w:rsidR="00010FD1" w:rsidRDefault="00010FD1" w:rsidP="00010FD1">
          <w:pPr>
            <w:rPr>
              <w:rFonts w:ascii="Century Gothic" w:hAnsi="Century Gothic"/>
            </w:rPr>
          </w:pPr>
        </w:p>
        <w:p w:rsidR="00010FD1" w:rsidRDefault="00010FD1" w:rsidP="00010FD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22-161 (e</w:t>
          </w:r>
          <w:proofErr w:type="gramStart"/>
          <w:r>
            <w:rPr>
              <w:rFonts w:ascii="Century Gothic" w:hAnsi="Century Gothic"/>
            </w:rPr>
            <w:t>)(</w:t>
          </w:r>
          <w:proofErr w:type="gramEnd"/>
          <w:r>
            <w:rPr>
              <w:rFonts w:ascii="Century Gothic" w:hAnsi="Century Gothic"/>
            </w:rPr>
            <w:t xml:space="preserve">2) – </w:t>
          </w:r>
          <w:r w:rsidR="00A857F7">
            <w:rPr>
              <w:rFonts w:ascii="Century Gothic" w:hAnsi="Century Gothic"/>
            </w:rPr>
            <w:t>P</w:t>
          </w:r>
          <w:r>
            <w:rPr>
              <w:rFonts w:ascii="Century Gothic" w:hAnsi="Century Gothic"/>
            </w:rPr>
            <w:t>roposed change will</w:t>
          </w:r>
          <w:r w:rsidR="00A857F7">
            <w:rPr>
              <w:rFonts w:ascii="Century Gothic" w:hAnsi="Century Gothic"/>
            </w:rPr>
            <w:t>;</w:t>
          </w:r>
        </w:p>
        <w:p w:rsidR="00010FD1" w:rsidRDefault="00010FD1" w:rsidP="00010FD1">
          <w:pPr>
            <w:pStyle w:val="ListParagraph"/>
            <w:numPr>
              <w:ilvl w:val="0"/>
              <w:numId w:val="9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Increase the charge for full-size non-compactor roll-off container collection service from </w:t>
          </w:r>
          <w:r w:rsidR="00A857F7">
            <w:rPr>
              <w:rFonts w:ascii="Century Gothic" w:hAnsi="Century Gothic"/>
            </w:rPr>
            <w:t>$94.23 per occurrence to $98.51 per occurrence</w:t>
          </w:r>
          <w:r>
            <w:rPr>
              <w:rFonts w:ascii="Century Gothic" w:hAnsi="Century Gothic"/>
            </w:rPr>
            <w:t>.</w:t>
          </w:r>
        </w:p>
        <w:p w:rsidR="00010FD1" w:rsidRDefault="00010FD1" w:rsidP="00010FD1">
          <w:pPr>
            <w:pStyle w:val="ListParagraph"/>
            <w:numPr>
              <w:ilvl w:val="0"/>
              <w:numId w:val="9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Increase the per ton fee from </w:t>
          </w:r>
          <w:r w:rsidR="00A857F7">
            <w:rPr>
              <w:rFonts w:ascii="Century Gothic" w:hAnsi="Century Gothic"/>
            </w:rPr>
            <w:t xml:space="preserve">$45.76 per occurrence to $52.00 </w:t>
          </w:r>
          <w:r>
            <w:rPr>
              <w:rFonts w:ascii="Century Gothic" w:hAnsi="Century Gothic"/>
            </w:rPr>
            <w:t>per occurrence.</w:t>
          </w:r>
        </w:p>
        <w:p w:rsidR="00010FD1" w:rsidRDefault="00010FD1" w:rsidP="00010FD1">
          <w:pPr>
            <w:pStyle w:val="ListParagraph"/>
            <w:numPr>
              <w:ilvl w:val="0"/>
              <w:numId w:val="9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Increase the minimum monthly fee for full-size non-compactor roll-off containers from </w:t>
          </w:r>
          <w:r w:rsidR="00A857F7">
            <w:rPr>
              <w:rFonts w:ascii="Century Gothic" w:hAnsi="Century Gothic"/>
            </w:rPr>
            <w:t xml:space="preserve">$94.23 per month to $98.51 </w:t>
          </w:r>
          <w:r>
            <w:rPr>
              <w:rFonts w:ascii="Century Gothic" w:hAnsi="Century Gothic"/>
            </w:rPr>
            <w:t>per month.</w:t>
          </w:r>
        </w:p>
        <w:p w:rsidR="00010FD1" w:rsidRDefault="00010FD1" w:rsidP="00010FD1">
          <w:pPr>
            <w:rPr>
              <w:rFonts w:ascii="Century Gothic" w:hAnsi="Century Gothic"/>
            </w:rPr>
          </w:pPr>
        </w:p>
        <w:p w:rsidR="00010FD1" w:rsidRDefault="00010FD1" w:rsidP="00010FD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22-161 (e</w:t>
          </w:r>
          <w:proofErr w:type="gramStart"/>
          <w:r>
            <w:rPr>
              <w:rFonts w:ascii="Century Gothic" w:hAnsi="Century Gothic"/>
            </w:rPr>
            <w:t>)(</w:t>
          </w:r>
          <w:proofErr w:type="gramEnd"/>
          <w:r>
            <w:rPr>
              <w:rFonts w:ascii="Century Gothic" w:hAnsi="Century Gothic"/>
            </w:rPr>
            <w:t xml:space="preserve">3) – </w:t>
          </w:r>
          <w:r w:rsidR="008255AD">
            <w:rPr>
              <w:rFonts w:ascii="Century Gothic" w:hAnsi="Century Gothic"/>
            </w:rPr>
            <w:t>P</w:t>
          </w:r>
          <w:r>
            <w:rPr>
              <w:rFonts w:ascii="Century Gothic" w:hAnsi="Century Gothic"/>
            </w:rPr>
            <w:t>roposed change will</w:t>
          </w:r>
          <w:r w:rsidR="00AD317D">
            <w:rPr>
              <w:rFonts w:ascii="Century Gothic" w:hAnsi="Century Gothic"/>
            </w:rPr>
            <w:t>;</w:t>
          </w:r>
        </w:p>
        <w:p w:rsidR="00010FD1" w:rsidRDefault="00010FD1" w:rsidP="00010FD1">
          <w:pPr>
            <w:pStyle w:val="ListParagraph"/>
            <w:numPr>
              <w:ilvl w:val="0"/>
              <w:numId w:val="10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Increase the charge for mini-size compactor roll-off container collection service from $6</w:t>
          </w:r>
          <w:r w:rsidR="00A857F7">
            <w:rPr>
              <w:rFonts w:ascii="Century Gothic" w:hAnsi="Century Gothic"/>
            </w:rPr>
            <w:t>6</w:t>
          </w:r>
          <w:r>
            <w:rPr>
              <w:rFonts w:ascii="Century Gothic" w:hAnsi="Century Gothic"/>
            </w:rPr>
            <w:t>.9</w:t>
          </w:r>
          <w:r w:rsidR="00A857F7">
            <w:rPr>
              <w:rFonts w:ascii="Century Gothic" w:hAnsi="Century Gothic"/>
            </w:rPr>
            <w:t>9</w:t>
          </w:r>
          <w:r>
            <w:rPr>
              <w:rFonts w:ascii="Century Gothic" w:hAnsi="Century Gothic"/>
            </w:rPr>
            <w:t xml:space="preserve"> per occurrence to $</w:t>
          </w:r>
          <w:r w:rsidR="00A857F7">
            <w:rPr>
              <w:rFonts w:ascii="Century Gothic" w:hAnsi="Century Gothic"/>
            </w:rPr>
            <w:t>70</w:t>
          </w:r>
          <w:r>
            <w:rPr>
              <w:rFonts w:ascii="Century Gothic" w:hAnsi="Century Gothic"/>
            </w:rPr>
            <w:t>.</w:t>
          </w:r>
          <w:r w:rsidR="00A857F7">
            <w:rPr>
              <w:rFonts w:ascii="Century Gothic" w:hAnsi="Century Gothic"/>
            </w:rPr>
            <w:t>03</w:t>
          </w:r>
          <w:r>
            <w:rPr>
              <w:rFonts w:ascii="Century Gothic" w:hAnsi="Century Gothic"/>
            </w:rPr>
            <w:t xml:space="preserve"> per occurrence.</w:t>
          </w:r>
        </w:p>
        <w:p w:rsidR="00010FD1" w:rsidRDefault="00010FD1" w:rsidP="00010FD1">
          <w:pPr>
            <w:pStyle w:val="ListParagraph"/>
            <w:numPr>
              <w:ilvl w:val="0"/>
              <w:numId w:val="10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Increase the per ton fee from </w:t>
          </w:r>
          <w:r w:rsidR="00A857F7">
            <w:rPr>
              <w:rFonts w:ascii="Century Gothic" w:hAnsi="Century Gothic"/>
            </w:rPr>
            <w:t xml:space="preserve">$45.76 per occurrence to $52.00 </w:t>
          </w:r>
          <w:r>
            <w:rPr>
              <w:rFonts w:ascii="Century Gothic" w:hAnsi="Century Gothic"/>
            </w:rPr>
            <w:t>per occurrence.</w:t>
          </w:r>
        </w:p>
        <w:p w:rsidR="00010FD1" w:rsidRDefault="00010FD1" w:rsidP="00010FD1">
          <w:pPr>
            <w:pStyle w:val="ListParagraph"/>
            <w:numPr>
              <w:ilvl w:val="0"/>
              <w:numId w:val="10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Increase the minimum monthly fee for mini-size compactor roll-off containers from $6</w:t>
          </w:r>
          <w:r w:rsidR="00A857F7">
            <w:rPr>
              <w:rFonts w:ascii="Century Gothic" w:hAnsi="Century Gothic"/>
            </w:rPr>
            <w:t>6</w:t>
          </w:r>
          <w:r>
            <w:rPr>
              <w:rFonts w:ascii="Century Gothic" w:hAnsi="Century Gothic"/>
            </w:rPr>
            <w:t>.9</w:t>
          </w:r>
          <w:r w:rsidR="00A857F7">
            <w:rPr>
              <w:rFonts w:ascii="Century Gothic" w:hAnsi="Century Gothic"/>
            </w:rPr>
            <w:t>9</w:t>
          </w:r>
          <w:r>
            <w:rPr>
              <w:rFonts w:ascii="Century Gothic" w:hAnsi="Century Gothic"/>
            </w:rPr>
            <w:t xml:space="preserve"> to $</w:t>
          </w:r>
          <w:r w:rsidR="00A857F7">
            <w:rPr>
              <w:rFonts w:ascii="Century Gothic" w:hAnsi="Century Gothic"/>
            </w:rPr>
            <w:t>70</w:t>
          </w:r>
          <w:r>
            <w:rPr>
              <w:rFonts w:ascii="Century Gothic" w:hAnsi="Century Gothic"/>
            </w:rPr>
            <w:t>.</w:t>
          </w:r>
          <w:r w:rsidR="00A857F7">
            <w:rPr>
              <w:rFonts w:ascii="Century Gothic" w:hAnsi="Century Gothic"/>
            </w:rPr>
            <w:t>03</w:t>
          </w:r>
          <w:r>
            <w:rPr>
              <w:rFonts w:ascii="Century Gothic" w:hAnsi="Century Gothic"/>
            </w:rPr>
            <w:t>.</w:t>
          </w:r>
        </w:p>
        <w:p w:rsidR="00010FD1" w:rsidRDefault="00010FD1" w:rsidP="00010FD1">
          <w:pPr>
            <w:rPr>
              <w:rFonts w:ascii="Century Gothic" w:hAnsi="Century Gothic"/>
            </w:rPr>
          </w:pPr>
        </w:p>
        <w:p w:rsidR="00010FD1" w:rsidRDefault="00010FD1" w:rsidP="00010FD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22-161 (e</w:t>
          </w:r>
          <w:proofErr w:type="gramStart"/>
          <w:r>
            <w:rPr>
              <w:rFonts w:ascii="Century Gothic" w:hAnsi="Century Gothic"/>
            </w:rPr>
            <w:t>)(</w:t>
          </w:r>
          <w:proofErr w:type="gramEnd"/>
          <w:r>
            <w:rPr>
              <w:rFonts w:ascii="Century Gothic" w:hAnsi="Century Gothic"/>
            </w:rPr>
            <w:t xml:space="preserve">4) – </w:t>
          </w:r>
          <w:r w:rsidR="008255AD">
            <w:rPr>
              <w:rFonts w:ascii="Century Gothic" w:hAnsi="Century Gothic"/>
            </w:rPr>
            <w:t>P</w:t>
          </w:r>
          <w:r>
            <w:rPr>
              <w:rFonts w:ascii="Century Gothic" w:hAnsi="Century Gothic"/>
            </w:rPr>
            <w:t>roposed change will</w:t>
          </w:r>
          <w:r w:rsidR="00AD317D">
            <w:rPr>
              <w:rFonts w:ascii="Century Gothic" w:hAnsi="Century Gothic"/>
            </w:rPr>
            <w:t>;</w:t>
          </w:r>
        </w:p>
        <w:p w:rsidR="00010FD1" w:rsidRDefault="00010FD1" w:rsidP="00010FD1">
          <w:pPr>
            <w:pStyle w:val="ListParagraph"/>
            <w:numPr>
              <w:ilvl w:val="0"/>
              <w:numId w:val="1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Increase the charge for mini-size non-compactor roll-off container collection service from $6</w:t>
          </w:r>
          <w:r w:rsidR="00A857F7">
            <w:rPr>
              <w:rFonts w:ascii="Century Gothic" w:hAnsi="Century Gothic"/>
            </w:rPr>
            <w:t>6</w:t>
          </w:r>
          <w:r>
            <w:rPr>
              <w:rFonts w:ascii="Century Gothic" w:hAnsi="Century Gothic"/>
            </w:rPr>
            <w:t>.9</w:t>
          </w:r>
          <w:r w:rsidR="00A857F7">
            <w:rPr>
              <w:rFonts w:ascii="Century Gothic" w:hAnsi="Century Gothic"/>
            </w:rPr>
            <w:t>9</w:t>
          </w:r>
          <w:r>
            <w:rPr>
              <w:rFonts w:ascii="Century Gothic" w:hAnsi="Century Gothic"/>
            </w:rPr>
            <w:t xml:space="preserve"> per occurrence to $</w:t>
          </w:r>
          <w:r w:rsidR="00A857F7">
            <w:rPr>
              <w:rFonts w:ascii="Century Gothic" w:hAnsi="Century Gothic"/>
            </w:rPr>
            <w:t>70</w:t>
          </w:r>
          <w:r>
            <w:rPr>
              <w:rFonts w:ascii="Century Gothic" w:hAnsi="Century Gothic"/>
            </w:rPr>
            <w:t>.</w:t>
          </w:r>
          <w:r w:rsidR="00A857F7">
            <w:rPr>
              <w:rFonts w:ascii="Century Gothic" w:hAnsi="Century Gothic"/>
            </w:rPr>
            <w:t>03</w:t>
          </w:r>
          <w:r>
            <w:rPr>
              <w:rFonts w:ascii="Century Gothic" w:hAnsi="Century Gothic"/>
            </w:rPr>
            <w:t xml:space="preserve"> per occurrence.</w:t>
          </w:r>
        </w:p>
        <w:p w:rsidR="00010FD1" w:rsidRDefault="00010FD1" w:rsidP="00010FD1">
          <w:pPr>
            <w:pStyle w:val="ListParagraph"/>
            <w:numPr>
              <w:ilvl w:val="0"/>
              <w:numId w:val="1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Increase the per ton fee from $</w:t>
          </w:r>
          <w:r w:rsidR="00A857F7">
            <w:rPr>
              <w:rFonts w:ascii="Century Gothic" w:hAnsi="Century Gothic"/>
            </w:rPr>
            <w:t>45</w:t>
          </w:r>
          <w:r>
            <w:rPr>
              <w:rFonts w:ascii="Century Gothic" w:hAnsi="Century Gothic"/>
            </w:rPr>
            <w:t>.</w:t>
          </w:r>
          <w:r w:rsidR="00A857F7">
            <w:rPr>
              <w:rFonts w:ascii="Century Gothic" w:hAnsi="Century Gothic"/>
            </w:rPr>
            <w:t>76</w:t>
          </w:r>
          <w:r>
            <w:rPr>
              <w:rFonts w:ascii="Century Gothic" w:hAnsi="Century Gothic"/>
            </w:rPr>
            <w:t xml:space="preserve"> per occurrence to $</w:t>
          </w:r>
          <w:r w:rsidR="00A857F7">
            <w:rPr>
              <w:rFonts w:ascii="Century Gothic" w:hAnsi="Century Gothic"/>
            </w:rPr>
            <w:t>52</w:t>
          </w:r>
          <w:r>
            <w:rPr>
              <w:rFonts w:ascii="Century Gothic" w:hAnsi="Century Gothic"/>
            </w:rPr>
            <w:t>.</w:t>
          </w:r>
          <w:r w:rsidR="00A857F7">
            <w:rPr>
              <w:rFonts w:ascii="Century Gothic" w:hAnsi="Century Gothic"/>
            </w:rPr>
            <w:t>00</w:t>
          </w:r>
          <w:r>
            <w:rPr>
              <w:rFonts w:ascii="Century Gothic" w:hAnsi="Century Gothic"/>
            </w:rPr>
            <w:t xml:space="preserve"> per occurrence.</w:t>
          </w:r>
        </w:p>
        <w:p w:rsidR="00010FD1" w:rsidRDefault="00010FD1" w:rsidP="00010FD1">
          <w:pPr>
            <w:pStyle w:val="ListParagraph"/>
            <w:numPr>
              <w:ilvl w:val="0"/>
              <w:numId w:val="1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Increase the minimum monthly fee for mini-size non-compactor roll-off containers from $6</w:t>
          </w:r>
          <w:r w:rsidR="00A857F7">
            <w:rPr>
              <w:rFonts w:ascii="Century Gothic" w:hAnsi="Century Gothic"/>
            </w:rPr>
            <w:t>6</w:t>
          </w:r>
          <w:r>
            <w:rPr>
              <w:rFonts w:ascii="Century Gothic" w:hAnsi="Century Gothic"/>
            </w:rPr>
            <w:t>.9</w:t>
          </w:r>
          <w:r w:rsidR="00A857F7">
            <w:rPr>
              <w:rFonts w:ascii="Century Gothic" w:hAnsi="Century Gothic"/>
            </w:rPr>
            <w:t>9</w:t>
          </w:r>
          <w:r>
            <w:rPr>
              <w:rFonts w:ascii="Century Gothic" w:hAnsi="Century Gothic"/>
            </w:rPr>
            <w:t xml:space="preserve"> to $</w:t>
          </w:r>
          <w:r w:rsidR="00A857F7">
            <w:rPr>
              <w:rFonts w:ascii="Century Gothic" w:hAnsi="Century Gothic"/>
            </w:rPr>
            <w:t>70</w:t>
          </w:r>
          <w:r>
            <w:rPr>
              <w:rFonts w:ascii="Century Gothic" w:hAnsi="Century Gothic"/>
            </w:rPr>
            <w:t>.</w:t>
          </w:r>
          <w:r w:rsidR="00A857F7">
            <w:rPr>
              <w:rFonts w:ascii="Century Gothic" w:hAnsi="Century Gothic"/>
            </w:rPr>
            <w:t>03</w:t>
          </w:r>
          <w:r>
            <w:rPr>
              <w:rFonts w:ascii="Century Gothic" w:hAnsi="Century Gothic"/>
            </w:rPr>
            <w:t>.</w:t>
          </w:r>
        </w:p>
        <w:p w:rsidR="00010FD1" w:rsidRDefault="00010FD1" w:rsidP="00010FD1">
          <w:pPr>
            <w:rPr>
              <w:rFonts w:ascii="Century Gothic" w:hAnsi="Century Gothic"/>
            </w:rPr>
          </w:pPr>
        </w:p>
        <w:p w:rsidR="00010FD1" w:rsidRDefault="00010FD1" w:rsidP="00010FD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22-163 (a</w:t>
          </w:r>
          <w:proofErr w:type="gramStart"/>
          <w:r>
            <w:rPr>
              <w:rFonts w:ascii="Century Gothic" w:hAnsi="Century Gothic"/>
            </w:rPr>
            <w:t>)(</w:t>
          </w:r>
          <w:proofErr w:type="gramEnd"/>
          <w:r>
            <w:rPr>
              <w:rFonts w:ascii="Century Gothic" w:hAnsi="Century Gothic"/>
            </w:rPr>
            <w:t xml:space="preserve">1) – </w:t>
          </w:r>
          <w:r w:rsidR="008255AD">
            <w:rPr>
              <w:rFonts w:ascii="Century Gothic" w:hAnsi="Century Gothic"/>
            </w:rPr>
            <w:t>Proposed change will increase</w:t>
          </w:r>
          <w:r>
            <w:rPr>
              <w:rFonts w:ascii="Century Gothic" w:hAnsi="Century Gothic"/>
            </w:rPr>
            <w:t xml:space="preserve"> per ton landfill fee from $4</w:t>
          </w:r>
          <w:r w:rsidR="00A857F7">
            <w:rPr>
              <w:rFonts w:ascii="Century Gothic" w:hAnsi="Century Gothic"/>
            </w:rPr>
            <w:t>5</w:t>
          </w:r>
          <w:r>
            <w:rPr>
              <w:rFonts w:ascii="Century Gothic" w:hAnsi="Century Gothic"/>
            </w:rPr>
            <w:t>.</w:t>
          </w:r>
          <w:r w:rsidR="00A857F7">
            <w:rPr>
              <w:rFonts w:ascii="Century Gothic" w:hAnsi="Century Gothic"/>
            </w:rPr>
            <w:t>76</w:t>
          </w:r>
          <w:r>
            <w:rPr>
              <w:rFonts w:ascii="Century Gothic" w:hAnsi="Century Gothic"/>
            </w:rPr>
            <w:t xml:space="preserve"> per ton to $5</w:t>
          </w:r>
          <w:r w:rsidR="00A857F7">
            <w:rPr>
              <w:rFonts w:ascii="Century Gothic" w:hAnsi="Century Gothic"/>
            </w:rPr>
            <w:t>2</w:t>
          </w:r>
          <w:r>
            <w:rPr>
              <w:rFonts w:ascii="Century Gothic" w:hAnsi="Century Gothic"/>
            </w:rPr>
            <w:t>.</w:t>
          </w:r>
          <w:r w:rsidR="00A857F7">
            <w:rPr>
              <w:rFonts w:ascii="Century Gothic" w:hAnsi="Century Gothic"/>
            </w:rPr>
            <w:t>00</w:t>
          </w:r>
          <w:r>
            <w:rPr>
              <w:rFonts w:ascii="Century Gothic" w:hAnsi="Century Gothic"/>
            </w:rPr>
            <w:t xml:space="preserve"> per ton and increase the minimum fee from $20.</w:t>
          </w:r>
          <w:r w:rsidR="00A857F7">
            <w:rPr>
              <w:rFonts w:ascii="Century Gothic" w:hAnsi="Century Gothic"/>
            </w:rPr>
            <w:t>8</w:t>
          </w:r>
          <w:r>
            <w:rPr>
              <w:rFonts w:ascii="Century Gothic" w:hAnsi="Century Gothic"/>
            </w:rPr>
            <w:t>0</w:t>
          </w:r>
          <w:r w:rsidR="008255AD">
            <w:rPr>
              <w:rFonts w:ascii="Century Gothic" w:hAnsi="Century Gothic"/>
            </w:rPr>
            <w:t xml:space="preserve"> per occurrence</w:t>
          </w:r>
          <w:r>
            <w:rPr>
              <w:rFonts w:ascii="Century Gothic" w:hAnsi="Century Gothic"/>
            </w:rPr>
            <w:t xml:space="preserve"> to $2</w:t>
          </w:r>
          <w:r w:rsidR="00A857F7">
            <w:rPr>
              <w:rFonts w:ascii="Century Gothic" w:hAnsi="Century Gothic"/>
            </w:rPr>
            <w:t>5</w:t>
          </w:r>
          <w:r>
            <w:rPr>
              <w:rFonts w:ascii="Century Gothic" w:hAnsi="Century Gothic"/>
            </w:rPr>
            <w:t>.</w:t>
          </w:r>
          <w:r w:rsidR="00A857F7">
            <w:rPr>
              <w:rFonts w:ascii="Century Gothic" w:hAnsi="Century Gothic"/>
            </w:rPr>
            <w:t>0</w:t>
          </w:r>
          <w:r>
            <w:rPr>
              <w:rFonts w:ascii="Century Gothic" w:hAnsi="Century Gothic"/>
            </w:rPr>
            <w:t>0</w:t>
          </w:r>
          <w:r w:rsidR="008255AD">
            <w:rPr>
              <w:rFonts w:ascii="Century Gothic" w:hAnsi="Century Gothic"/>
            </w:rPr>
            <w:t xml:space="preserve"> per occurrence</w:t>
          </w:r>
          <w:r>
            <w:rPr>
              <w:rFonts w:ascii="Century Gothic" w:hAnsi="Century Gothic"/>
            </w:rPr>
            <w:t>.</w:t>
          </w:r>
        </w:p>
        <w:p w:rsidR="00010FD1" w:rsidRDefault="00010FD1" w:rsidP="00010FD1">
          <w:pPr>
            <w:rPr>
              <w:rFonts w:ascii="Century Gothic" w:hAnsi="Century Gothic"/>
            </w:rPr>
          </w:pPr>
        </w:p>
        <w:p w:rsidR="008255AD" w:rsidRDefault="00010FD1" w:rsidP="00010FD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22-163 (a</w:t>
          </w:r>
          <w:proofErr w:type="gramStart"/>
          <w:r>
            <w:rPr>
              <w:rFonts w:ascii="Century Gothic" w:hAnsi="Century Gothic"/>
            </w:rPr>
            <w:t>)(</w:t>
          </w:r>
          <w:proofErr w:type="gramEnd"/>
          <w:r>
            <w:rPr>
              <w:rFonts w:ascii="Century Gothic" w:hAnsi="Century Gothic"/>
            </w:rPr>
            <w:t xml:space="preserve">2) </w:t>
          </w:r>
          <w:r w:rsidR="004C053B">
            <w:rPr>
              <w:rFonts w:ascii="Century Gothic" w:hAnsi="Century Gothic"/>
            </w:rPr>
            <w:t>–</w:t>
          </w:r>
          <w:r>
            <w:rPr>
              <w:rFonts w:ascii="Century Gothic" w:hAnsi="Century Gothic"/>
            </w:rPr>
            <w:t xml:space="preserve"> </w:t>
          </w:r>
          <w:r w:rsidR="008255AD">
            <w:rPr>
              <w:rFonts w:ascii="Century Gothic" w:hAnsi="Century Gothic"/>
            </w:rPr>
            <w:t>Proposed change will;</w:t>
          </w:r>
        </w:p>
        <w:p w:rsidR="008255AD" w:rsidRDefault="008255AD" w:rsidP="008255AD">
          <w:pPr>
            <w:pStyle w:val="ListParagraph"/>
            <w:numPr>
              <w:ilvl w:val="0"/>
              <w:numId w:val="13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</w:t>
          </w:r>
          <w:r w:rsidRPr="008255AD">
            <w:rPr>
              <w:rFonts w:ascii="Century Gothic" w:hAnsi="Century Gothic"/>
            </w:rPr>
            <w:t xml:space="preserve">ncrease </w:t>
          </w:r>
          <w:r w:rsidR="004C053B" w:rsidRPr="008255AD">
            <w:rPr>
              <w:rFonts w:ascii="Century Gothic" w:hAnsi="Century Gothic"/>
            </w:rPr>
            <w:t>the landfill fee for automobiles</w:t>
          </w:r>
          <w:r w:rsidRPr="008255AD">
            <w:rPr>
              <w:rFonts w:ascii="Century Gothic" w:hAnsi="Century Gothic"/>
            </w:rPr>
            <w:t xml:space="preserve"> when the landfill scale is inoperable </w:t>
          </w:r>
          <w:r w:rsidR="004C053B" w:rsidRPr="008255AD">
            <w:rPr>
              <w:rFonts w:ascii="Century Gothic" w:hAnsi="Century Gothic"/>
            </w:rPr>
            <w:t>from $20.</w:t>
          </w:r>
          <w:r w:rsidR="00A857F7" w:rsidRPr="008255AD">
            <w:rPr>
              <w:rFonts w:ascii="Century Gothic" w:hAnsi="Century Gothic"/>
            </w:rPr>
            <w:t>8</w:t>
          </w:r>
          <w:r w:rsidR="004C053B" w:rsidRPr="008255AD">
            <w:rPr>
              <w:rFonts w:ascii="Century Gothic" w:hAnsi="Century Gothic"/>
            </w:rPr>
            <w:t>0 each to $2</w:t>
          </w:r>
          <w:r w:rsidR="00A857F7" w:rsidRPr="008255AD">
            <w:rPr>
              <w:rFonts w:ascii="Century Gothic" w:hAnsi="Century Gothic"/>
            </w:rPr>
            <w:t>5</w:t>
          </w:r>
          <w:r w:rsidR="004C053B" w:rsidRPr="008255AD">
            <w:rPr>
              <w:rFonts w:ascii="Century Gothic" w:hAnsi="Century Gothic"/>
            </w:rPr>
            <w:t>.</w:t>
          </w:r>
          <w:r w:rsidR="00A857F7" w:rsidRPr="008255AD">
            <w:rPr>
              <w:rFonts w:ascii="Century Gothic" w:hAnsi="Century Gothic"/>
            </w:rPr>
            <w:t>0</w:t>
          </w:r>
          <w:r w:rsidR="004C053B" w:rsidRPr="008255AD">
            <w:rPr>
              <w:rFonts w:ascii="Century Gothic" w:hAnsi="Century Gothic"/>
            </w:rPr>
            <w:t xml:space="preserve">0 each.  </w:t>
          </w:r>
        </w:p>
        <w:p w:rsidR="00010FD1" w:rsidRPr="008255AD" w:rsidRDefault="004C053B" w:rsidP="008255AD">
          <w:pPr>
            <w:pStyle w:val="ListParagraph"/>
            <w:numPr>
              <w:ilvl w:val="0"/>
              <w:numId w:val="13"/>
            </w:numPr>
            <w:rPr>
              <w:rFonts w:ascii="Century Gothic" w:hAnsi="Century Gothic"/>
            </w:rPr>
          </w:pPr>
          <w:r w:rsidRPr="008255AD">
            <w:rPr>
              <w:rFonts w:ascii="Century Gothic" w:hAnsi="Century Gothic"/>
            </w:rPr>
            <w:t>Increase the landfill fee for pickups, vans and trailers without specified rates</w:t>
          </w:r>
          <w:r w:rsidR="008255AD">
            <w:rPr>
              <w:rFonts w:ascii="Century Gothic" w:hAnsi="Century Gothic"/>
            </w:rPr>
            <w:t xml:space="preserve"> when the landfill scale is inoperable</w:t>
          </w:r>
          <w:r w:rsidRPr="008255AD">
            <w:rPr>
              <w:rFonts w:ascii="Century Gothic" w:hAnsi="Century Gothic"/>
            </w:rPr>
            <w:t xml:space="preserve"> from $20.</w:t>
          </w:r>
          <w:r w:rsidR="00A857F7" w:rsidRPr="008255AD">
            <w:rPr>
              <w:rFonts w:ascii="Century Gothic" w:hAnsi="Century Gothic"/>
            </w:rPr>
            <w:t>8</w:t>
          </w:r>
          <w:r w:rsidRPr="008255AD">
            <w:rPr>
              <w:rFonts w:ascii="Century Gothic" w:hAnsi="Century Gothic"/>
            </w:rPr>
            <w:t>0 each to $2</w:t>
          </w:r>
          <w:r w:rsidR="00A857F7" w:rsidRPr="008255AD">
            <w:rPr>
              <w:rFonts w:ascii="Century Gothic" w:hAnsi="Century Gothic"/>
            </w:rPr>
            <w:t>5</w:t>
          </w:r>
          <w:r w:rsidRPr="008255AD">
            <w:rPr>
              <w:rFonts w:ascii="Century Gothic" w:hAnsi="Century Gothic"/>
            </w:rPr>
            <w:t>.</w:t>
          </w:r>
          <w:r w:rsidR="00A857F7" w:rsidRPr="008255AD">
            <w:rPr>
              <w:rFonts w:ascii="Century Gothic" w:hAnsi="Century Gothic"/>
            </w:rPr>
            <w:t>0</w:t>
          </w:r>
          <w:r w:rsidRPr="008255AD">
            <w:rPr>
              <w:rFonts w:ascii="Century Gothic" w:hAnsi="Century Gothic"/>
            </w:rPr>
            <w:t>0 each.</w:t>
          </w:r>
        </w:p>
        <w:p w:rsidR="004C053B" w:rsidRDefault="004C053B" w:rsidP="00010FD1">
          <w:pPr>
            <w:rPr>
              <w:rFonts w:ascii="Century Gothic" w:hAnsi="Century Gothic"/>
            </w:rPr>
          </w:pPr>
        </w:p>
        <w:p w:rsidR="004434F5" w:rsidRDefault="004434F5" w:rsidP="00010FD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22-163 (a</w:t>
          </w:r>
          <w:proofErr w:type="gramStart"/>
          <w:r>
            <w:rPr>
              <w:rFonts w:ascii="Century Gothic" w:hAnsi="Century Gothic"/>
            </w:rPr>
            <w:t>)(</w:t>
          </w:r>
          <w:proofErr w:type="gramEnd"/>
          <w:r>
            <w:rPr>
              <w:rFonts w:ascii="Century Gothic" w:hAnsi="Century Gothic"/>
            </w:rPr>
            <w:t xml:space="preserve">3) – </w:t>
          </w:r>
          <w:r w:rsidR="008255AD">
            <w:rPr>
              <w:rFonts w:ascii="Century Gothic" w:hAnsi="Century Gothic"/>
            </w:rPr>
            <w:t>Proposed change will</w:t>
          </w:r>
          <w:r w:rsidR="00CC303B">
            <w:rPr>
              <w:rFonts w:ascii="Century Gothic" w:hAnsi="Century Gothic"/>
            </w:rPr>
            <w:t xml:space="preserve"> increase</w:t>
          </w:r>
          <w:r>
            <w:rPr>
              <w:rFonts w:ascii="Century Gothic" w:hAnsi="Century Gothic"/>
            </w:rPr>
            <w:t xml:space="preserve"> the landfill fee for any vehicle one ton or larger </w:t>
          </w:r>
          <w:r w:rsidR="00CC303B">
            <w:rPr>
              <w:rFonts w:ascii="Century Gothic" w:hAnsi="Century Gothic"/>
            </w:rPr>
            <w:t xml:space="preserve">when the landfill scale is inoperable </w:t>
          </w:r>
          <w:r>
            <w:rPr>
              <w:rFonts w:ascii="Century Gothic" w:hAnsi="Century Gothic"/>
            </w:rPr>
            <w:t>from $116.82</w:t>
          </w:r>
          <w:r w:rsidR="00CC303B">
            <w:rPr>
              <w:rFonts w:ascii="Century Gothic" w:hAnsi="Century Gothic"/>
            </w:rPr>
            <w:t xml:space="preserve"> each</w:t>
          </w:r>
          <w:r>
            <w:rPr>
              <w:rFonts w:ascii="Century Gothic" w:hAnsi="Century Gothic"/>
            </w:rPr>
            <w:t xml:space="preserve"> to $132.74 each. </w:t>
          </w:r>
        </w:p>
        <w:p w:rsidR="004434F5" w:rsidRDefault="004434F5" w:rsidP="00010FD1">
          <w:pPr>
            <w:rPr>
              <w:rFonts w:ascii="Century Gothic" w:hAnsi="Century Gothic"/>
            </w:rPr>
          </w:pPr>
        </w:p>
        <w:p w:rsidR="004434F5" w:rsidRDefault="004434F5" w:rsidP="004434F5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Sec. 22-163 (a)(4) – </w:t>
          </w:r>
          <w:r w:rsidR="00CC303B">
            <w:rPr>
              <w:rFonts w:ascii="Century Gothic" w:hAnsi="Century Gothic"/>
            </w:rPr>
            <w:t>Proposed change will increase</w:t>
          </w:r>
          <w:r>
            <w:rPr>
              <w:rFonts w:ascii="Century Gothic" w:hAnsi="Century Gothic"/>
            </w:rPr>
            <w:t xml:space="preserve"> the landfill fee for non</w:t>
          </w:r>
          <w:r w:rsidR="00885ADF">
            <w:rPr>
              <w:rFonts w:ascii="Century Gothic" w:hAnsi="Century Gothic"/>
            </w:rPr>
            <w:t>-</w:t>
          </w:r>
          <w:r>
            <w:rPr>
              <w:rFonts w:ascii="Century Gothic" w:hAnsi="Century Gothic"/>
            </w:rPr>
            <w:t>compacted roll-off boxes, trailers greater than eighteen (18) feet in length and truck with haul bed greater than eighteen (18) feet in length</w:t>
          </w:r>
          <w:r w:rsidR="00CC303B">
            <w:rPr>
              <w:rFonts w:ascii="Century Gothic" w:hAnsi="Century Gothic"/>
            </w:rPr>
            <w:t xml:space="preserve"> when landfill scale is inoperable</w:t>
          </w:r>
          <w:r>
            <w:rPr>
              <w:rFonts w:ascii="Century Gothic" w:hAnsi="Century Gothic"/>
            </w:rPr>
            <w:t xml:space="preserve"> from $233.71</w:t>
          </w:r>
          <w:r w:rsidR="00CC303B">
            <w:rPr>
              <w:rFonts w:ascii="Century Gothic" w:hAnsi="Century Gothic"/>
            </w:rPr>
            <w:t xml:space="preserve"> each</w:t>
          </w:r>
          <w:r>
            <w:rPr>
              <w:rFonts w:ascii="Century Gothic" w:hAnsi="Century Gothic"/>
            </w:rPr>
            <w:t xml:space="preserve"> to $265.56 each. </w:t>
          </w:r>
        </w:p>
        <w:p w:rsidR="004434F5" w:rsidRDefault="004434F5" w:rsidP="00010FD1">
          <w:pPr>
            <w:rPr>
              <w:rFonts w:ascii="Century Gothic" w:hAnsi="Century Gothic"/>
            </w:rPr>
          </w:pPr>
        </w:p>
        <w:p w:rsidR="004434F5" w:rsidRDefault="004434F5" w:rsidP="004434F5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Sec. 22-163 (a)(6) – </w:t>
          </w:r>
          <w:r w:rsidR="00CC303B">
            <w:rPr>
              <w:rFonts w:ascii="Century Gothic" w:hAnsi="Century Gothic"/>
            </w:rPr>
            <w:t>Proposed change will increase</w:t>
          </w:r>
          <w:r>
            <w:rPr>
              <w:rFonts w:ascii="Century Gothic" w:hAnsi="Century Gothic"/>
            </w:rPr>
            <w:t xml:space="preserve"> the landfill fee for compactor trucks and compactor roll-off boxes</w:t>
          </w:r>
          <w:r w:rsidR="00CC303B">
            <w:rPr>
              <w:rFonts w:ascii="Century Gothic" w:hAnsi="Century Gothic"/>
            </w:rPr>
            <w:t xml:space="preserve"> when landfill scale is inoperable</w:t>
          </w:r>
          <w:r>
            <w:rPr>
              <w:rFonts w:ascii="Century Gothic" w:hAnsi="Century Gothic"/>
            </w:rPr>
            <w:t xml:space="preserve"> from $2</w:t>
          </w:r>
          <w:r w:rsidR="0082676F">
            <w:rPr>
              <w:rFonts w:ascii="Century Gothic" w:hAnsi="Century Gothic"/>
            </w:rPr>
            <w:t>0</w:t>
          </w:r>
          <w:r>
            <w:rPr>
              <w:rFonts w:ascii="Century Gothic" w:hAnsi="Century Gothic"/>
            </w:rPr>
            <w:t>.</w:t>
          </w:r>
          <w:r w:rsidR="0082676F">
            <w:rPr>
              <w:rFonts w:ascii="Century Gothic" w:hAnsi="Century Gothic"/>
            </w:rPr>
            <w:t>29</w:t>
          </w:r>
          <w:r w:rsidR="00CC303B">
            <w:rPr>
              <w:rFonts w:ascii="Century Gothic" w:hAnsi="Century Gothic"/>
            </w:rPr>
            <w:t xml:space="preserve"> per cubic yard</w:t>
          </w:r>
          <w:r>
            <w:rPr>
              <w:rFonts w:ascii="Century Gothic" w:hAnsi="Century Gothic"/>
            </w:rPr>
            <w:t xml:space="preserve"> to $</w:t>
          </w:r>
          <w:r w:rsidR="0082676F">
            <w:rPr>
              <w:rFonts w:ascii="Century Gothic" w:hAnsi="Century Gothic"/>
            </w:rPr>
            <w:t>23</w:t>
          </w:r>
          <w:r>
            <w:rPr>
              <w:rFonts w:ascii="Century Gothic" w:hAnsi="Century Gothic"/>
            </w:rPr>
            <w:t>.</w:t>
          </w:r>
          <w:r w:rsidR="0082676F">
            <w:rPr>
              <w:rFonts w:ascii="Century Gothic" w:hAnsi="Century Gothic"/>
            </w:rPr>
            <w:t>17</w:t>
          </w:r>
          <w:r>
            <w:rPr>
              <w:rFonts w:ascii="Century Gothic" w:hAnsi="Century Gothic"/>
            </w:rPr>
            <w:t xml:space="preserve"> </w:t>
          </w:r>
          <w:r w:rsidR="0082676F">
            <w:rPr>
              <w:rFonts w:ascii="Century Gothic" w:hAnsi="Century Gothic"/>
            </w:rPr>
            <w:t>per cubic yard</w:t>
          </w:r>
          <w:r>
            <w:rPr>
              <w:rFonts w:ascii="Century Gothic" w:hAnsi="Century Gothic"/>
            </w:rPr>
            <w:t xml:space="preserve">. </w:t>
          </w:r>
        </w:p>
        <w:p w:rsidR="004434F5" w:rsidRDefault="004434F5" w:rsidP="00010FD1">
          <w:pPr>
            <w:rPr>
              <w:rFonts w:ascii="Century Gothic" w:hAnsi="Century Gothic"/>
            </w:rPr>
          </w:pPr>
        </w:p>
        <w:p w:rsidR="00010FD1" w:rsidRPr="00010FD1" w:rsidRDefault="004C053B" w:rsidP="00010FD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22-163 (a</w:t>
          </w:r>
          <w:proofErr w:type="gramStart"/>
          <w:r>
            <w:rPr>
              <w:rFonts w:ascii="Century Gothic" w:hAnsi="Century Gothic"/>
            </w:rPr>
            <w:t>)(</w:t>
          </w:r>
          <w:proofErr w:type="gramEnd"/>
          <w:r w:rsidR="00AD317D">
            <w:rPr>
              <w:rFonts w:ascii="Century Gothic" w:hAnsi="Century Gothic"/>
            </w:rPr>
            <w:t xml:space="preserve">11) a. </w:t>
          </w:r>
          <w:r>
            <w:rPr>
              <w:rFonts w:ascii="Century Gothic" w:hAnsi="Century Gothic"/>
            </w:rPr>
            <w:t xml:space="preserve"> – </w:t>
          </w:r>
          <w:r w:rsidR="00CC303B">
            <w:rPr>
              <w:rFonts w:ascii="Century Gothic" w:hAnsi="Century Gothic"/>
            </w:rPr>
            <w:t>Proposed change will increase</w:t>
          </w:r>
          <w:r>
            <w:rPr>
              <w:rFonts w:ascii="Century Gothic" w:hAnsi="Century Gothic"/>
            </w:rPr>
            <w:t xml:space="preserve"> the </w:t>
          </w:r>
          <w:r w:rsidR="00AD317D">
            <w:rPr>
              <w:rFonts w:ascii="Century Gothic" w:hAnsi="Century Gothic"/>
            </w:rPr>
            <w:t xml:space="preserve">landfill fee for appliances equipped for use of refrigerants </w:t>
          </w:r>
          <w:r>
            <w:rPr>
              <w:rFonts w:ascii="Century Gothic" w:hAnsi="Century Gothic"/>
            </w:rPr>
            <w:t>from $20.</w:t>
          </w:r>
          <w:r w:rsidR="00AD317D">
            <w:rPr>
              <w:rFonts w:ascii="Century Gothic" w:hAnsi="Century Gothic"/>
            </w:rPr>
            <w:t>31</w:t>
          </w:r>
          <w:r w:rsidR="00CC303B">
            <w:rPr>
              <w:rFonts w:ascii="Century Gothic" w:hAnsi="Century Gothic"/>
            </w:rPr>
            <w:t>each</w:t>
          </w:r>
          <w:r>
            <w:rPr>
              <w:rFonts w:ascii="Century Gothic" w:hAnsi="Century Gothic"/>
            </w:rPr>
            <w:t xml:space="preserve"> to $2</w:t>
          </w:r>
          <w:r w:rsidR="00A639BD">
            <w:rPr>
              <w:rFonts w:ascii="Century Gothic" w:hAnsi="Century Gothic"/>
            </w:rPr>
            <w:t>2</w:t>
          </w:r>
          <w:r>
            <w:rPr>
              <w:rFonts w:ascii="Century Gothic" w:hAnsi="Century Gothic"/>
            </w:rPr>
            <w:t>.</w:t>
          </w:r>
          <w:r w:rsidR="00A639BD">
            <w:rPr>
              <w:rFonts w:ascii="Century Gothic" w:hAnsi="Century Gothic"/>
            </w:rPr>
            <w:t>75</w:t>
          </w:r>
          <w:r w:rsidR="00CC303B">
            <w:rPr>
              <w:rFonts w:ascii="Century Gothic" w:hAnsi="Century Gothic"/>
            </w:rPr>
            <w:t xml:space="preserve"> each</w:t>
          </w:r>
          <w:r>
            <w:rPr>
              <w:rFonts w:ascii="Century Gothic" w:hAnsi="Century Gothic"/>
            </w:rPr>
            <w:t>.</w:t>
          </w:r>
        </w:p>
        <w:p w:rsidR="0089256A" w:rsidRDefault="0089256A" w:rsidP="0089256A">
          <w:pPr>
            <w:rPr>
              <w:rFonts w:ascii="Century Gothic" w:hAnsi="Century Gothic"/>
            </w:rPr>
          </w:pPr>
        </w:p>
        <w:p w:rsidR="00AD317D" w:rsidRPr="00010FD1" w:rsidRDefault="00AD317D" w:rsidP="00AD317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22-163 (a</w:t>
          </w:r>
          <w:proofErr w:type="gramStart"/>
          <w:r>
            <w:rPr>
              <w:rFonts w:ascii="Century Gothic" w:hAnsi="Century Gothic"/>
            </w:rPr>
            <w:t>)(</w:t>
          </w:r>
          <w:proofErr w:type="gramEnd"/>
          <w:r>
            <w:rPr>
              <w:rFonts w:ascii="Century Gothic" w:hAnsi="Century Gothic"/>
            </w:rPr>
            <w:t xml:space="preserve">11) b.  – </w:t>
          </w:r>
          <w:r w:rsidR="00CC303B">
            <w:rPr>
              <w:rFonts w:ascii="Century Gothic" w:hAnsi="Century Gothic"/>
            </w:rPr>
            <w:t>Proposed change will increase</w:t>
          </w:r>
          <w:r>
            <w:rPr>
              <w:rFonts w:ascii="Century Gothic" w:hAnsi="Century Gothic"/>
            </w:rPr>
            <w:t xml:space="preserve"> the landfill fee for appliances </w:t>
          </w:r>
          <w:r w:rsidR="00A639BD">
            <w:rPr>
              <w:rFonts w:ascii="Century Gothic" w:hAnsi="Century Gothic"/>
            </w:rPr>
            <w:t xml:space="preserve">not requiring </w:t>
          </w:r>
          <w:r>
            <w:rPr>
              <w:rFonts w:ascii="Century Gothic" w:hAnsi="Century Gothic"/>
            </w:rPr>
            <w:t>refrigerants from $</w:t>
          </w:r>
          <w:r w:rsidR="00A639BD">
            <w:rPr>
              <w:rFonts w:ascii="Century Gothic" w:hAnsi="Century Gothic"/>
            </w:rPr>
            <w:t>13.56</w:t>
          </w:r>
          <w:r w:rsidR="00CC303B">
            <w:rPr>
              <w:rFonts w:ascii="Century Gothic" w:hAnsi="Century Gothic"/>
            </w:rPr>
            <w:t xml:space="preserve"> each</w:t>
          </w:r>
          <w:r>
            <w:rPr>
              <w:rFonts w:ascii="Century Gothic" w:hAnsi="Century Gothic"/>
            </w:rPr>
            <w:t xml:space="preserve"> to $</w:t>
          </w:r>
          <w:r w:rsidR="00A639BD">
            <w:rPr>
              <w:rFonts w:ascii="Century Gothic" w:hAnsi="Century Gothic"/>
            </w:rPr>
            <w:t>15</w:t>
          </w:r>
          <w:r>
            <w:rPr>
              <w:rFonts w:ascii="Century Gothic" w:hAnsi="Century Gothic"/>
            </w:rPr>
            <w:t>.</w:t>
          </w:r>
          <w:r w:rsidR="00A639BD">
            <w:rPr>
              <w:rFonts w:ascii="Century Gothic" w:hAnsi="Century Gothic"/>
            </w:rPr>
            <w:t>19</w:t>
          </w:r>
          <w:r w:rsidR="00CC303B">
            <w:rPr>
              <w:rFonts w:ascii="Century Gothic" w:hAnsi="Century Gothic"/>
            </w:rPr>
            <w:t xml:space="preserve"> each</w:t>
          </w:r>
          <w:r>
            <w:rPr>
              <w:rFonts w:ascii="Century Gothic" w:hAnsi="Century Gothic"/>
            </w:rPr>
            <w:t>.</w:t>
          </w:r>
        </w:p>
        <w:p w:rsidR="00AD317D" w:rsidRDefault="00AD317D" w:rsidP="00AD317D">
          <w:pPr>
            <w:rPr>
              <w:rFonts w:ascii="Century Gothic" w:hAnsi="Century Gothic"/>
            </w:rPr>
          </w:pPr>
        </w:p>
        <w:p w:rsidR="00CE4274" w:rsidRDefault="00BE544E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22-163 (a</w:t>
          </w:r>
          <w:proofErr w:type="gramStart"/>
          <w:r>
            <w:rPr>
              <w:rFonts w:ascii="Century Gothic" w:hAnsi="Century Gothic"/>
            </w:rPr>
            <w:t>)(</w:t>
          </w:r>
          <w:proofErr w:type="gramEnd"/>
          <w:r>
            <w:rPr>
              <w:rFonts w:ascii="Century Gothic" w:hAnsi="Century Gothic"/>
            </w:rPr>
            <w:t xml:space="preserve">12) – Proposed change will add a fee for the disposal of grease trap waste at the landfill </w:t>
          </w:r>
          <w:r w:rsidR="00CC303B">
            <w:rPr>
              <w:rFonts w:ascii="Century Gothic" w:hAnsi="Century Gothic"/>
            </w:rPr>
            <w:t>for</w:t>
          </w:r>
          <w:r>
            <w:rPr>
              <w:rFonts w:ascii="Century Gothic" w:hAnsi="Century Gothic"/>
            </w:rPr>
            <w:t xml:space="preserve"> $52.00 per ton.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EBC" w:rsidRPr="00791D82" w:rsidRDefault="002C1EB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C1EBC" w:rsidRPr="00791D82" w:rsidRDefault="002C1EB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B26452">
            <w:rPr>
              <w:rFonts w:ascii="Century Gothic" w:hAnsi="Century Gothic"/>
            </w:rPr>
            <w:t>Residential collection and landfill revenues are anticipated to increase next fiscal year.  C</w:t>
          </w:r>
          <w:r w:rsidR="004C053B">
            <w:rPr>
              <w:rFonts w:ascii="Century Gothic" w:hAnsi="Century Gothic"/>
            </w:rPr>
            <w:t>ommercial</w:t>
          </w:r>
          <w:r w:rsidR="00B26452">
            <w:rPr>
              <w:rFonts w:ascii="Century Gothic" w:hAnsi="Century Gothic"/>
            </w:rPr>
            <w:t xml:space="preserve"> collection</w:t>
          </w:r>
          <w:r w:rsidR="004C053B">
            <w:rPr>
              <w:rFonts w:ascii="Century Gothic" w:hAnsi="Century Gothic"/>
            </w:rPr>
            <w:t xml:space="preserve"> rates are being increased</w:t>
          </w:r>
          <w:r w:rsidR="00B26452">
            <w:rPr>
              <w:rFonts w:ascii="Century Gothic" w:hAnsi="Century Gothic"/>
            </w:rPr>
            <w:t xml:space="preserve">, but </w:t>
          </w:r>
          <w:r w:rsidR="004C053B">
            <w:rPr>
              <w:rFonts w:ascii="Century Gothic" w:hAnsi="Century Gothic"/>
            </w:rPr>
            <w:t>overall</w:t>
          </w:r>
          <w:r w:rsidR="00B26452">
            <w:rPr>
              <w:rFonts w:ascii="Century Gothic" w:hAnsi="Century Gothic"/>
            </w:rPr>
            <w:t xml:space="preserve"> commercial collection</w:t>
          </w:r>
          <w:r w:rsidR="004C053B">
            <w:rPr>
              <w:rFonts w:ascii="Century Gothic" w:hAnsi="Century Gothic"/>
            </w:rPr>
            <w:t xml:space="preserve"> revenue is not anticipated to increase significantly as customers will be </w:t>
          </w:r>
          <w:r w:rsidR="004C053B">
            <w:rPr>
              <w:rFonts w:ascii="Century Gothic" w:hAnsi="Century Gothic"/>
            </w:rPr>
            <w:lastRenderedPageBreak/>
            <w:t xml:space="preserve">encouraged to reduce size and frequency of </w:t>
          </w:r>
          <w:r w:rsidR="00B26452">
            <w:rPr>
              <w:rFonts w:ascii="Century Gothic" w:hAnsi="Century Gothic"/>
            </w:rPr>
            <w:t>refuse</w:t>
          </w:r>
          <w:r w:rsidR="004C053B">
            <w:rPr>
              <w:rFonts w:ascii="Century Gothic" w:hAnsi="Century Gothic"/>
            </w:rPr>
            <w:t xml:space="preserve"> pick-up and increase the amount of recycling </w:t>
          </w:r>
          <w:r w:rsidR="00CC303B">
            <w:rPr>
              <w:rFonts w:ascii="Century Gothic" w:hAnsi="Century Gothic"/>
            </w:rPr>
            <w:t>which</w:t>
          </w:r>
          <w:r w:rsidR="004C053B">
            <w:rPr>
              <w:rFonts w:ascii="Century Gothic" w:hAnsi="Century Gothic"/>
            </w:rPr>
            <w:t xml:space="preserve"> is charged at a lower rate.</w:t>
          </w:r>
        </w:sdtContent>
      </w:sdt>
    </w:p>
    <w:p w:rsidR="004C053B" w:rsidRDefault="00DC18D1" w:rsidP="004C053B">
      <w:pPr>
        <w:rPr>
          <w:rFonts w:ascii="Century Gothic" w:hAnsi="Century Gothic"/>
        </w:rPr>
      </w:pPr>
      <w:r>
        <w:rPr>
          <w:rFonts w:ascii="Century Gothic" w:hAnsi="Century Gothic"/>
        </w:rPr>
        <w:t>Long-Term Impact</w:t>
      </w:r>
      <w:r w:rsidR="00CC303B">
        <w:rPr>
          <w:rFonts w:ascii="Century Gothic" w:hAnsi="Century Gothic"/>
        </w:rPr>
        <w:t>:</w:t>
      </w:r>
      <w:r w:rsidR="004C053B" w:rsidRPr="004C053B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1935392006"/>
          <w:placeholder>
            <w:docPart w:val="94E7C7DF4D2245899A710BACC7B9D8E7"/>
          </w:placeholder>
          <w:text w:multiLine="1"/>
        </w:sdtPr>
        <w:sdtEndPr/>
        <w:sdtContent>
          <w:r w:rsidR="004C053B">
            <w:rPr>
              <w:rFonts w:ascii="Century Gothic" w:hAnsi="Century Gothic"/>
            </w:rPr>
            <w:t>The long-term impact could be a decrease in revenue and a decrease in cost as customer</w:t>
          </w:r>
          <w:r w:rsidR="00CC303B">
            <w:rPr>
              <w:rFonts w:ascii="Century Gothic" w:hAnsi="Century Gothic"/>
            </w:rPr>
            <w:t>s</w:t>
          </w:r>
          <w:r w:rsidR="004C053B">
            <w:rPr>
              <w:rFonts w:ascii="Century Gothic" w:hAnsi="Century Gothic"/>
            </w:rPr>
            <w:t xml:space="preserve"> shift to planned </w:t>
          </w:r>
          <w:r w:rsidR="00B26452">
            <w:rPr>
              <w:rFonts w:ascii="Century Gothic" w:hAnsi="Century Gothic"/>
            </w:rPr>
            <w:t>refuse</w:t>
          </w:r>
          <w:r w:rsidR="004C053B">
            <w:rPr>
              <w:rFonts w:ascii="Century Gothic" w:hAnsi="Century Gothic"/>
            </w:rPr>
            <w:t xml:space="preserve"> and recycling programs.</w:t>
          </w:r>
        </w:sdtContent>
      </w:sdt>
    </w:p>
    <w:p w:rsidR="00C379A1" w:rsidRDefault="004C053B" w:rsidP="004C053B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t xml:space="preserve"> </w:t>
      </w:r>
      <w:r w:rsidR="00C379A1"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EBC" w:rsidRPr="00791D82" w:rsidRDefault="002C1EB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C1EBC" w:rsidRPr="00791D82" w:rsidRDefault="002C1EB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C7679C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45063">
            <w:rPr>
              <w:rStyle w:val="Style3"/>
            </w:rPr>
            <w:t>Environment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4506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45063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C7679C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34506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4506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45063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45063">
            <w:rPr>
              <w:rStyle w:val="Style3"/>
            </w:rPr>
            <w:t>Environmental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45063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45063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EBC" w:rsidRPr="00791D82" w:rsidRDefault="002C1EB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C1EBC" w:rsidRPr="00791D82" w:rsidRDefault="002C1EB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822DFA" w:rsidP="00822DF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822DFA" w:rsidP="00822DF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EBC" w:rsidRPr="00791D82" w:rsidRDefault="002C1EB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C1EBC" w:rsidRPr="00791D82" w:rsidRDefault="002C1EB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sdt>
          <w:sdtPr>
            <w:rPr>
              <w:rFonts w:ascii="Century Gothic" w:hAnsi="Century Gothic"/>
            </w:rPr>
            <w:id w:val="1731733278"/>
            <w:placeholder>
              <w:docPart w:val="ACD8BF055B9C45A3BE07DA9E3713A7C1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-20404929"/>
                <w:placeholder>
                  <w:docPart w:val="F46500D44C9E438495153B075ABD642D"/>
                </w:placeholder>
              </w:sdtPr>
              <w:sdtEndPr/>
              <w:sdtContent>
                <w:p w:rsidR="00D4347E" w:rsidRDefault="00D4347E" w:rsidP="00D4347E">
                  <w:pPr>
                    <w:tabs>
                      <w:tab w:val="left" w:pos="4530"/>
                    </w:tabs>
                    <w:rPr>
                      <w:rFonts w:ascii="Century Gothic" w:hAnsi="Century Gothic"/>
                    </w:rPr>
                  </w:pPr>
                  <w:r w:rsidRPr="00852233">
                    <w:rPr>
                      <w:rFonts w:ascii="Century Gothic" w:hAnsi="Century Gothic"/>
                    </w:rPr>
                    <w:t xml:space="preserve">Staff recommends that Council amend Chapter </w:t>
                  </w:r>
                  <w:r>
                    <w:rPr>
                      <w:rFonts w:ascii="Century Gothic" w:hAnsi="Century Gothic"/>
                    </w:rPr>
                    <w:t>22</w:t>
                  </w:r>
                  <w:r w:rsidRPr="00852233">
                    <w:rPr>
                      <w:rFonts w:ascii="Century Gothic" w:hAnsi="Century Gothic"/>
                    </w:rPr>
                    <w:t xml:space="preserve"> as outlined in the accompanying ordinance.</w:t>
                  </w:r>
                </w:p>
              </w:sdtContent>
            </w:sdt>
            <w:p w:rsidR="00D4347E" w:rsidRDefault="00C7679C" w:rsidP="00D4347E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</w:p>
          </w:sdtContent>
        </w:sdt>
        <w:p w:rsidR="00C379A1" w:rsidRPr="00974B88" w:rsidRDefault="00C7679C" w:rsidP="00C379A1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9C" w:rsidRDefault="00C7679C" w:rsidP="004A4C2D">
      <w:r>
        <w:separator/>
      </w:r>
    </w:p>
  </w:endnote>
  <w:endnote w:type="continuationSeparator" w:id="0">
    <w:p w:rsidR="00C7679C" w:rsidRDefault="00C7679C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9C" w:rsidRDefault="00C7679C" w:rsidP="004A4C2D">
      <w:r>
        <w:separator/>
      </w:r>
    </w:p>
  </w:footnote>
  <w:footnote w:type="continuationSeparator" w:id="0">
    <w:p w:rsidR="00C7679C" w:rsidRDefault="00C7679C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BC" w:rsidRPr="00FA2BBC" w:rsidRDefault="002C1EBC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2C1EBC" w:rsidRPr="00FA2BBC" w:rsidRDefault="002C1EBC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2C1EBC" w:rsidRDefault="002C1E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DA2"/>
    <w:multiLevelType w:val="hybridMultilevel"/>
    <w:tmpl w:val="CB306386"/>
    <w:lvl w:ilvl="0" w:tplc="3FC82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47008"/>
    <w:multiLevelType w:val="hybridMultilevel"/>
    <w:tmpl w:val="C660F7D6"/>
    <w:lvl w:ilvl="0" w:tplc="3FC82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545ED"/>
    <w:multiLevelType w:val="hybridMultilevel"/>
    <w:tmpl w:val="ADF2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879"/>
    <w:multiLevelType w:val="hybridMultilevel"/>
    <w:tmpl w:val="5924450E"/>
    <w:lvl w:ilvl="0" w:tplc="435A5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EE40AF"/>
    <w:multiLevelType w:val="hybridMultilevel"/>
    <w:tmpl w:val="68EEEC3C"/>
    <w:lvl w:ilvl="0" w:tplc="3FC8288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64301"/>
    <w:multiLevelType w:val="hybridMultilevel"/>
    <w:tmpl w:val="68EEEC3C"/>
    <w:lvl w:ilvl="0" w:tplc="3FC8288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152BA"/>
    <w:multiLevelType w:val="hybridMultilevel"/>
    <w:tmpl w:val="DD361B5A"/>
    <w:lvl w:ilvl="0" w:tplc="3FC82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435FE"/>
    <w:multiLevelType w:val="hybridMultilevel"/>
    <w:tmpl w:val="CF4A0344"/>
    <w:lvl w:ilvl="0" w:tplc="3FC82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75582"/>
    <w:multiLevelType w:val="hybridMultilevel"/>
    <w:tmpl w:val="50740BD0"/>
    <w:lvl w:ilvl="0" w:tplc="3FC82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BE392B"/>
    <w:multiLevelType w:val="hybridMultilevel"/>
    <w:tmpl w:val="68EEEC3C"/>
    <w:lvl w:ilvl="0" w:tplc="3FC8288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B53BA"/>
    <w:multiLevelType w:val="hybridMultilevel"/>
    <w:tmpl w:val="EECA47E2"/>
    <w:lvl w:ilvl="0" w:tplc="3A60D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745E1"/>
    <w:multiLevelType w:val="hybridMultilevel"/>
    <w:tmpl w:val="68EEEC3C"/>
    <w:lvl w:ilvl="0" w:tplc="3FC82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9750C"/>
    <w:multiLevelType w:val="hybridMultilevel"/>
    <w:tmpl w:val="E1F40D3A"/>
    <w:lvl w:ilvl="0" w:tplc="793C9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9E755E"/>
    <w:multiLevelType w:val="hybridMultilevel"/>
    <w:tmpl w:val="E31C53EA"/>
    <w:lvl w:ilvl="0" w:tplc="3FC82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13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0FD1"/>
    <w:rsid w:val="00013CD1"/>
    <w:rsid w:val="000476B6"/>
    <w:rsid w:val="000564F4"/>
    <w:rsid w:val="00081116"/>
    <w:rsid w:val="00092AD1"/>
    <w:rsid w:val="000973DD"/>
    <w:rsid w:val="000E2AA6"/>
    <w:rsid w:val="000E3DAB"/>
    <w:rsid w:val="0011191B"/>
    <w:rsid w:val="00135FF2"/>
    <w:rsid w:val="00160464"/>
    <w:rsid w:val="001B61C1"/>
    <w:rsid w:val="001E142A"/>
    <w:rsid w:val="001F1288"/>
    <w:rsid w:val="001F33D8"/>
    <w:rsid w:val="00232330"/>
    <w:rsid w:val="002562C9"/>
    <w:rsid w:val="002773F7"/>
    <w:rsid w:val="002A056C"/>
    <w:rsid w:val="002C1EBC"/>
    <w:rsid w:val="002C289E"/>
    <w:rsid w:val="002C60A9"/>
    <w:rsid w:val="002D380E"/>
    <w:rsid w:val="002F3061"/>
    <w:rsid w:val="00333CBA"/>
    <w:rsid w:val="00340994"/>
    <w:rsid w:val="00344C59"/>
    <w:rsid w:val="00345063"/>
    <w:rsid w:val="00381A9D"/>
    <w:rsid w:val="003C57DC"/>
    <w:rsid w:val="003F401B"/>
    <w:rsid w:val="003F7E93"/>
    <w:rsid w:val="0041404F"/>
    <w:rsid w:val="004434F5"/>
    <w:rsid w:val="00480AED"/>
    <w:rsid w:val="0048496D"/>
    <w:rsid w:val="00492B6E"/>
    <w:rsid w:val="004A4C2D"/>
    <w:rsid w:val="004A51CB"/>
    <w:rsid w:val="004C053B"/>
    <w:rsid w:val="004C26F6"/>
    <w:rsid w:val="004C2DE4"/>
    <w:rsid w:val="004F48BF"/>
    <w:rsid w:val="00572FBB"/>
    <w:rsid w:val="005831E4"/>
    <w:rsid w:val="00591DC5"/>
    <w:rsid w:val="005A0F34"/>
    <w:rsid w:val="005B3871"/>
    <w:rsid w:val="005B4869"/>
    <w:rsid w:val="005F6088"/>
    <w:rsid w:val="0061731F"/>
    <w:rsid w:val="00625FCB"/>
    <w:rsid w:val="00646D99"/>
    <w:rsid w:val="006636F0"/>
    <w:rsid w:val="006D6E9E"/>
    <w:rsid w:val="006F185A"/>
    <w:rsid w:val="0074533D"/>
    <w:rsid w:val="00756476"/>
    <w:rsid w:val="00791D82"/>
    <w:rsid w:val="007A47A1"/>
    <w:rsid w:val="007D14E8"/>
    <w:rsid w:val="008078EB"/>
    <w:rsid w:val="00822DFA"/>
    <w:rsid w:val="008255AD"/>
    <w:rsid w:val="0082676F"/>
    <w:rsid w:val="008372DA"/>
    <w:rsid w:val="00852DF7"/>
    <w:rsid w:val="00883565"/>
    <w:rsid w:val="00885ADF"/>
    <w:rsid w:val="0089256A"/>
    <w:rsid w:val="008A0FD7"/>
    <w:rsid w:val="008C5E30"/>
    <w:rsid w:val="008C6849"/>
    <w:rsid w:val="008D2A5C"/>
    <w:rsid w:val="008F0551"/>
    <w:rsid w:val="00942001"/>
    <w:rsid w:val="00945C5D"/>
    <w:rsid w:val="00952E34"/>
    <w:rsid w:val="00970DAF"/>
    <w:rsid w:val="00974B88"/>
    <w:rsid w:val="009766DB"/>
    <w:rsid w:val="009851C2"/>
    <w:rsid w:val="00992DCF"/>
    <w:rsid w:val="00995129"/>
    <w:rsid w:val="009B0B65"/>
    <w:rsid w:val="009B5E9C"/>
    <w:rsid w:val="009D1293"/>
    <w:rsid w:val="009D5168"/>
    <w:rsid w:val="009E4F7E"/>
    <w:rsid w:val="00A37B59"/>
    <w:rsid w:val="00A639BD"/>
    <w:rsid w:val="00A63DEE"/>
    <w:rsid w:val="00A67E22"/>
    <w:rsid w:val="00A85777"/>
    <w:rsid w:val="00A857F7"/>
    <w:rsid w:val="00AD317D"/>
    <w:rsid w:val="00AD3B42"/>
    <w:rsid w:val="00B158FC"/>
    <w:rsid w:val="00B26452"/>
    <w:rsid w:val="00B550D7"/>
    <w:rsid w:val="00B62049"/>
    <w:rsid w:val="00B972D7"/>
    <w:rsid w:val="00BA374B"/>
    <w:rsid w:val="00BD7739"/>
    <w:rsid w:val="00BE10D5"/>
    <w:rsid w:val="00BE544E"/>
    <w:rsid w:val="00BE5FE4"/>
    <w:rsid w:val="00C26D7E"/>
    <w:rsid w:val="00C34BE7"/>
    <w:rsid w:val="00C379A1"/>
    <w:rsid w:val="00C57960"/>
    <w:rsid w:val="00C7679C"/>
    <w:rsid w:val="00C83373"/>
    <w:rsid w:val="00C93741"/>
    <w:rsid w:val="00CC303B"/>
    <w:rsid w:val="00CD7AB2"/>
    <w:rsid w:val="00CE4274"/>
    <w:rsid w:val="00CF354B"/>
    <w:rsid w:val="00D046B2"/>
    <w:rsid w:val="00D04F84"/>
    <w:rsid w:val="00D102C6"/>
    <w:rsid w:val="00D4347E"/>
    <w:rsid w:val="00D44CD9"/>
    <w:rsid w:val="00D85A25"/>
    <w:rsid w:val="00DC18D1"/>
    <w:rsid w:val="00DC6D16"/>
    <w:rsid w:val="00DE2810"/>
    <w:rsid w:val="00DF4837"/>
    <w:rsid w:val="00E17874"/>
    <w:rsid w:val="00E21F4E"/>
    <w:rsid w:val="00E23E48"/>
    <w:rsid w:val="00E518F5"/>
    <w:rsid w:val="00E52526"/>
    <w:rsid w:val="00E63410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EDF1ED-F6CD-4A88-B1B1-49CDE5A8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EAC27B82A2BA4B9B93A03542692C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C9083-05FC-4810-A0F0-AC0D89DF0D0F}"/>
      </w:docPartPr>
      <w:docPartBody>
        <w:p w:rsidR="00EF5763" w:rsidRDefault="00571DB5" w:rsidP="00571DB5">
          <w:pPr>
            <w:pStyle w:val="EAC27B82A2BA4B9B93A03542692C4CE5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782075515483402FB1D1BFC4D0B13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7B64-9CBE-4708-8733-4D1E65BB0C15}"/>
      </w:docPartPr>
      <w:docPartBody>
        <w:p w:rsidR="007C61A5" w:rsidRDefault="00EF5763" w:rsidP="00EF5763">
          <w:pPr>
            <w:pStyle w:val="782075515483402FB1D1BFC4D0B13AA1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CD8BF055B9C45A3BE07DA9E3713A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4865-1EAC-4A53-BB73-99D58A4C812A}"/>
      </w:docPartPr>
      <w:docPartBody>
        <w:p w:rsidR="007C61A5" w:rsidRDefault="00EF5763" w:rsidP="00EF5763">
          <w:pPr>
            <w:pStyle w:val="ACD8BF055B9C45A3BE07DA9E3713A7C1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F46500D44C9E438495153B075ABD6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65A8-EEE8-4C18-AC43-890B112C11D0}"/>
      </w:docPartPr>
      <w:docPartBody>
        <w:p w:rsidR="007C61A5" w:rsidRDefault="00EF5763" w:rsidP="00EF5763">
          <w:pPr>
            <w:pStyle w:val="F46500D44C9E438495153B075ABD642D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94E7C7DF4D2245899A710BACC7B9D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9494-BE54-4F10-A1C8-9C5C028C7F95}"/>
      </w:docPartPr>
      <w:docPartBody>
        <w:p w:rsidR="005344EF" w:rsidRDefault="007C61A5" w:rsidP="007C61A5">
          <w:pPr>
            <w:pStyle w:val="94E7C7DF4D2245899A710BACC7B9D8E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D753D"/>
    <w:rsid w:val="00107BDB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344EF"/>
    <w:rsid w:val="00571DB5"/>
    <w:rsid w:val="005F57FE"/>
    <w:rsid w:val="006259E9"/>
    <w:rsid w:val="006702CB"/>
    <w:rsid w:val="006C0A97"/>
    <w:rsid w:val="006E696C"/>
    <w:rsid w:val="00773276"/>
    <w:rsid w:val="007C61A5"/>
    <w:rsid w:val="008F5C85"/>
    <w:rsid w:val="009A2E5D"/>
    <w:rsid w:val="009B3AA1"/>
    <w:rsid w:val="00A70976"/>
    <w:rsid w:val="00B070C6"/>
    <w:rsid w:val="00B54DAB"/>
    <w:rsid w:val="00BB21DC"/>
    <w:rsid w:val="00C22202"/>
    <w:rsid w:val="00C77AD7"/>
    <w:rsid w:val="00D626D5"/>
    <w:rsid w:val="00E97020"/>
    <w:rsid w:val="00EF0954"/>
    <w:rsid w:val="00EF5763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EF5763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7C61A5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27B82A2BA4B9B93A03542692C4CE5">
    <w:name w:val="EAC27B82A2BA4B9B93A03542692C4CE5"/>
    <w:rsid w:val="00571DB5"/>
    <w:pPr>
      <w:spacing w:after="160" w:line="259" w:lineRule="auto"/>
    </w:pPr>
  </w:style>
  <w:style w:type="paragraph" w:customStyle="1" w:styleId="782075515483402FB1D1BFC4D0B13AA1">
    <w:name w:val="782075515483402FB1D1BFC4D0B13AA1"/>
    <w:rsid w:val="00EF5763"/>
    <w:pPr>
      <w:spacing w:after="160" w:line="259" w:lineRule="auto"/>
    </w:pPr>
  </w:style>
  <w:style w:type="paragraph" w:customStyle="1" w:styleId="ACD8BF055B9C45A3BE07DA9E3713A7C1">
    <w:name w:val="ACD8BF055B9C45A3BE07DA9E3713A7C1"/>
    <w:rsid w:val="00EF5763"/>
    <w:pPr>
      <w:spacing w:after="160" w:line="259" w:lineRule="auto"/>
    </w:pPr>
  </w:style>
  <w:style w:type="paragraph" w:customStyle="1" w:styleId="F46500D44C9E438495153B075ABD642D">
    <w:name w:val="F46500D44C9E438495153B075ABD642D"/>
    <w:rsid w:val="00EF5763"/>
    <w:pPr>
      <w:spacing w:after="160" w:line="259" w:lineRule="auto"/>
    </w:pPr>
  </w:style>
  <w:style w:type="paragraph" w:customStyle="1" w:styleId="94E7C7DF4D2245899A710BACC7B9D8E7">
    <w:name w:val="94E7C7DF4D2245899A710BACC7B9D8E7"/>
    <w:rsid w:val="007C61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8C9D-4A04-40B1-A17E-2F785CAA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2013-11-01T14:38:00Z</cp:lastPrinted>
  <dcterms:created xsi:type="dcterms:W3CDTF">2017-07-25T13:24:00Z</dcterms:created>
  <dcterms:modified xsi:type="dcterms:W3CDTF">2017-07-31T16:22:00Z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