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w:value="City Utilities"/>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eighborhood Services" w:value="Communtiy Development - Neighborhood Service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D86CE1">
            <w:rPr>
              <w:rStyle w:val="Style3"/>
              <w:rFonts w:eastAsiaTheme="majorEastAsia"/>
            </w:rPr>
            <w:t>Community Development - Planning</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8-07T00:00:00Z">
            <w:dateFormat w:val="MMMM d, yyyy"/>
            <w:lid w:val="en-US"/>
            <w:storeMappedDataAs w:val="dateTime"/>
            <w:calendar w:val="gregorian"/>
          </w:date>
        </w:sdtPr>
        <w:sdtEndPr>
          <w:rPr>
            <w:rStyle w:val="DefaultParagraphFont"/>
            <w:rFonts w:ascii="Times New Roman" w:hAnsi="Times New Roman"/>
          </w:rPr>
        </w:sdtEndPr>
        <w:sdtContent>
          <w:r w:rsidR="00D03774">
            <w:rPr>
              <w:rStyle w:val="Style3"/>
            </w:rPr>
            <w:t>August 7,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E74F9D" w:rsidRPr="00E74F9D">
            <w:rPr>
              <w:rFonts w:ascii="Century Gothic" w:eastAsiaTheme="majorEastAsia" w:hAnsi="Century Gothic"/>
              <w:bCs/>
            </w:rPr>
            <w:t xml:space="preserve">Arrowhead </w:t>
          </w:r>
          <w:r w:rsidR="00D21B0B">
            <w:rPr>
              <w:rFonts w:ascii="Century Gothic" w:eastAsiaTheme="majorEastAsia" w:hAnsi="Century Gothic"/>
              <w:bCs/>
            </w:rPr>
            <w:t xml:space="preserve">111, LLC – Rezoning </w:t>
          </w:r>
          <w:r w:rsidR="004925A0">
            <w:rPr>
              <w:rStyle w:val="Style3"/>
              <w:rFonts w:eastAsiaTheme="majorEastAsia"/>
            </w:rPr>
            <w:t>(Case #17-1</w:t>
          </w:r>
          <w:r w:rsidR="00E74F9D">
            <w:rPr>
              <w:rStyle w:val="Style3"/>
              <w:rFonts w:eastAsiaTheme="majorEastAsia"/>
            </w:rPr>
            <w:t>5</w:t>
          </w:r>
          <w:r w:rsidR="00D21B0B">
            <w:rPr>
              <w:rStyle w:val="Style3"/>
              <w:rFonts w:eastAsiaTheme="majorEastAsia"/>
            </w:rPr>
            <w:t>5</w:t>
          </w:r>
          <w:r w:rsidR="004925A0">
            <w:rPr>
              <w:rStyle w:val="Style3"/>
              <w:rFonts w:eastAsiaTheme="majorEastAsia"/>
            </w:rPr>
            <w:t>)</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p w:rsidR="00575F88" w:rsidRDefault="00217EE7">
      <w:pPr>
        <w:rPr>
          <w:rFonts w:ascii="Century Gothic" w:hAnsi="Century Gothic"/>
        </w:rPr>
      </w:pPr>
      <w:r>
        <w:rPr>
          <w:rFonts w:ascii="Century Gothic" w:hAnsi="Century Gothic"/>
        </w:rPr>
        <w:t xml:space="preserve">Approval of this </w:t>
      </w:r>
      <w:r w:rsidR="00537C42">
        <w:rPr>
          <w:rFonts w:ascii="Century Gothic" w:hAnsi="Century Gothic"/>
        </w:rPr>
        <w:t xml:space="preserve">request will </w:t>
      </w:r>
      <w:r>
        <w:rPr>
          <w:rFonts w:ascii="Century Gothic" w:hAnsi="Century Gothic"/>
        </w:rPr>
        <w:t xml:space="preserve">result in the </w:t>
      </w:r>
      <w:r w:rsidR="00D21B0B">
        <w:rPr>
          <w:rFonts w:ascii="Century Gothic" w:hAnsi="Century Gothic"/>
        </w:rPr>
        <w:t xml:space="preserve">rezoning of approximately 24 acres from A (Agriculture) to </w:t>
      </w:r>
      <w:r>
        <w:rPr>
          <w:rFonts w:ascii="Century Gothic" w:hAnsi="Century Gothic"/>
        </w:rPr>
        <w:t>R-1 (One-family Dwelling) district</w:t>
      </w:r>
      <w:r w:rsidR="00D21B0B">
        <w:rPr>
          <w:rFonts w:ascii="Century Gothic" w:hAnsi="Century Gothic"/>
        </w:rPr>
        <w:t xml:space="preserve">.  The rezoning </w:t>
      </w:r>
      <w:r w:rsidR="00171411">
        <w:rPr>
          <w:rFonts w:ascii="Century Gothic" w:hAnsi="Century Gothic"/>
        </w:rPr>
        <w:t xml:space="preserve">will </w:t>
      </w:r>
      <w:r w:rsidR="00D21B0B">
        <w:rPr>
          <w:rFonts w:ascii="Century Gothic" w:hAnsi="Century Gothic"/>
        </w:rPr>
        <w:t xml:space="preserve">permit </w:t>
      </w:r>
      <w:r w:rsidR="00171411">
        <w:rPr>
          <w:rFonts w:ascii="Century Gothic" w:hAnsi="Century Gothic"/>
        </w:rPr>
        <w:t xml:space="preserve">the </w:t>
      </w:r>
      <w:r w:rsidR="00D21B0B">
        <w:rPr>
          <w:rFonts w:ascii="Century Gothic" w:hAnsi="Century Gothic"/>
        </w:rPr>
        <w:t>subdivision</w:t>
      </w:r>
      <w:r w:rsidR="00171411">
        <w:rPr>
          <w:rFonts w:ascii="Century Gothic" w:hAnsi="Century Gothic"/>
        </w:rPr>
        <w:t xml:space="preserve"> of the subject parcel</w:t>
      </w:r>
      <w:r w:rsidR="00D21B0B">
        <w:rPr>
          <w:rFonts w:ascii="Century Gothic" w:hAnsi="Century Gothic"/>
        </w:rPr>
        <w:t xml:space="preserve"> into four 6+ acre residential lots.  The site is c</w:t>
      </w:r>
      <w:r w:rsidR="00D21B0B" w:rsidRPr="00D21B0B">
        <w:rPr>
          <w:rFonts w:ascii="Century Gothic" w:hAnsi="Century Gothic"/>
          <w:bCs/>
        </w:rPr>
        <w:t>urrently undeveloped and is approximately 1200 feet north of Sinclair Road on the east side of West Lake Arrowhead Drive</w:t>
      </w:r>
      <w:r>
        <w:rPr>
          <w:rFonts w:ascii="Century Gothic" w:hAnsi="Century Gothic"/>
          <w:bCs/>
        </w:rPr>
        <w:t xml:space="preserve">.  This </w:t>
      </w:r>
      <w:r w:rsidR="00D21B0B">
        <w:rPr>
          <w:rFonts w:ascii="Century Gothic" w:hAnsi="Century Gothic"/>
          <w:bCs/>
        </w:rPr>
        <w:t xml:space="preserve">request </w:t>
      </w:r>
      <w:r>
        <w:rPr>
          <w:rFonts w:ascii="Century Gothic" w:hAnsi="Century Gothic"/>
          <w:bCs/>
        </w:rPr>
        <w:t>is associated with Cases #17-15</w:t>
      </w:r>
      <w:r w:rsidR="00D21B0B">
        <w:rPr>
          <w:rFonts w:ascii="Century Gothic" w:hAnsi="Century Gothic"/>
          <w:bCs/>
        </w:rPr>
        <w:t>6</w:t>
      </w:r>
      <w:r>
        <w:rPr>
          <w:rFonts w:ascii="Century Gothic" w:hAnsi="Century Gothic"/>
          <w:bCs/>
        </w:rPr>
        <w:t xml:space="preserve"> and #17-167 which seek </w:t>
      </w:r>
      <w:r w:rsidR="00D21B0B">
        <w:rPr>
          <w:rFonts w:ascii="Century Gothic" w:hAnsi="Century Gothic"/>
          <w:bCs/>
        </w:rPr>
        <w:t>annexation of an adjoining 2.52 acre parcel, to the west, a</w:t>
      </w:r>
      <w:r>
        <w:rPr>
          <w:rFonts w:ascii="Century Gothic" w:hAnsi="Century Gothic"/>
          <w:bCs/>
        </w:rPr>
        <w:t xml:space="preserve">nd </w:t>
      </w:r>
      <w:r w:rsidR="00D21B0B">
        <w:rPr>
          <w:rFonts w:ascii="Century Gothic" w:hAnsi="Century Gothic"/>
          <w:bCs/>
        </w:rPr>
        <w:t xml:space="preserve">approval of the proposed four lot </w:t>
      </w:r>
      <w:r>
        <w:rPr>
          <w:rFonts w:ascii="Century Gothic" w:hAnsi="Century Gothic"/>
          <w:bCs/>
        </w:rPr>
        <w:t xml:space="preserve">subdivision, respectively.  </w:t>
      </w:r>
      <w:r w:rsidR="00E74F9D" w:rsidRPr="00E74F9D">
        <w:rPr>
          <w:rFonts w:ascii="Century Gothic" w:hAnsi="Century Gothic"/>
          <w:bCs/>
        </w:rPr>
        <w:t xml:space="preserve"> </w:t>
      </w:r>
    </w:p>
    <w:p w:rsidR="002773F7" w:rsidRDefault="00C651B5">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A15145E" wp14:editId="75BB4CF0">
                <wp:simplePos x="0" y="0"/>
                <wp:positionH relativeFrom="column">
                  <wp:posOffset>19050</wp:posOffset>
                </wp:positionH>
                <wp:positionV relativeFrom="paragraph">
                  <wp:posOffset>57150</wp:posOffset>
                </wp:positionV>
                <wp:extent cx="6797675" cy="1403985"/>
                <wp:effectExtent l="0" t="0" r="22225" b="234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15145E" id="_x0000_s1027" type="#_x0000_t202" style="position:absolute;margin-left:1.5pt;margin-top:4.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D21B0B" w:rsidRDefault="00D01CC0" w:rsidP="00CE4274">
          <w:pPr>
            <w:rPr>
              <w:rFonts w:ascii="Century Gothic" w:hAnsi="Century Gothic"/>
              <w:bCs/>
            </w:rPr>
          </w:pPr>
          <w:r>
            <w:rPr>
              <w:rFonts w:ascii="Century Gothic" w:hAnsi="Century Gothic"/>
            </w:rPr>
            <w:t xml:space="preserve">The applicants are seeking </w:t>
          </w:r>
          <w:r w:rsidR="00D21B0B">
            <w:rPr>
              <w:rFonts w:ascii="Century Gothic" w:hAnsi="Century Gothic"/>
            </w:rPr>
            <w:t xml:space="preserve">rezoning of the southern 24 acres of the University of Missouri’s Sinclair Farm from </w:t>
          </w:r>
          <w:proofErr w:type="gramStart"/>
          <w:r w:rsidR="00D21B0B">
            <w:rPr>
              <w:rFonts w:ascii="Century Gothic" w:hAnsi="Century Gothic"/>
            </w:rPr>
            <w:t>A</w:t>
          </w:r>
          <w:proofErr w:type="gramEnd"/>
          <w:r w:rsidR="00D21B0B">
            <w:rPr>
              <w:rFonts w:ascii="Century Gothic" w:hAnsi="Century Gothic"/>
            </w:rPr>
            <w:t xml:space="preserve"> (Agriculture) to </w:t>
          </w:r>
          <w:r>
            <w:rPr>
              <w:rFonts w:ascii="Century Gothic" w:hAnsi="Century Gothic"/>
            </w:rPr>
            <w:t>R-1 (One-family Dwelling)</w:t>
          </w:r>
          <w:r w:rsidR="00D21B0B">
            <w:rPr>
              <w:rFonts w:ascii="Century Gothic" w:hAnsi="Century Gothic"/>
            </w:rPr>
            <w:t xml:space="preserve">.  </w:t>
          </w:r>
          <w:r w:rsidR="00D21B0B" w:rsidRPr="00D21B0B">
            <w:rPr>
              <w:rFonts w:ascii="Century Gothic" w:hAnsi="Century Gothic"/>
              <w:bCs/>
            </w:rPr>
            <w:t>The requested rezoning is part of a pending sale contract between the applicant and the University’s Board of Curators.  If rezoned</w:t>
          </w:r>
          <w:r w:rsidR="00D21B0B">
            <w:rPr>
              <w:rFonts w:ascii="Century Gothic" w:hAnsi="Century Gothic"/>
              <w:bCs/>
            </w:rPr>
            <w:t>,</w:t>
          </w:r>
          <w:r w:rsidR="00D21B0B" w:rsidRPr="00D21B0B">
            <w:rPr>
              <w:rFonts w:ascii="Century Gothic" w:hAnsi="Century Gothic"/>
              <w:bCs/>
            </w:rPr>
            <w:t xml:space="preserve"> the subject acreage would be combined with an approximate 2.52 acre parcel to the west</w:t>
          </w:r>
          <w:r w:rsidR="00D21B0B">
            <w:rPr>
              <w:rFonts w:ascii="Century Gothic" w:hAnsi="Century Gothic"/>
              <w:bCs/>
            </w:rPr>
            <w:t xml:space="preserve"> (Case # 17-156)</w:t>
          </w:r>
          <w:r w:rsidR="00D21B0B" w:rsidRPr="00D21B0B">
            <w:rPr>
              <w:rFonts w:ascii="Century Gothic" w:hAnsi="Century Gothic"/>
              <w:bCs/>
            </w:rPr>
            <w:t>, fronting directly on W. Arrowhead Lake Drive, and subdivided into four (4) 6+ acre parcels for residential development</w:t>
          </w:r>
          <w:r w:rsidR="00D21B0B">
            <w:rPr>
              <w:rFonts w:ascii="Century Gothic" w:hAnsi="Century Gothic"/>
              <w:bCs/>
            </w:rPr>
            <w:t xml:space="preserve"> (Case # 17-167)</w:t>
          </w:r>
          <w:r w:rsidR="00D21B0B" w:rsidRPr="00D21B0B">
            <w:rPr>
              <w:rFonts w:ascii="Century Gothic" w:hAnsi="Century Gothic"/>
              <w:bCs/>
            </w:rPr>
            <w:t>.</w:t>
          </w:r>
        </w:p>
        <w:p w:rsidR="00D21B0B" w:rsidRDefault="00D21B0B" w:rsidP="00CE4274">
          <w:pPr>
            <w:rPr>
              <w:rFonts w:ascii="Century Gothic" w:hAnsi="Century Gothic"/>
              <w:bCs/>
            </w:rPr>
          </w:pPr>
        </w:p>
        <w:p w:rsidR="00D21B0B" w:rsidRDefault="00D21B0B" w:rsidP="00CE4274">
          <w:pPr>
            <w:rPr>
              <w:rFonts w:ascii="Century Gothic" w:hAnsi="Century Gothic"/>
              <w:bCs/>
            </w:rPr>
          </w:pPr>
          <w:r>
            <w:rPr>
              <w:rFonts w:ascii="Century Gothic" w:hAnsi="Century Gothic"/>
              <w:bCs/>
            </w:rPr>
            <w:t xml:space="preserve">Rezoning from the A district to the R-1 district is a requirement of the new Unified Development Code </w:t>
          </w:r>
          <w:r w:rsidR="006D5620">
            <w:rPr>
              <w:rFonts w:ascii="Century Gothic" w:hAnsi="Century Gothic"/>
              <w:bCs/>
            </w:rPr>
            <w:t xml:space="preserve">(UDC) </w:t>
          </w:r>
          <w:r>
            <w:rPr>
              <w:rFonts w:ascii="Century Gothic" w:hAnsi="Century Gothic"/>
              <w:bCs/>
            </w:rPr>
            <w:t xml:space="preserve">since the subject acreage is being proposed to be </w:t>
          </w:r>
          <w:r w:rsidR="00E65834">
            <w:rPr>
              <w:rFonts w:ascii="Century Gothic" w:hAnsi="Century Gothic"/>
              <w:bCs/>
            </w:rPr>
            <w:t xml:space="preserve">subdivided into more than 2 lots for residential development purposes.  The requested R-1 district is consistent with the requested permanent zoning for the adjoining 2.52 acre annexation which is the subject of Case # 17-156.  </w:t>
          </w:r>
          <w:r w:rsidR="00171411">
            <w:rPr>
              <w:rFonts w:ascii="Century Gothic" w:hAnsi="Century Gothic"/>
              <w:bCs/>
            </w:rPr>
            <w:t>Additionally, the requested R-1 is consistent with the surrounding land use and development pattern.</w:t>
          </w:r>
        </w:p>
        <w:p w:rsidR="006D5620" w:rsidRDefault="006D5620" w:rsidP="00CE4274">
          <w:pPr>
            <w:rPr>
              <w:rFonts w:ascii="Century Gothic" w:hAnsi="Century Gothic"/>
              <w:bCs/>
            </w:rPr>
          </w:pPr>
        </w:p>
        <w:p w:rsidR="006D5620" w:rsidRPr="006D5620" w:rsidRDefault="00171411" w:rsidP="006D5620">
          <w:pPr>
            <w:rPr>
              <w:rFonts w:ascii="Century Gothic" w:hAnsi="Century Gothic"/>
              <w:bCs/>
            </w:rPr>
          </w:pPr>
          <w:r>
            <w:rPr>
              <w:rFonts w:ascii="Century Gothic" w:hAnsi="Century Gothic"/>
              <w:bCs/>
            </w:rPr>
            <w:t>T</w:t>
          </w:r>
          <w:r w:rsidR="006D5620" w:rsidRPr="006D5620">
            <w:rPr>
              <w:rFonts w:ascii="Century Gothic" w:hAnsi="Century Gothic"/>
              <w:bCs/>
            </w:rPr>
            <w:t xml:space="preserve">he subject site is currently </w:t>
          </w:r>
          <w:r w:rsidR="00FE0F85">
            <w:rPr>
              <w:rFonts w:ascii="Century Gothic" w:hAnsi="Century Gothic"/>
              <w:bCs/>
            </w:rPr>
            <w:t>“</w:t>
          </w:r>
          <w:r w:rsidR="006D5620" w:rsidRPr="006D5620">
            <w:rPr>
              <w:rFonts w:ascii="Century Gothic" w:hAnsi="Century Gothic"/>
              <w:bCs/>
            </w:rPr>
            <w:t>land-locked</w:t>
          </w:r>
          <w:r w:rsidR="00FE0F85">
            <w:rPr>
              <w:rFonts w:ascii="Century Gothic" w:hAnsi="Century Gothic"/>
              <w:bCs/>
            </w:rPr>
            <w:t>”</w:t>
          </w:r>
          <w:bookmarkStart w:id="0" w:name="_GoBack"/>
          <w:bookmarkEnd w:id="0"/>
          <w:r w:rsidR="006D5620" w:rsidRPr="006D5620">
            <w:rPr>
              <w:rFonts w:ascii="Century Gothic" w:hAnsi="Century Gothic"/>
              <w:bCs/>
            </w:rPr>
            <w:t xml:space="preserve"> and is not a “legal lot” as defined within the UDC.  To overcome these issues the applicant is coordinating with the Lake Arrowhead Estates Homeowners Association to purchase and annex 2.52 acres immediately to the west of the subject tract</w:t>
          </w:r>
          <w:r w:rsidR="006D5620">
            <w:rPr>
              <w:rFonts w:ascii="Century Gothic" w:hAnsi="Century Gothic"/>
              <w:bCs/>
            </w:rPr>
            <w:t xml:space="preserve"> which would </w:t>
          </w:r>
          <w:r>
            <w:rPr>
              <w:rFonts w:ascii="Century Gothic" w:hAnsi="Century Gothic"/>
              <w:bCs/>
            </w:rPr>
            <w:t xml:space="preserve">permit the site to have </w:t>
          </w:r>
          <w:r w:rsidR="006D5620">
            <w:rPr>
              <w:rFonts w:ascii="Century Gothic" w:hAnsi="Century Gothic"/>
              <w:bCs/>
            </w:rPr>
            <w:t>actual street frontage</w:t>
          </w:r>
          <w:r>
            <w:rPr>
              <w:rFonts w:ascii="Century Gothic" w:hAnsi="Century Gothic"/>
              <w:bCs/>
            </w:rPr>
            <w:t>.</w:t>
          </w:r>
          <w:r w:rsidR="006D5620">
            <w:rPr>
              <w:rFonts w:ascii="Century Gothic" w:hAnsi="Century Gothic"/>
              <w:bCs/>
            </w:rPr>
            <w:t xml:space="preserve"> </w:t>
          </w:r>
          <w:r w:rsidR="006D5620" w:rsidRPr="006D5620">
            <w:rPr>
              <w:rFonts w:ascii="Century Gothic" w:hAnsi="Century Gothic"/>
              <w:bCs/>
            </w:rPr>
            <w:t xml:space="preserve"> To ensure “legal-lot” status, a final plat (Case #17-167) has been submitted for review and will be processed separately prior to building permit issuance.  </w:t>
          </w:r>
        </w:p>
        <w:p w:rsidR="006D5620" w:rsidRDefault="006D5620" w:rsidP="00CE4274">
          <w:pPr>
            <w:rPr>
              <w:rFonts w:ascii="Century Gothic" w:hAnsi="Century Gothic"/>
              <w:bCs/>
            </w:rPr>
          </w:pPr>
        </w:p>
        <w:p w:rsidR="00537C42" w:rsidRDefault="006D5620" w:rsidP="006D5620">
          <w:pPr>
            <w:rPr>
              <w:rFonts w:ascii="Century Gothic" w:hAnsi="Century Gothic"/>
              <w:bCs/>
            </w:rPr>
          </w:pPr>
          <w:r>
            <w:rPr>
              <w:rFonts w:ascii="Century Gothic" w:hAnsi="Century Gothic"/>
              <w:bCs/>
            </w:rPr>
            <w:t xml:space="preserve">The subject site has access to adequate public infrastructure.  Sewer is provided by the Boone County Regional Sewer District through a connection agreement with the City.  Electric is provided by Boone Electric Cooperative and water is provided by Consolidated Water.  All utility services are capable of supporting the proposed four R-1 zoned residential lots.  </w:t>
          </w:r>
        </w:p>
        <w:p w:rsidR="006D5620" w:rsidRPr="006D5620" w:rsidRDefault="006D5620" w:rsidP="006D5620">
          <w:pPr>
            <w:rPr>
              <w:rFonts w:ascii="Century Gothic" w:hAnsi="Century Gothic"/>
              <w:bCs/>
            </w:rPr>
          </w:pPr>
        </w:p>
        <w:p w:rsidR="00DC3B94" w:rsidRPr="00537C42" w:rsidRDefault="006D5620" w:rsidP="00CE4274">
          <w:pPr>
            <w:rPr>
              <w:rFonts w:ascii="Century Gothic" w:hAnsi="Century Gothic"/>
            </w:rPr>
          </w:pPr>
          <w:r>
            <w:rPr>
              <w:rFonts w:ascii="Century Gothic" w:hAnsi="Century Gothic"/>
            </w:rPr>
            <w:lastRenderedPageBreak/>
            <w:t>T</w:t>
          </w:r>
          <w:r w:rsidR="00DC3B94" w:rsidRPr="00537C42">
            <w:rPr>
              <w:rFonts w:ascii="Century Gothic" w:hAnsi="Century Gothic"/>
            </w:rPr>
            <w:t xml:space="preserve">he Planning and Zoning Commission considered this proposal at their </w:t>
          </w:r>
          <w:r w:rsidR="000871C9">
            <w:rPr>
              <w:rFonts w:ascii="Century Gothic" w:hAnsi="Century Gothic"/>
            </w:rPr>
            <w:t>July 6</w:t>
          </w:r>
          <w:r w:rsidR="00DC3B94" w:rsidRPr="00537C42">
            <w:rPr>
              <w:rFonts w:ascii="Century Gothic" w:hAnsi="Century Gothic"/>
            </w:rPr>
            <w:t xml:space="preserve">, 2017 meeting. </w:t>
          </w:r>
          <w:r>
            <w:rPr>
              <w:rFonts w:ascii="Century Gothic" w:hAnsi="Century Gothic"/>
            </w:rPr>
            <w:t xml:space="preserve"> Following a presentation by the applicant and comments from one member of the public, </w:t>
          </w:r>
          <w:r w:rsidR="004925A0" w:rsidRPr="00537C42">
            <w:rPr>
              <w:rFonts w:ascii="Century Gothic" w:hAnsi="Century Gothic"/>
            </w:rPr>
            <w:t>t</w:t>
          </w:r>
          <w:r w:rsidR="00EE7399" w:rsidRPr="00537C42">
            <w:rPr>
              <w:rFonts w:ascii="Century Gothic" w:hAnsi="Century Gothic"/>
            </w:rPr>
            <w:t xml:space="preserve">he </w:t>
          </w:r>
          <w:r w:rsidR="004925A0" w:rsidRPr="00537C42">
            <w:rPr>
              <w:rFonts w:ascii="Century Gothic" w:hAnsi="Century Gothic"/>
            </w:rPr>
            <w:t>C</w:t>
          </w:r>
          <w:r w:rsidR="00EE7399" w:rsidRPr="00537C42">
            <w:rPr>
              <w:rFonts w:ascii="Century Gothic" w:hAnsi="Century Gothic"/>
            </w:rPr>
            <w:t xml:space="preserve">ommission voted </w:t>
          </w:r>
          <w:r w:rsidR="004925A0" w:rsidRPr="00537C42">
            <w:rPr>
              <w:rFonts w:ascii="Century Gothic" w:hAnsi="Century Gothic"/>
            </w:rPr>
            <w:t>(</w:t>
          </w:r>
          <w:r w:rsidR="00EE7399" w:rsidRPr="00537C42">
            <w:rPr>
              <w:rFonts w:ascii="Century Gothic" w:hAnsi="Century Gothic"/>
            </w:rPr>
            <w:t>8-0</w:t>
          </w:r>
          <w:r w:rsidR="004925A0" w:rsidRPr="00537C42">
            <w:rPr>
              <w:rFonts w:ascii="Century Gothic" w:hAnsi="Century Gothic"/>
            </w:rPr>
            <w:t>)</w:t>
          </w:r>
          <w:r w:rsidR="00EE7399" w:rsidRPr="00537C42">
            <w:rPr>
              <w:rFonts w:ascii="Century Gothic" w:hAnsi="Century Gothic"/>
            </w:rPr>
            <w:t xml:space="preserve"> in favor of granting the request </w:t>
          </w:r>
          <w:r w:rsidR="001C688B" w:rsidRPr="00537C42">
            <w:rPr>
              <w:rFonts w:ascii="Century Gothic" w:hAnsi="Century Gothic"/>
            </w:rPr>
            <w:t xml:space="preserve">to </w:t>
          </w:r>
          <w:r w:rsidR="004925A0" w:rsidRPr="00537C42">
            <w:rPr>
              <w:rFonts w:ascii="Century Gothic" w:hAnsi="Century Gothic"/>
            </w:rPr>
            <w:t>permanently zone the property R-1</w:t>
          </w:r>
          <w:r w:rsidR="00EE7399" w:rsidRPr="00537C42">
            <w:rPr>
              <w:rFonts w:ascii="Century Gothic" w:hAnsi="Century Gothic"/>
            </w:rPr>
            <w:t xml:space="preserve">. </w:t>
          </w:r>
          <w:r w:rsidR="00DC3B94" w:rsidRPr="00537C42">
            <w:rPr>
              <w:rFonts w:ascii="Century Gothic" w:hAnsi="Century Gothic"/>
            </w:rPr>
            <w:t xml:space="preserve"> </w:t>
          </w:r>
        </w:p>
        <w:p w:rsidR="004925A0" w:rsidRPr="00537C42" w:rsidRDefault="004925A0" w:rsidP="00CE4274">
          <w:pPr>
            <w:rPr>
              <w:rFonts w:ascii="Century Gothic" w:hAnsi="Century Gothic"/>
            </w:rPr>
          </w:pPr>
        </w:p>
        <w:p w:rsidR="00CE4274" w:rsidRPr="00537C42" w:rsidRDefault="00217EE7" w:rsidP="00CE4274">
          <w:pPr>
            <w:rPr>
              <w:rFonts w:ascii="Century Gothic" w:hAnsi="Century Gothic"/>
            </w:rPr>
          </w:pPr>
          <w:r>
            <w:rPr>
              <w:rFonts w:ascii="Century Gothic" w:hAnsi="Century Gothic"/>
            </w:rPr>
            <w:t xml:space="preserve">A copy of the Planning Commission staff report, locator maps, </w:t>
          </w:r>
          <w:r w:rsidR="009C60CA">
            <w:rPr>
              <w:rFonts w:ascii="Century Gothic" w:hAnsi="Century Gothic"/>
            </w:rPr>
            <w:t xml:space="preserve">public correspondence, </w:t>
          </w:r>
          <w:r>
            <w:rPr>
              <w:rFonts w:ascii="Century Gothic" w:hAnsi="Century Gothic"/>
            </w:rPr>
            <w:t xml:space="preserve">and meeting excerpts are </w:t>
          </w:r>
          <w:r w:rsidR="004925A0" w:rsidRPr="00537C42">
            <w:rPr>
              <w:rFonts w:ascii="Century Gothic" w:hAnsi="Century Gothic"/>
            </w:rPr>
            <w:t>attached.</w:t>
          </w:r>
          <w:r w:rsidR="00DC3B94" w:rsidRPr="00537C42">
            <w:rPr>
              <w:rFonts w:ascii="Century Gothic" w:hAnsi="Century Gothic"/>
            </w:rPr>
            <w:t xml:space="preserve"> </w:t>
          </w:r>
        </w:p>
      </w:sdtContent>
    </w:sdt>
    <w:p w:rsidR="002773F7" w:rsidRDefault="002773F7" w:rsidP="004925A0">
      <w:pPr>
        <w:tabs>
          <w:tab w:val="left" w:pos="4425"/>
        </w:tabs>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4EB15DF" wp14:editId="39B2D897">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EB15DF"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Fonts w:ascii="Century Gothic" w:hAnsi="Century Gothic"/>
          </w:rPr>
          <w:alias w:val="Cost Impacts within 2 Years"/>
          <w:tag w:val="Cost Impacts within 2 Years"/>
          <w:id w:val="537012396"/>
          <w:placeholder>
            <w:docPart w:val="080144DEE566462497F86EF9C1E3E491"/>
          </w:placeholder>
          <w:text w:multiLine="1"/>
        </w:sdtPr>
        <w:sdtEndPr/>
        <w:sdtContent>
          <w:r w:rsidR="00575F88" w:rsidRPr="00575F88">
            <w:rPr>
              <w:rFonts w:ascii="Century Gothic" w:hAnsi="Century Gothic"/>
            </w:rPr>
            <w:t>None anticipated within the next two years.  Public infrastructure extension/expansion would be at the cost of the developer.</w:t>
          </w:r>
        </w:sdtContent>
      </w:sdt>
    </w:p>
    <w:p w:rsidR="00EB1CCB" w:rsidRDefault="00EB1CCB">
      <w:pPr>
        <w:rPr>
          <w:rFonts w:ascii="Century Gothic" w:hAnsi="Century Gothic"/>
        </w:rPr>
      </w:pPr>
    </w:p>
    <w:p w:rsidR="00C379A1" w:rsidRDefault="00DC18D1">
      <w:pPr>
        <w:rPr>
          <w:rFonts w:ascii="Century Gothic" w:hAnsi="Century Gothic"/>
        </w:rPr>
      </w:pPr>
      <w:r>
        <w:rPr>
          <w:rFonts w:ascii="Century Gothic" w:hAnsi="Century Gothic"/>
        </w:rPr>
        <w:t xml:space="preserve">Long-Term Impact: </w:t>
      </w:r>
      <w:sdt>
        <w:sdtPr>
          <w:rPr>
            <w:rFonts w:ascii="Century Gothic" w:hAnsi="Century Gothic"/>
          </w:rPr>
          <w:alias w:val="Cost Impacts Beyond 2 Years"/>
          <w:tag w:val="Cost Impacts Beyond 2 Years"/>
          <w:id w:val="348451129"/>
          <w:placeholder>
            <w:docPart w:val="27B5DA176AA040D1B0DAB750BB22260F"/>
          </w:placeholder>
          <w:text w:multiLine="1"/>
        </w:sdtPr>
        <w:sdtEndPr/>
        <w:sdtContent>
          <w:r w:rsidR="000871C9">
            <w:rPr>
              <w:rFonts w:ascii="Century Gothic" w:hAnsi="Century Gothic"/>
            </w:rPr>
            <w:t>P</w:t>
          </w:r>
          <w:r w:rsidR="00575F88" w:rsidRPr="00575F88">
            <w:rPr>
              <w:rFonts w:ascii="Century Gothic" w:hAnsi="Century Gothic"/>
            </w:rPr>
            <w:t>ublic safety</w:t>
          </w:r>
          <w:r w:rsidR="000871C9">
            <w:rPr>
              <w:rFonts w:ascii="Century Gothic" w:hAnsi="Century Gothic"/>
            </w:rPr>
            <w:t xml:space="preserve"> provision</w:t>
          </w:r>
          <w:r w:rsidR="00575F88" w:rsidRPr="00575F88">
            <w:rPr>
              <w:rFonts w:ascii="Century Gothic" w:hAnsi="Century Gothic"/>
            </w:rPr>
            <w:t xml:space="preserve"> and </w:t>
          </w:r>
          <w:r w:rsidR="000871C9">
            <w:rPr>
              <w:rFonts w:ascii="Century Gothic" w:hAnsi="Century Gothic"/>
            </w:rPr>
            <w:t xml:space="preserve">potentially </w:t>
          </w:r>
          <w:r w:rsidR="00575F88" w:rsidRPr="00575F88">
            <w:rPr>
              <w:rFonts w:ascii="Century Gothic" w:hAnsi="Century Gothic"/>
            </w:rPr>
            <w:t>solid waste service.  Future impacts may b</w:t>
          </w:r>
          <w:r w:rsidR="00575F88">
            <w:rPr>
              <w:rFonts w:ascii="Century Gothic" w:hAnsi="Century Gothic"/>
            </w:rPr>
            <w:t>e offset by increased user fees and</w:t>
          </w:r>
          <w:r w:rsidR="00575F88" w:rsidRPr="00575F88">
            <w:rPr>
              <w:rFonts w:ascii="Century Gothic" w:hAnsi="Century Gothic"/>
            </w:rPr>
            <w:t xml:space="preserve"> property tax collections</w:t>
          </w:r>
          <w:r w:rsidR="00575F88">
            <w:rPr>
              <w:rFonts w:ascii="Century Gothic" w:hAnsi="Century Gothic"/>
            </w:rPr>
            <w:t>.</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5B1DE0">
      <w:pPr>
        <w:rPr>
          <w:rFonts w:ascii="Century Gothic" w:hAnsi="Century Gothic"/>
        </w:rPr>
      </w:pPr>
      <w:hyperlink r:id="rId7"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0871C9">
            <w:rPr>
              <w:rStyle w:val="Style3"/>
            </w:rPr>
            <w:t>Development</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0871C9">
            <w:rPr>
              <w:rStyle w:val="Style3"/>
            </w:rPr>
            <w:t>Not Applicable</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0871C9">
            <w:rPr>
              <w:rStyle w:val="Style3"/>
            </w:rPr>
            <w:t>Not Applicable</w:t>
          </w:r>
        </w:sdtContent>
      </w:sdt>
    </w:p>
    <w:p w:rsidR="004F48BF" w:rsidRDefault="004F48BF"/>
    <w:p w:rsidR="000E3DAB" w:rsidRDefault="005B1DE0">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0871C9">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0871C9">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0871C9">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0871C9">
            <w:rPr>
              <w:rStyle w:val="Style3"/>
            </w:rPr>
            <w:t>Land Use &amp; Growth Management</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0871C9">
            <w:rPr>
              <w:rStyle w:val="Style3"/>
            </w:rPr>
            <w:t>Livable &amp; Sustainable Communities</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0871C9">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7E73B1" w:rsidTr="004C26F6">
        <w:tc>
          <w:tcPr>
            <w:tcW w:w="2790" w:type="dxa"/>
            <w:shd w:val="clear" w:color="auto" w:fill="auto"/>
          </w:tcPr>
          <w:p w:rsidR="007E73B1" w:rsidRDefault="000871C9" w:rsidP="007E73B1">
            <w:pPr>
              <w:rPr>
                <w:rFonts w:ascii="Century Gothic" w:hAnsi="Century Gothic"/>
              </w:rPr>
            </w:pPr>
            <w:r>
              <w:rPr>
                <w:rFonts w:ascii="Century Gothic" w:hAnsi="Century Gothic"/>
              </w:rPr>
              <w:t>N/A</w:t>
            </w:r>
          </w:p>
        </w:tc>
        <w:tc>
          <w:tcPr>
            <w:tcW w:w="7830" w:type="dxa"/>
            <w:shd w:val="clear" w:color="auto" w:fill="auto"/>
          </w:tcPr>
          <w:p w:rsidR="007E73B1" w:rsidRDefault="000871C9" w:rsidP="007E73B1">
            <w:pPr>
              <w:rPr>
                <w:rFonts w:ascii="Century Gothic" w:hAnsi="Century Gothic"/>
              </w:rPr>
            </w:pPr>
            <w:r>
              <w:rPr>
                <w:rFonts w:ascii="Century Gothic" w:hAnsi="Century Gothic"/>
              </w:rPr>
              <w:t>N/A</w:t>
            </w:r>
          </w:p>
        </w:tc>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217EE7" w:rsidP="00C379A1">
          <w:pPr>
            <w:tabs>
              <w:tab w:val="left" w:pos="4530"/>
            </w:tabs>
            <w:rPr>
              <w:rFonts w:ascii="Century Gothic" w:hAnsi="Century Gothic"/>
            </w:rPr>
          </w:pPr>
          <w:r>
            <w:rPr>
              <w:rFonts w:ascii="Century Gothic" w:hAnsi="Century Gothic"/>
            </w:rPr>
            <w:t xml:space="preserve">Approve </w:t>
          </w:r>
          <w:r w:rsidR="006D5620">
            <w:rPr>
              <w:rFonts w:ascii="Century Gothic" w:hAnsi="Century Gothic"/>
            </w:rPr>
            <w:t xml:space="preserve">the requested rezoning as recommended </w:t>
          </w:r>
          <w:r>
            <w:rPr>
              <w:rFonts w:ascii="Century Gothic" w:hAnsi="Century Gothic"/>
            </w:rPr>
            <w:t xml:space="preserve">by the Planning and Zoning Commission. </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DE0" w:rsidRDefault="005B1DE0" w:rsidP="004A4C2D">
      <w:r>
        <w:separator/>
      </w:r>
    </w:p>
  </w:endnote>
  <w:endnote w:type="continuationSeparator" w:id="0">
    <w:p w:rsidR="005B1DE0" w:rsidRDefault="005B1DE0"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DE0" w:rsidRDefault="005B1DE0" w:rsidP="004A4C2D">
      <w:r>
        <w:separator/>
      </w:r>
    </w:p>
  </w:footnote>
  <w:footnote w:type="continuationSeparator" w:id="0">
    <w:p w:rsidR="005B1DE0" w:rsidRDefault="005B1DE0"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871C9"/>
    <w:rsid w:val="00092AD1"/>
    <w:rsid w:val="000E2AA6"/>
    <w:rsid w:val="000E37AB"/>
    <w:rsid w:val="000E3DAB"/>
    <w:rsid w:val="00104B5A"/>
    <w:rsid w:val="0011191B"/>
    <w:rsid w:val="00160464"/>
    <w:rsid w:val="00171411"/>
    <w:rsid w:val="001C0AD1"/>
    <w:rsid w:val="001C688B"/>
    <w:rsid w:val="001E142A"/>
    <w:rsid w:val="001F1288"/>
    <w:rsid w:val="00217EE7"/>
    <w:rsid w:val="002773F7"/>
    <w:rsid w:val="002C289E"/>
    <w:rsid w:val="002D380E"/>
    <w:rsid w:val="002E512F"/>
    <w:rsid w:val="002F3061"/>
    <w:rsid w:val="00340994"/>
    <w:rsid w:val="00344C59"/>
    <w:rsid w:val="0035636A"/>
    <w:rsid w:val="00381A9D"/>
    <w:rsid w:val="003C57DC"/>
    <w:rsid w:val="0041404F"/>
    <w:rsid w:val="00480AED"/>
    <w:rsid w:val="0048496D"/>
    <w:rsid w:val="004925A0"/>
    <w:rsid w:val="004A4C2D"/>
    <w:rsid w:val="004A51CB"/>
    <w:rsid w:val="004C26F6"/>
    <w:rsid w:val="004C2DE4"/>
    <w:rsid w:val="004F48BF"/>
    <w:rsid w:val="00537C42"/>
    <w:rsid w:val="00572FBB"/>
    <w:rsid w:val="00575F88"/>
    <w:rsid w:val="005831E4"/>
    <w:rsid w:val="00591DC5"/>
    <w:rsid w:val="005B1DE0"/>
    <w:rsid w:val="005B3871"/>
    <w:rsid w:val="005F6088"/>
    <w:rsid w:val="00602D90"/>
    <w:rsid w:val="00622A20"/>
    <w:rsid w:val="00625FCB"/>
    <w:rsid w:val="00646D99"/>
    <w:rsid w:val="006D5620"/>
    <w:rsid w:val="006D6E9E"/>
    <w:rsid w:val="006F185A"/>
    <w:rsid w:val="00791D82"/>
    <w:rsid w:val="007E73B1"/>
    <w:rsid w:val="008078EB"/>
    <w:rsid w:val="008372DA"/>
    <w:rsid w:val="00852DF7"/>
    <w:rsid w:val="00883565"/>
    <w:rsid w:val="008C6849"/>
    <w:rsid w:val="008F0551"/>
    <w:rsid w:val="00942001"/>
    <w:rsid w:val="00945C5D"/>
    <w:rsid w:val="00952E34"/>
    <w:rsid w:val="00970DAF"/>
    <w:rsid w:val="00974B88"/>
    <w:rsid w:val="009851C2"/>
    <w:rsid w:val="00992DCF"/>
    <w:rsid w:val="00995129"/>
    <w:rsid w:val="009B0B65"/>
    <w:rsid w:val="009B5E9C"/>
    <w:rsid w:val="009C01A5"/>
    <w:rsid w:val="009C60CA"/>
    <w:rsid w:val="009D5168"/>
    <w:rsid w:val="00A37B59"/>
    <w:rsid w:val="00A67E22"/>
    <w:rsid w:val="00A85777"/>
    <w:rsid w:val="00B158FC"/>
    <w:rsid w:val="00B54FB9"/>
    <w:rsid w:val="00B62049"/>
    <w:rsid w:val="00B972D7"/>
    <w:rsid w:val="00BA374B"/>
    <w:rsid w:val="00BD7739"/>
    <w:rsid w:val="00BE10D5"/>
    <w:rsid w:val="00BE5FE4"/>
    <w:rsid w:val="00C22B08"/>
    <w:rsid w:val="00C26D7E"/>
    <w:rsid w:val="00C34BE7"/>
    <w:rsid w:val="00C379A1"/>
    <w:rsid w:val="00C651B5"/>
    <w:rsid w:val="00C93741"/>
    <w:rsid w:val="00CE4274"/>
    <w:rsid w:val="00D01CC0"/>
    <w:rsid w:val="00D03774"/>
    <w:rsid w:val="00D046B2"/>
    <w:rsid w:val="00D102C6"/>
    <w:rsid w:val="00D21B0B"/>
    <w:rsid w:val="00D44CD9"/>
    <w:rsid w:val="00D50BA3"/>
    <w:rsid w:val="00D85A25"/>
    <w:rsid w:val="00D86CE1"/>
    <w:rsid w:val="00DC18D1"/>
    <w:rsid w:val="00DC3B94"/>
    <w:rsid w:val="00DE2810"/>
    <w:rsid w:val="00DF4837"/>
    <w:rsid w:val="00E21F4E"/>
    <w:rsid w:val="00E518F5"/>
    <w:rsid w:val="00E52526"/>
    <w:rsid w:val="00E65834"/>
    <w:rsid w:val="00E74D19"/>
    <w:rsid w:val="00E74F9D"/>
    <w:rsid w:val="00EB1A02"/>
    <w:rsid w:val="00EB1CCB"/>
    <w:rsid w:val="00EC2404"/>
    <w:rsid w:val="00ED1548"/>
    <w:rsid w:val="00EE317A"/>
    <w:rsid w:val="00EE7399"/>
    <w:rsid w:val="00F214E8"/>
    <w:rsid w:val="00F30B5A"/>
    <w:rsid w:val="00F61EE4"/>
    <w:rsid w:val="00F90AB9"/>
    <w:rsid w:val="00FA2504"/>
    <w:rsid w:val="00FA2BBC"/>
    <w:rsid w:val="00FE0F85"/>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519BBCC-D5EA-48FA-B301-15BFF5CAA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ettings" Target="settings.xml"/><Relationship Id="rId7" Type="http://schemas.openxmlformats.org/officeDocument/2006/relationships/hyperlink" Target="http://www.gocolumbiamo.com/CMS/vision/reports/visiongoal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71B52" w:rsidP="00171B52">
          <w:pPr>
            <w:pStyle w:val="27CBE994B9AA4DECABC1083C1C3CD00077"/>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71B52" w:rsidP="00171B52">
          <w:pPr>
            <w:pStyle w:val="9CB5AE52CB7F448A87D494DE5ED850F250"/>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171B52" w:rsidP="00171B52">
          <w:pPr>
            <w:pStyle w:val="080144DEE566462497F86EF9C1E3E49137"/>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171B52" w:rsidP="00171B52">
          <w:pPr>
            <w:pStyle w:val="27B5DA176AA040D1B0DAB750BB22260F37"/>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171B52" w:rsidP="00171B52">
          <w:pPr>
            <w:pStyle w:val="3D61DDC5E9144BA393D7C0A55E52697D37"/>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171B52" w:rsidP="00171B52">
          <w:pPr>
            <w:pStyle w:val="EB84462E53CE493D89DA88CD2AF780F737"/>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171B52" w:rsidP="00171B52">
          <w:pPr>
            <w:pStyle w:val="6A332A8A412040719171C9362204843137"/>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171B52" w:rsidP="00171B52">
          <w:pPr>
            <w:pStyle w:val="7A27971EEC15446AB165DD00CA68CFE037"/>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171B52" w:rsidP="00171B52">
          <w:pPr>
            <w:pStyle w:val="EBD500C93F3A455BAC6AF8E11E83A37A24"/>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171B52" w:rsidP="00171B52">
          <w:pPr>
            <w:pStyle w:val="CC84BBFA8A334B4BB4CF9A60EE97394B21"/>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171B52" w:rsidP="00171B52">
          <w:pPr>
            <w:pStyle w:val="8A5109573AFD4F8FAC6184482260D86921"/>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171B52" w:rsidP="00171B52">
          <w:pPr>
            <w:pStyle w:val="2B8EC473C8864512A109230FB884D05820"/>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171B52" w:rsidP="00171B52">
          <w:pPr>
            <w:pStyle w:val="BFEEBCF83B7E4378BC3F23566F27448119"/>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171B52" w:rsidP="00171B52">
          <w:pPr>
            <w:pStyle w:val="D2C6008C4725428581840BA3F24E6DB14"/>
          </w:pPr>
          <w:r w:rsidRPr="00E52526">
            <w:rPr>
              <w:rStyle w:val="PlaceholderText"/>
              <w:rFonts w:ascii="Century Gothic" w:hAnsi="Century Gothic"/>
            </w:rPr>
            <w:t>Briefly state purpose of agenda item. If it’s a Report, title it REPORT - XXXX</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171B52" w:rsidP="00171B52">
          <w:pPr>
            <w:pStyle w:val="CB4940772BDC42B6AF75C605D844F3A84"/>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171B52" w:rsidP="00171B52">
          <w:pPr>
            <w:pStyle w:val="4AE7662C54754E80A5F963D232AD89853"/>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71B52"/>
    <w:rsid w:val="001E1DFB"/>
    <w:rsid w:val="0024399D"/>
    <w:rsid w:val="002E6193"/>
    <w:rsid w:val="00331D1F"/>
    <w:rsid w:val="003C79DA"/>
    <w:rsid w:val="00412C43"/>
    <w:rsid w:val="0043257E"/>
    <w:rsid w:val="004C0099"/>
    <w:rsid w:val="004F35AE"/>
    <w:rsid w:val="005F57FE"/>
    <w:rsid w:val="006259E9"/>
    <w:rsid w:val="006702CB"/>
    <w:rsid w:val="006C0A97"/>
    <w:rsid w:val="006E696C"/>
    <w:rsid w:val="00773276"/>
    <w:rsid w:val="008F5C85"/>
    <w:rsid w:val="00910F63"/>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171B52"/>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71B5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171B5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171B5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171B5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171B5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171B5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171B5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171B5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171B5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171B5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171B5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171B5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171B5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171B5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171B5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171B5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171B5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171B5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171B5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171B5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CB10D-36BD-4F49-A033-625D91253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TTTEDDY</cp:lastModifiedBy>
  <cp:revision>8</cp:revision>
  <cp:lastPrinted>2013-11-01T14:38:00Z</cp:lastPrinted>
  <dcterms:created xsi:type="dcterms:W3CDTF">2017-07-18T14:50:00Z</dcterms:created>
  <dcterms:modified xsi:type="dcterms:W3CDTF">2017-07-19T16:11:00Z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