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79" w:rsidRDefault="004B3D79" w:rsidP="003610FB">
      <w:pPr>
        <w:ind w:left="1260" w:hanging="1260"/>
      </w:pPr>
      <w:r>
        <w:t xml:space="preserve">TO: CATSO </w:t>
      </w:r>
      <w:r w:rsidR="001C0230">
        <w:t xml:space="preserve">Technical </w:t>
      </w:r>
      <w:r>
        <w:t>Committee</w:t>
      </w:r>
    </w:p>
    <w:p w:rsidR="004B3D79" w:rsidRDefault="004B3D79" w:rsidP="004B3D79"/>
    <w:p w:rsidR="004B3D79" w:rsidRDefault="004B3D79" w:rsidP="004B3D79">
      <w:r>
        <w:t>FROM: CATSO Staff</w:t>
      </w:r>
    </w:p>
    <w:p w:rsidR="004B3D79" w:rsidRDefault="004B3D79" w:rsidP="004B3D79"/>
    <w:p w:rsidR="00CD769A" w:rsidRDefault="004B3D79" w:rsidP="004B3D79">
      <w:r>
        <w:t xml:space="preserve">SUBJECT: </w:t>
      </w:r>
      <w:r w:rsidR="00A43BF7">
        <w:t xml:space="preserve"> </w:t>
      </w:r>
      <w:r w:rsidR="004066D2">
        <w:t xml:space="preserve">Item 4 for February 1 meeting - </w:t>
      </w:r>
      <w:r w:rsidR="00860C64">
        <w:t xml:space="preserve">Proposed Functional Classification </w:t>
      </w:r>
      <w:r w:rsidR="00886939">
        <w:t xml:space="preserve">Map </w:t>
      </w:r>
      <w:r w:rsidR="00860C64">
        <w:t xml:space="preserve">Changes for Columbia Urbanized Area </w:t>
      </w:r>
    </w:p>
    <w:p w:rsidR="00CD769A" w:rsidRDefault="00CD769A" w:rsidP="004B3D79">
      <w:bookmarkStart w:id="0" w:name="_GoBack"/>
      <w:bookmarkEnd w:id="0"/>
    </w:p>
    <w:p w:rsidR="004B3D79" w:rsidRDefault="00CD769A" w:rsidP="004B3D79">
      <w:r>
        <w:t>D</w:t>
      </w:r>
      <w:r w:rsidR="004B3D79">
        <w:t xml:space="preserve">ATE: </w:t>
      </w:r>
      <w:r w:rsidR="001C0230">
        <w:t>January 27, 2017</w:t>
      </w:r>
    </w:p>
    <w:p w:rsidR="00ED1B60" w:rsidRDefault="00ED1B60" w:rsidP="00391977"/>
    <w:p w:rsidR="00275025" w:rsidRPr="00A67C46" w:rsidRDefault="00B92817" w:rsidP="00391977">
      <w:pPr>
        <w:rPr>
          <w:i/>
        </w:rPr>
      </w:pPr>
      <w:r>
        <w:rPr>
          <w:i/>
        </w:rPr>
        <w:t>Introduction -</w:t>
      </w:r>
      <w:r w:rsidR="008218D8" w:rsidRPr="00A67C46">
        <w:rPr>
          <w:i/>
        </w:rPr>
        <w:t xml:space="preserve"> Function</w:t>
      </w:r>
      <w:r w:rsidR="00E75019">
        <w:rPr>
          <w:i/>
        </w:rPr>
        <w:t>al</w:t>
      </w:r>
      <w:r w:rsidR="008218D8" w:rsidRPr="00A67C46">
        <w:rPr>
          <w:i/>
        </w:rPr>
        <w:t xml:space="preserve"> Classification</w:t>
      </w:r>
    </w:p>
    <w:p w:rsidR="008218D8" w:rsidRDefault="008218D8" w:rsidP="00391977"/>
    <w:p w:rsidR="00275025" w:rsidRDefault="008218D8" w:rsidP="00391977">
      <w:r>
        <w:t xml:space="preserve">The FHWA </w:t>
      </w:r>
      <w:r w:rsidR="00F94617">
        <w:t>Functional Classification (FC)</w:t>
      </w:r>
      <w:r>
        <w:t xml:space="preserve"> map serves as the basis and official record for the Federal-aid highway system in the Columbia area. Routes on the Federal-aid system may be designated in both urban and rural areas, and this</w:t>
      </w:r>
      <w:r w:rsidR="00D70BFE">
        <w:t xml:space="preserve"> concept is illustrated on the Columbia area FC map. For example, all state routes are included on the map, both within and outside the Columbia urbanized area. </w:t>
      </w:r>
      <w:r>
        <w:t xml:space="preserve">MoDOT has the primary responsibility for the development and updating </w:t>
      </w:r>
      <w:r w:rsidR="00E75019">
        <w:t>o</w:t>
      </w:r>
      <w:r>
        <w:t xml:space="preserve">f the FC system in both urban and rural areas statewide. </w:t>
      </w:r>
    </w:p>
    <w:p w:rsidR="007B481C" w:rsidRDefault="007B481C" w:rsidP="00391977"/>
    <w:p w:rsidR="007B481C" w:rsidRDefault="007B481C" w:rsidP="00391977">
      <w:r>
        <w:t xml:space="preserve">Staff review of the existing FC map, approved in September, 2013, has shown that potential additions to the map might be warranted. </w:t>
      </w:r>
    </w:p>
    <w:p w:rsidR="00804B6A" w:rsidRDefault="00804B6A" w:rsidP="00391977"/>
    <w:p w:rsidR="008C2BF0" w:rsidRPr="000A5A69" w:rsidRDefault="008C2BF0" w:rsidP="008C2BF0">
      <w:pPr>
        <w:rPr>
          <w:i/>
        </w:rPr>
      </w:pPr>
      <w:r>
        <w:rPr>
          <w:i/>
        </w:rPr>
        <w:t>New Proposals for Committee Consideration/Review</w:t>
      </w:r>
    </w:p>
    <w:p w:rsidR="008C2BF0" w:rsidRDefault="008C2BF0" w:rsidP="008C2BF0"/>
    <w:p w:rsidR="008C2BF0" w:rsidRDefault="008C2BF0" w:rsidP="008C2BF0">
      <w:pPr>
        <w:rPr>
          <w:u w:val="single"/>
        </w:rPr>
      </w:pPr>
      <w:r w:rsidRPr="00B66D41">
        <w:rPr>
          <w:u w:val="single"/>
        </w:rPr>
        <w:t>1.</w:t>
      </w:r>
      <w:r>
        <w:rPr>
          <w:u w:val="single"/>
        </w:rPr>
        <w:t xml:space="preserve"> Addition of </w:t>
      </w:r>
      <w:r w:rsidR="006E7B48">
        <w:rPr>
          <w:u w:val="single"/>
        </w:rPr>
        <w:t xml:space="preserve">section </w:t>
      </w:r>
      <w:r>
        <w:rPr>
          <w:u w:val="single"/>
        </w:rPr>
        <w:t xml:space="preserve">of Clark Lane between Ballenger Lane/Route PP and St. Charles Road as a minor arterial. </w:t>
      </w:r>
    </w:p>
    <w:p w:rsidR="0018458F" w:rsidRDefault="0018458F" w:rsidP="008C2BF0"/>
    <w:p w:rsidR="008C2BF0" w:rsidRDefault="007F5053" w:rsidP="008C2BF0">
      <w:r>
        <w:t xml:space="preserve">In 2013, the </w:t>
      </w:r>
      <w:r w:rsidR="008C2BF0">
        <w:t xml:space="preserve">City of Columbia completed a major reconstruction of this section of Clark Lane, formerly an unimproved rural cross section, to minor arterial standard. </w:t>
      </w:r>
    </w:p>
    <w:p w:rsidR="008C2BF0" w:rsidRDefault="008C2BF0" w:rsidP="008C2BF0"/>
    <w:p w:rsidR="008C2BF0" w:rsidRDefault="008C2BF0" w:rsidP="008C2BF0">
      <w:r>
        <w:t xml:space="preserve">The current Columbia area FC map does not include the section of Clark Lane between Ballenger Lane/Route PP and St. Charles Road. The existing 2040 CATSO LRTP Major Roadway Plan (MRP) includes this section as a minor arterial. The FC map designates Clark Lane east of Ballenger as a minor arterial and staff suggests extending this designation to St. Charles Road to eliminate this gap in the network. </w:t>
      </w:r>
      <w:r w:rsidR="00BA5578">
        <w:t>This section of Clark Lane does meet FHWA standards for FC for a minor arterial, e.g. traffic volume</w:t>
      </w:r>
      <w:r w:rsidR="007F5053">
        <w:t xml:space="preserve"> </w:t>
      </w:r>
    </w:p>
    <w:p w:rsidR="008C2BF0" w:rsidRPr="002F05A3" w:rsidRDefault="008C2BF0" w:rsidP="008C2BF0">
      <w:pPr>
        <w:rPr>
          <w:u w:val="single"/>
        </w:rPr>
      </w:pPr>
    </w:p>
    <w:p w:rsidR="008C2BF0" w:rsidRDefault="008C2BF0" w:rsidP="008C2BF0">
      <w:pPr>
        <w:rPr>
          <w:u w:val="single"/>
        </w:rPr>
      </w:pPr>
      <w:r w:rsidRPr="002F05A3">
        <w:rPr>
          <w:u w:val="single"/>
        </w:rPr>
        <w:t xml:space="preserve">2. </w:t>
      </w:r>
      <w:r w:rsidR="0018458F">
        <w:rPr>
          <w:u w:val="single"/>
        </w:rPr>
        <w:t xml:space="preserve">Addition of </w:t>
      </w:r>
      <w:r>
        <w:rPr>
          <w:u w:val="single"/>
        </w:rPr>
        <w:t xml:space="preserve">Richland </w:t>
      </w:r>
      <w:r w:rsidR="006E7B48">
        <w:rPr>
          <w:u w:val="single"/>
        </w:rPr>
        <w:t>Road, St</w:t>
      </w:r>
      <w:r>
        <w:rPr>
          <w:u w:val="single"/>
        </w:rPr>
        <w:t>. Charles Road to</w:t>
      </w:r>
      <w:r w:rsidR="007D5421">
        <w:rPr>
          <w:u w:val="single"/>
        </w:rPr>
        <w:t xml:space="preserve"> Rangeline Road</w:t>
      </w:r>
      <w:r w:rsidR="0023416C">
        <w:rPr>
          <w:u w:val="single"/>
        </w:rPr>
        <w:t>.</w:t>
      </w:r>
    </w:p>
    <w:p w:rsidR="0018458F" w:rsidRDefault="0018458F" w:rsidP="008C2BF0">
      <w:pPr>
        <w:rPr>
          <w:u w:val="single"/>
        </w:rPr>
      </w:pPr>
    </w:p>
    <w:p w:rsidR="006E7B48" w:rsidRDefault="0018458F" w:rsidP="008C2BF0">
      <w:pPr>
        <w:rPr>
          <w:u w:val="single"/>
        </w:rPr>
      </w:pPr>
      <w:r>
        <w:rPr>
          <w:u w:val="single"/>
        </w:rPr>
        <w:t xml:space="preserve">Richland Road is designated as a minor arterial on the CATSO MRP, but is not included on the FC map. </w:t>
      </w:r>
      <w:r w:rsidR="007F5053">
        <w:rPr>
          <w:u w:val="single"/>
        </w:rPr>
        <w:t xml:space="preserve">While there are no recent traffic counts </w:t>
      </w:r>
      <w:r w:rsidR="00AE1CDD">
        <w:rPr>
          <w:u w:val="single"/>
        </w:rPr>
        <w:t>available, an earlier year count was just under 1,000 AADT</w:t>
      </w:r>
      <w:r w:rsidR="00277816">
        <w:rPr>
          <w:u w:val="single"/>
        </w:rPr>
        <w:t xml:space="preserve"> at a location between St. Charles Road and Olivet</w:t>
      </w:r>
      <w:r w:rsidR="00AE1CDD">
        <w:rPr>
          <w:u w:val="single"/>
        </w:rPr>
        <w:t xml:space="preserve">. Given additional development in the vicinity, an AADT of 1,100 or above may be presumed. </w:t>
      </w:r>
    </w:p>
    <w:p w:rsidR="006E7B48" w:rsidRDefault="006E7B48" w:rsidP="008C2BF0">
      <w:pPr>
        <w:rPr>
          <w:u w:val="single"/>
        </w:rPr>
      </w:pPr>
    </w:p>
    <w:p w:rsidR="006E7B48" w:rsidRDefault="006E7B48" w:rsidP="008C2BF0">
      <w:pPr>
        <w:rPr>
          <w:u w:val="single"/>
        </w:rPr>
      </w:pPr>
    </w:p>
    <w:p w:rsidR="006E7B48" w:rsidRDefault="006E7B48" w:rsidP="008C2BF0">
      <w:pPr>
        <w:rPr>
          <w:u w:val="single"/>
        </w:rPr>
      </w:pPr>
    </w:p>
    <w:p w:rsidR="004066D2" w:rsidRDefault="004066D2" w:rsidP="008C2BF0">
      <w:pPr>
        <w:rPr>
          <w:u w:val="single"/>
        </w:rPr>
      </w:pPr>
    </w:p>
    <w:p w:rsidR="003709E3" w:rsidRDefault="003709E3" w:rsidP="008C2BF0">
      <w:pPr>
        <w:rPr>
          <w:u w:val="single"/>
        </w:rPr>
      </w:pPr>
    </w:p>
    <w:p w:rsidR="006E7B48" w:rsidRPr="00E13AF1" w:rsidRDefault="006E7B48" w:rsidP="006E7B48">
      <w:pPr>
        <w:rPr>
          <w:i/>
          <w:sz w:val="20"/>
          <w:szCs w:val="20"/>
        </w:rPr>
      </w:pPr>
      <w:r w:rsidRPr="00E13AF1">
        <w:rPr>
          <w:i/>
          <w:sz w:val="20"/>
          <w:szCs w:val="20"/>
        </w:rPr>
        <w:t xml:space="preserve">Item </w:t>
      </w:r>
      <w:r w:rsidR="001C0230">
        <w:rPr>
          <w:i/>
          <w:sz w:val="20"/>
          <w:szCs w:val="20"/>
        </w:rPr>
        <w:t>4</w:t>
      </w:r>
      <w:r w:rsidRPr="00E13AF1">
        <w:rPr>
          <w:i/>
          <w:sz w:val="20"/>
          <w:szCs w:val="20"/>
        </w:rPr>
        <w:t xml:space="preserve"> – CATSO </w:t>
      </w:r>
      <w:r w:rsidR="001C0230">
        <w:rPr>
          <w:i/>
          <w:sz w:val="20"/>
          <w:szCs w:val="20"/>
        </w:rPr>
        <w:t xml:space="preserve">Technical Committee </w:t>
      </w:r>
      <w:r w:rsidRPr="00E13AF1">
        <w:rPr>
          <w:i/>
          <w:sz w:val="20"/>
          <w:szCs w:val="20"/>
        </w:rPr>
        <w:t xml:space="preserve">Meeting </w:t>
      </w:r>
      <w:r>
        <w:rPr>
          <w:i/>
          <w:sz w:val="20"/>
          <w:szCs w:val="20"/>
        </w:rPr>
        <w:t xml:space="preserve">– </w:t>
      </w:r>
      <w:r w:rsidR="001C0230">
        <w:rPr>
          <w:i/>
          <w:sz w:val="20"/>
          <w:szCs w:val="20"/>
        </w:rPr>
        <w:t xml:space="preserve">February </w:t>
      </w:r>
      <w:r>
        <w:rPr>
          <w:i/>
          <w:sz w:val="20"/>
          <w:szCs w:val="20"/>
        </w:rPr>
        <w:t>1, 201</w:t>
      </w:r>
      <w:r w:rsidR="001C0230">
        <w:rPr>
          <w:i/>
          <w:sz w:val="20"/>
          <w:szCs w:val="20"/>
        </w:rPr>
        <w:t>7</w:t>
      </w:r>
    </w:p>
    <w:p w:rsidR="006E7B48" w:rsidRDefault="006E7B48" w:rsidP="006E7B48">
      <w:pPr>
        <w:rPr>
          <w:i/>
          <w:sz w:val="20"/>
          <w:szCs w:val="20"/>
        </w:rPr>
      </w:pPr>
      <w:r w:rsidRPr="00E13AF1">
        <w:rPr>
          <w:i/>
          <w:sz w:val="20"/>
          <w:szCs w:val="20"/>
        </w:rPr>
        <w:t>Page 2</w:t>
      </w:r>
    </w:p>
    <w:p w:rsidR="00183E7E" w:rsidRPr="00E13AF1" w:rsidRDefault="00183E7E" w:rsidP="006E7B48">
      <w:pPr>
        <w:rPr>
          <w:i/>
          <w:sz w:val="20"/>
          <w:szCs w:val="20"/>
        </w:rPr>
      </w:pPr>
    </w:p>
    <w:p w:rsidR="006E7B48" w:rsidRDefault="006E7B48" w:rsidP="008C2BF0">
      <w:pPr>
        <w:rPr>
          <w:u w:val="single"/>
        </w:rPr>
      </w:pPr>
    </w:p>
    <w:p w:rsidR="0018458F" w:rsidRPr="002F05A3" w:rsidRDefault="00AE1CDD" w:rsidP="008C2BF0">
      <w:pPr>
        <w:rPr>
          <w:u w:val="single"/>
        </w:rPr>
      </w:pPr>
      <w:r>
        <w:rPr>
          <w:u w:val="single"/>
        </w:rPr>
        <w:t xml:space="preserve">This qualification would fit the FHWA standard for a major </w:t>
      </w:r>
      <w:r w:rsidR="003709E3">
        <w:rPr>
          <w:u w:val="single"/>
        </w:rPr>
        <w:t xml:space="preserve">or minor </w:t>
      </w:r>
      <w:r>
        <w:rPr>
          <w:u w:val="single"/>
        </w:rPr>
        <w:t>collector</w:t>
      </w:r>
      <w:r w:rsidR="00277816">
        <w:rPr>
          <w:u w:val="single"/>
        </w:rPr>
        <w:t xml:space="preserve">, although the existing roadway does not </w:t>
      </w:r>
      <w:r w:rsidR="00533D81">
        <w:rPr>
          <w:u w:val="single"/>
        </w:rPr>
        <w:t xml:space="preserve">meet current collector or arterial standards. </w:t>
      </w:r>
    </w:p>
    <w:p w:rsidR="008C2BF0" w:rsidRPr="00084295" w:rsidRDefault="008C2BF0" w:rsidP="008C2BF0"/>
    <w:p w:rsidR="008C2BF0" w:rsidRDefault="008C2BF0" w:rsidP="008C2BF0">
      <w:pPr>
        <w:rPr>
          <w:u w:val="single"/>
        </w:rPr>
      </w:pPr>
      <w:r w:rsidRPr="002F05A3">
        <w:rPr>
          <w:u w:val="single"/>
        </w:rPr>
        <w:t xml:space="preserve">3. </w:t>
      </w:r>
      <w:r w:rsidR="0023416C">
        <w:rPr>
          <w:u w:val="single"/>
        </w:rPr>
        <w:t xml:space="preserve">Addition of Rangeline Road, Richland Road to Route Z/I-70 interchange. </w:t>
      </w:r>
    </w:p>
    <w:p w:rsidR="0023416C" w:rsidRDefault="0023416C" w:rsidP="008C2BF0">
      <w:pPr>
        <w:rPr>
          <w:u w:val="single"/>
        </w:rPr>
      </w:pPr>
    </w:p>
    <w:p w:rsidR="00E75019" w:rsidRDefault="0023416C" w:rsidP="00B92817">
      <w:pPr>
        <w:rPr>
          <w:i/>
        </w:rPr>
      </w:pPr>
      <w:r>
        <w:rPr>
          <w:u w:val="single"/>
        </w:rPr>
        <w:t xml:space="preserve">Route Z on the north side of the Interstate 70 interchange is designated as a major collector. Should Richland Road be added to the FC map, inclusion of Rangeline Road would provide for system connectivity between Richland Road and Route Z. Like Route Z, Rangeline Road is designated as a minor arterial on the CATSO MRP. </w:t>
      </w:r>
    </w:p>
    <w:p w:rsidR="008C2BF0" w:rsidRDefault="008C2BF0" w:rsidP="00B92817">
      <w:pPr>
        <w:rPr>
          <w:i/>
        </w:rPr>
      </w:pPr>
    </w:p>
    <w:p w:rsidR="001C0230" w:rsidRDefault="001C0230" w:rsidP="00B92817">
      <w:pPr>
        <w:rPr>
          <w:i/>
        </w:rPr>
      </w:pPr>
    </w:p>
    <w:p w:rsidR="001C0230" w:rsidRDefault="001C0230" w:rsidP="00B92817">
      <w:pPr>
        <w:rPr>
          <w:i/>
        </w:rPr>
      </w:pPr>
      <w:r>
        <w:rPr>
          <w:i/>
        </w:rPr>
        <w:t xml:space="preserve">Suggested Technical Committee Action </w:t>
      </w:r>
    </w:p>
    <w:p w:rsidR="001C0230" w:rsidRDefault="001C0230" w:rsidP="00B92817">
      <w:pPr>
        <w:rPr>
          <w:i/>
        </w:rPr>
      </w:pPr>
    </w:p>
    <w:p w:rsidR="00497F87" w:rsidRDefault="001C0230" w:rsidP="00611F1B">
      <w:r>
        <w:t xml:space="preserve">Provide input on the suggested FC map changes, including any potential further additions to the FC map. Direct staff to </w:t>
      </w:r>
      <w:r w:rsidR="00804B6A">
        <w:t>submit the</w:t>
      </w:r>
      <w:r>
        <w:t xml:space="preserve"> Technical </w:t>
      </w:r>
      <w:r w:rsidR="00804B6A">
        <w:t xml:space="preserve">Committee </w:t>
      </w:r>
      <w:r w:rsidR="00804B6A" w:rsidRPr="003709E3">
        <w:t>recommendations to</w:t>
      </w:r>
      <w:r w:rsidR="003709E3" w:rsidRPr="003709E3">
        <w:t xml:space="preserve"> the Coordinating Committee at their February meeting. </w:t>
      </w:r>
    </w:p>
    <w:sectPr w:rsidR="00497F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03804"/>
    <w:multiLevelType w:val="hybridMultilevel"/>
    <w:tmpl w:val="85F69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B23CA6"/>
    <w:multiLevelType w:val="hybridMultilevel"/>
    <w:tmpl w:val="35F44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593B68"/>
    <w:multiLevelType w:val="hybridMultilevel"/>
    <w:tmpl w:val="CC1E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91"/>
    <w:rsid w:val="000103C6"/>
    <w:rsid w:val="00013AFB"/>
    <w:rsid w:val="000240A4"/>
    <w:rsid w:val="000331EC"/>
    <w:rsid w:val="00033E98"/>
    <w:rsid w:val="00042569"/>
    <w:rsid w:val="00053A8D"/>
    <w:rsid w:val="00054204"/>
    <w:rsid w:val="00073703"/>
    <w:rsid w:val="00073981"/>
    <w:rsid w:val="00081F96"/>
    <w:rsid w:val="00083748"/>
    <w:rsid w:val="00084295"/>
    <w:rsid w:val="00084775"/>
    <w:rsid w:val="000868EE"/>
    <w:rsid w:val="000B09F2"/>
    <w:rsid w:val="000B2D7A"/>
    <w:rsid w:val="000B48DB"/>
    <w:rsid w:val="000C47C2"/>
    <w:rsid w:val="000C75C6"/>
    <w:rsid w:val="000D40E7"/>
    <w:rsid w:val="000E4EC4"/>
    <w:rsid w:val="000E5232"/>
    <w:rsid w:val="001060DD"/>
    <w:rsid w:val="001130FF"/>
    <w:rsid w:val="001162C4"/>
    <w:rsid w:val="00122673"/>
    <w:rsid w:val="00136401"/>
    <w:rsid w:val="0014361F"/>
    <w:rsid w:val="001603F3"/>
    <w:rsid w:val="00163A51"/>
    <w:rsid w:val="00167188"/>
    <w:rsid w:val="00183E7E"/>
    <w:rsid w:val="0018458F"/>
    <w:rsid w:val="001A0259"/>
    <w:rsid w:val="001A1C2E"/>
    <w:rsid w:val="001B029A"/>
    <w:rsid w:val="001C0230"/>
    <w:rsid w:val="001C33D4"/>
    <w:rsid w:val="001C64A7"/>
    <w:rsid w:val="001C66AF"/>
    <w:rsid w:val="001D12F8"/>
    <w:rsid w:val="001D3C96"/>
    <w:rsid w:val="001E23FC"/>
    <w:rsid w:val="002010E3"/>
    <w:rsid w:val="00223C1D"/>
    <w:rsid w:val="00226D7E"/>
    <w:rsid w:val="00227563"/>
    <w:rsid w:val="00232910"/>
    <w:rsid w:val="0023416C"/>
    <w:rsid w:val="00236552"/>
    <w:rsid w:val="00266D8E"/>
    <w:rsid w:val="00275025"/>
    <w:rsid w:val="00276374"/>
    <w:rsid w:val="00277816"/>
    <w:rsid w:val="00297428"/>
    <w:rsid w:val="002D0033"/>
    <w:rsid w:val="002D28F3"/>
    <w:rsid w:val="002E18DC"/>
    <w:rsid w:val="002E2C43"/>
    <w:rsid w:val="002F05A3"/>
    <w:rsid w:val="002F1CC9"/>
    <w:rsid w:val="002F726D"/>
    <w:rsid w:val="003007E3"/>
    <w:rsid w:val="003033BB"/>
    <w:rsid w:val="00306259"/>
    <w:rsid w:val="00307236"/>
    <w:rsid w:val="003200D4"/>
    <w:rsid w:val="003223D4"/>
    <w:rsid w:val="003271C8"/>
    <w:rsid w:val="003333CC"/>
    <w:rsid w:val="0035593F"/>
    <w:rsid w:val="003610FB"/>
    <w:rsid w:val="00366EDE"/>
    <w:rsid w:val="003709E3"/>
    <w:rsid w:val="00371484"/>
    <w:rsid w:val="00385B7A"/>
    <w:rsid w:val="00386FEF"/>
    <w:rsid w:val="00390791"/>
    <w:rsid w:val="00391977"/>
    <w:rsid w:val="00394035"/>
    <w:rsid w:val="003A1052"/>
    <w:rsid w:val="003A1A8D"/>
    <w:rsid w:val="003A4312"/>
    <w:rsid w:val="003A6113"/>
    <w:rsid w:val="003C2B32"/>
    <w:rsid w:val="003C2BC2"/>
    <w:rsid w:val="003C3254"/>
    <w:rsid w:val="003C47AC"/>
    <w:rsid w:val="003C5839"/>
    <w:rsid w:val="003D67AF"/>
    <w:rsid w:val="003D6AAE"/>
    <w:rsid w:val="003D72BF"/>
    <w:rsid w:val="003E3B0A"/>
    <w:rsid w:val="003F2D34"/>
    <w:rsid w:val="004007C8"/>
    <w:rsid w:val="00401149"/>
    <w:rsid w:val="004013BA"/>
    <w:rsid w:val="00401C87"/>
    <w:rsid w:val="0040235C"/>
    <w:rsid w:val="004066D2"/>
    <w:rsid w:val="00415586"/>
    <w:rsid w:val="004317B9"/>
    <w:rsid w:val="0044071F"/>
    <w:rsid w:val="00441B54"/>
    <w:rsid w:val="00454FD2"/>
    <w:rsid w:val="00456154"/>
    <w:rsid w:val="00456DB5"/>
    <w:rsid w:val="00463953"/>
    <w:rsid w:val="00483F5D"/>
    <w:rsid w:val="004879A2"/>
    <w:rsid w:val="00490051"/>
    <w:rsid w:val="00490BDC"/>
    <w:rsid w:val="00491062"/>
    <w:rsid w:val="00497F87"/>
    <w:rsid w:val="004A5967"/>
    <w:rsid w:val="004B0152"/>
    <w:rsid w:val="004B3D79"/>
    <w:rsid w:val="004C0FDB"/>
    <w:rsid w:val="004C2DB7"/>
    <w:rsid w:val="004D236D"/>
    <w:rsid w:val="004D2490"/>
    <w:rsid w:val="004E30DD"/>
    <w:rsid w:val="004F6086"/>
    <w:rsid w:val="00520D87"/>
    <w:rsid w:val="005301A2"/>
    <w:rsid w:val="00530796"/>
    <w:rsid w:val="00533D81"/>
    <w:rsid w:val="005374FB"/>
    <w:rsid w:val="0053795F"/>
    <w:rsid w:val="00581667"/>
    <w:rsid w:val="005950BF"/>
    <w:rsid w:val="005A00FD"/>
    <w:rsid w:val="005A3743"/>
    <w:rsid w:val="005B0DA2"/>
    <w:rsid w:val="005C4142"/>
    <w:rsid w:val="005C7031"/>
    <w:rsid w:val="00600BA8"/>
    <w:rsid w:val="00606993"/>
    <w:rsid w:val="00611F1B"/>
    <w:rsid w:val="00626C12"/>
    <w:rsid w:val="00634AEC"/>
    <w:rsid w:val="00642898"/>
    <w:rsid w:val="00650AB6"/>
    <w:rsid w:val="00651A6B"/>
    <w:rsid w:val="006533F2"/>
    <w:rsid w:val="00653432"/>
    <w:rsid w:val="00654D98"/>
    <w:rsid w:val="0066762F"/>
    <w:rsid w:val="0067286D"/>
    <w:rsid w:val="00683D07"/>
    <w:rsid w:val="006A47A3"/>
    <w:rsid w:val="006A6A22"/>
    <w:rsid w:val="006B0871"/>
    <w:rsid w:val="006B3EDF"/>
    <w:rsid w:val="006C1189"/>
    <w:rsid w:val="006C139D"/>
    <w:rsid w:val="006D0974"/>
    <w:rsid w:val="006D43DC"/>
    <w:rsid w:val="006D7003"/>
    <w:rsid w:val="006E30F2"/>
    <w:rsid w:val="006E5755"/>
    <w:rsid w:val="006E7B48"/>
    <w:rsid w:val="006F081A"/>
    <w:rsid w:val="006F64DF"/>
    <w:rsid w:val="00715A20"/>
    <w:rsid w:val="00717A08"/>
    <w:rsid w:val="00720650"/>
    <w:rsid w:val="00722778"/>
    <w:rsid w:val="007319C6"/>
    <w:rsid w:val="007366E9"/>
    <w:rsid w:val="00741991"/>
    <w:rsid w:val="007454FC"/>
    <w:rsid w:val="0075795B"/>
    <w:rsid w:val="00772354"/>
    <w:rsid w:val="00780012"/>
    <w:rsid w:val="0078239D"/>
    <w:rsid w:val="00784813"/>
    <w:rsid w:val="007853B1"/>
    <w:rsid w:val="007902A4"/>
    <w:rsid w:val="00794B67"/>
    <w:rsid w:val="007A3159"/>
    <w:rsid w:val="007A496E"/>
    <w:rsid w:val="007B412F"/>
    <w:rsid w:val="007B481C"/>
    <w:rsid w:val="007B7320"/>
    <w:rsid w:val="007B7855"/>
    <w:rsid w:val="007C1099"/>
    <w:rsid w:val="007C1A1D"/>
    <w:rsid w:val="007C5E60"/>
    <w:rsid w:val="007C67C9"/>
    <w:rsid w:val="007D0668"/>
    <w:rsid w:val="007D0D3E"/>
    <w:rsid w:val="007D11BA"/>
    <w:rsid w:val="007D3F5D"/>
    <w:rsid w:val="007D5421"/>
    <w:rsid w:val="007F155A"/>
    <w:rsid w:val="007F5053"/>
    <w:rsid w:val="00804B6A"/>
    <w:rsid w:val="00804C69"/>
    <w:rsid w:val="0082152B"/>
    <w:rsid w:val="008218D8"/>
    <w:rsid w:val="008221F3"/>
    <w:rsid w:val="00833F90"/>
    <w:rsid w:val="00835620"/>
    <w:rsid w:val="00835F93"/>
    <w:rsid w:val="00844C11"/>
    <w:rsid w:val="00860A17"/>
    <w:rsid w:val="00860C64"/>
    <w:rsid w:val="008621FD"/>
    <w:rsid w:val="00866577"/>
    <w:rsid w:val="008735C2"/>
    <w:rsid w:val="00883998"/>
    <w:rsid w:val="0088675F"/>
    <w:rsid w:val="00886939"/>
    <w:rsid w:val="008909F3"/>
    <w:rsid w:val="0089271D"/>
    <w:rsid w:val="008953A4"/>
    <w:rsid w:val="008A09CA"/>
    <w:rsid w:val="008A572E"/>
    <w:rsid w:val="008B3A7D"/>
    <w:rsid w:val="008B7B47"/>
    <w:rsid w:val="008C1749"/>
    <w:rsid w:val="008C2AB7"/>
    <w:rsid w:val="008C2BF0"/>
    <w:rsid w:val="008F659C"/>
    <w:rsid w:val="00915E60"/>
    <w:rsid w:val="00915EB6"/>
    <w:rsid w:val="0091679D"/>
    <w:rsid w:val="009336D6"/>
    <w:rsid w:val="00937166"/>
    <w:rsid w:val="009555A0"/>
    <w:rsid w:val="00955949"/>
    <w:rsid w:val="00956365"/>
    <w:rsid w:val="009577E9"/>
    <w:rsid w:val="009578A2"/>
    <w:rsid w:val="00962B73"/>
    <w:rsid w:val="009772B2"/>
    <w:rsid w:val="00997A4C"/>
    <w:rsid w:val="009B0B7E"/>
    <w:rsid w:val="009B462E"/>
    <w:rsid w:val="009B4918"/>
    <w:rsid w:val="009B4E67"/>
    <w:rsid w:val="009C7252"/>
    <w:rsid w:val="009D70C5"/>
    <w:rsid w:val="009E2380"/>
    <w:rsid w:val="009F626F"/>
    <w:rsid w:val="009F7BEF"/>
    <w:rsid w:val="00A00D8E"/>
    <w:rsid w:val="00A01EA3"/>
    <w:rsid w:val="00A0776D"/>
    <w:rsid w:val="00A078BF"/>
    <w:rsid w:val="00A07C1F"/>
    <w:rsid w:val="00A12328"/>
    <w:rsid w:val="00A13CB8"/>
    <w:rsid w:val="00A140BC"/>
    <w:rsid w:val="00A43249"/>
    <w:rsid w:val="00A43BF7"/>
    <w:rsid w:val="00A51902"/>
    <w:rsid w:val="00A55EDE"/>
    <w:rsid w:val="00A612D1"/>
    <w:rsid w:val="00A634BD"/>
    <w:rsid w:val="00A64C4B"/>
    <w:rsid w:val="00A67C46"/>
    <w:rsid w:val="00A70461"/>
    <w:rsid w:val="00A708BC"/>
    <w:rsid w:val="00A72EA5"/>
    <w:rsid w:val="00A76D0F"/>
    <w:rsid w:val="00A80BF9"/>
    <w:rsid w:val="00A859E0"/>
    <w:rsid w:val="00A931F3"/>
    <w:rsid w:val="00A94ED0"/>
    <w:rsid w:val="00AA051B"/>
    <w:rsid w:val="00AB57C9"/>
    <w:rsid w:val="00AE1CDD"/>
    <w:rsid w:val="00AE2653"/>
    <w:rsid w:val="00AE434E"/>
    <w:rsid w:val="00AE4CD5"/>
    <w:rsid w:val="00AE7487"/>
    <w:rsid w:val="00AF127D"/>
    <w:rsid w:val="00B00657"/>
    <w:rsid w:val="00B10799"/>
    <w:rsid w:val="00B142FD"/>
    <w:rsid w:val="00B162CA"/>
    <w:rsid w:val="00B233A7"/>
    <w:rsid w:val="00B30C2C"/>
    <w:rsid w:val="00B30DF5"/>
    <w:rsid w:val="00B45B39"/>
    <w:rsid w:val="00B57706"/>
    <w:rsid w:val="00B6294D"/>
    <w:rsid w:val="00B64873"/>
    <w:rsid w:val="00B651EA"/>
    <w:rsid w:val="00B66D41"/>
    <w:rsid w:val="00B8414C"/>
    <w:rsid w:val="00B92817"/>
    <w:rsid w:val="00BA2091"/>
    <w:rsid w:val="00BA5578"/>
    <w:rsid w:val="00BA753E"/>
    <w:rsid w:val="00BC1060"/>
    <w:rsid w:val="00BC2AA8"/>
    <w:rsid w:val="00BC6868"/>
    <w:rsid w:val="00BC7870"/>
    <w:rsid w:val="00BD45B9"/>
    <w:rsid w:val="00BD562A"/>
    <w:rsid w:val="00BD71E2"/>
    <w:rsid w:val="00BE26BF"/>
    <w:rsid w:val="00C07B19"/>
    <w:rsid w:val="00C22D31"/>
    <w:rsid w:val="00C40BE5"/>
    <w:rsid w:val="00C531A8"/>
    <w:rsid w:val="00C555F3"/>
    <w:rsid w:val="00C616ED"/>
    <w:rsid w:val="00C806D2"/>
    <w:rsid w:val="00C82B5E"/>
    <w:rsid w:val="00CA35F9"/>
    <w:rsid w:val="00CC2EE9"/>
    <w:rsid w:val="00CC3059"/>
    <w:rsid w:val="00CD05EB"/>
    <w:rsid w:val="00CD566B"/>
    <w:rsid w:val="00CD769A"/>
    <w:rsid w:val="00CE4E2E"/>
    <w:rsid w:val="00CF5AFD"/>
    <w:rsid w:val="00D037F7"/>
    <w:rsid w:val="00D150DC"/>
    <w:rsid w:val="00D30246"/>
    <w:rsid w:val="00D32166"/>
    <w:rsid w:val="00D53B40"/>
    <w:rsid w:val="00D55FDD"/>
    <w:rsid w:val="00D57E5D"/>
    <w:rsid w:val="00D70BFE"/>
    <w:rsid w:val="00D75558"/>
    <w:rsid w:val="00D76CF4"/>
    <w:rsid w:val="00D777DD"/>
    <w:rsid w:val="00D822EA"/>
    <w:rsid w:val="00D90EC2"/>
    <w:rsid w:val="00D9551D"/>
    <w:rsid w:val="00DA0885"/>
    <w:rsid w:val="00DB2AFD"/>
    <w:rsid w:val="00DB36D6"/>
    <w:rsid w:val="00DB60BA"/>
    <w:rsid w:val="00DB68F2"/>
    <w:rsid w:val="00DC00D5"/>
    <w:rsid w:val="00DD3C5F"/>
    <w:rsid w:val="00DE02AF"/>
    <w:rsid w:val="00DE7100"/>
    <w:rsid w:val="00DF306F"/>
    <w:rsid w:val="00DF44AB"/>
    <w:rsid w:val="00E00ADF"/>
    <w:rsid w:val="00E26A3B"/>
    <w:rsid w:val="00E444CC"/>
    <w:rsid w:val="00E52D16"/>
    <w:rsid w:val="00E540DE"/>
    <w:rsid w:val="00E657F2"/>
    <w:rsid w:val="00E67527"/>
    <w:rsid w:val="00E710D0"/>
    <w:rsid w:val="00E75019"/>
    <w:rsid w:val="00E7673E"/>
    <w:rsid w:val="00EB22D5"/>
    <w:rsid w:val="00EC0DBA"/>
    <w:rsid w:val="00EC0E03"/>
    <w:rsid w:val="00ED1B60"/>
    <w:rsid w:val="00ED7058"/>
    <w:rsid w:val="00EF7D37"/>
    <w:rsid w:val="00F03C1D"/>
    <w:rsid w:val="00F15BE4"/>
    <w:rsid w:val="00F222DD"/>
    <w:rsid w:val="00F27A33"/>
    <w:rsid w:val="00F31AB3"/>
    <w:rsid w:val="00F320A7"/>
    <w:rsid w:val="00F47A3A"/>
    <w:rsid w:val="00F54C43"/>
    <w:rsid w:val="00F80FE0"/>
    <w:rsid w:val="00F83111"/>
    <w:rsid w:val="00F83D54"/>
    <w:rsid w:val="00F85948"/>
    <w:rsid w:val="00F94617"/>
    <w:rsid w:val="00FA76E1"/>
    <w:rsid w:val="00FD206D"/>
    <w:rsid w:val="00FD3AAF"/>
    <w:rsid w:val="00FE4663"/>
    <w:rsid w:val="00FE6F9A"/>
    <w:rsid w:val="00FF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3981"/>
    <w:rPr>
      <w:rFonts w:ascii="Tahoma" w:hAnsi="Tahoma" w:cs="Tahoma"/>
      <w:sz w:val="16"/>
      <w:szCs w:val="16"/>
    </w:rPr>
  </w:style>
  <w:style w:type="character" w:styleId="CommentReference">
    <w:name w:val="annotation reference"/>
    <w:semiHidden/>
    <w:rsid w:val="00223C1D"/>
    <w:rPr>
      <w:sz w:val="16"/>
      <w:szCs w:val="16"/>
    </w:rPr>
  </w:style>
  <w:style w:type="paragraph" w:styleId="CommentText">
    <w:name w:val="annotation text"/>
    <w:basedOn w:val="Normal"/>
    <w:semiHidden/>
    <w:rsid w:val="00223C1D"/>
    <w:rPr>
      <w:sz w:val="20"/>
      <w:szCs w:val="20"/>
    </w:rPr>
  </w:style>
  <w:style w:type="paragraph" w:styleId="CommentSubject">
    <w:name w:val="annotation subject"/>
    <w:basedOn w:val="CommentText"/>
    <w:next w:val="CommentText"/>
    <w:semiHidden/>
    <w:rsid w:val="00223C1D"/>
    <w:rPr>
      <w:b/>
      <w:bCs/>
    </w:rPr>
  </w:style>
  <w:style w:type="character" w:styleId="Hyperlink">
    <w:name w:val="Hyperlink"/>
    <w:rsid w:val="00A94E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3981"/>
    <w:rPr>
      <w:rFonts w:ascii="Tahoma" w:hAnsi="Tahoma" w:cs="Tahoma"/>
      <w:sz w:val="16"/>
      <w:szCs w:val="16"/>
    </w:rPr>
  </w:style>
  <w:style w:type="character" w:styleId="CommentReference">
    <w:name w:val="annotation reference"/>
    <w:semiHidden/>
    <w:rsid w:val="00223C1D"/>
    <w:rPr>
      <w:sz w:val="16"/>
      <w:szCs w:val="16"/>
    </w:rPr>
  </w:style>
  <w:style w:type="paragraph" w:styleId="CommentText">
    <w:name w:val="annotation text"/>
    <w:basedOn w:val="Normal"/>
    <w:semiHidden/>
    <w:rsid w:val="00223C1D"/>
    <w:rPr>
      <w:sz w:val="20"/>
      <w:szCs w:val="20"/>
    </w:rPr>
  </w:style>
  <w:style w:type="paragraph" w:styleId="CommentSubject">
    <w:name w:val="annotation subject"/>
    <w:basedOn w:val="CommentText"/>
    <w:next w:val="CommentText"/>
    <w:semiHidden/>
    <w:rsid w:val="00223C1D"/>
    <w:rPr>
      <w:b/>
      <w:bCs/>
    </w:rPr>
  </w:style>
  <w:style w:type="character" w:styleId="Hyperlink">
    <w:name w:val="Hyperlink"/>
    <w:rsid w:val="00A94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A14EF-1565-402F-8FDA-2527FBF1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488</Words>
  <Characters>2555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TO: CATSO Technical Committee</vt:lpstr>
    </vt:vector>
  </TitlesOfParts>
  <Company>City of Columbia</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CATSO Technical Committee</dc:title>
  <dc:creator>Mitch Skov</dc:creator>
  <cp:lastModifiedBy>Mitch Skov</cp:lastModifiedBy>
  <cp:revision>5</cp:revision>
  <cp:lastPrinted>2013-02-02T00:17:00Z</cp:lastPrinted>
  <dcterms:created xsi:type="dcterms:W3CDTF">2017-01-27T20:20:00Z</dcterms:created>
  <dcterms:modified xsi:type="dcterms:W3CDTF">2017-01-30T20:36:00Z</dcterms:modified>
</cp:coreProperties>
</file>