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0C" w:rsidRDefault="00244D0C" w:rsidP="00495608">
      <w:pPr>
        <w:tabs>
          <w:tab w:val="center" w:pos="5220"/>
        </w:tabs>
        <w:spacing w:line="260" w:lineRule="exact"/>
        <w:jc w:val="center"/>
        <w:rPr>
          <w:rFonts w:cs="Arial"/>
          <w:b/>
          <w:bCs/>
          <w:sz w:val="22"/>
          <w:szCs w:val="22"/>
        </w:rPr>
      </w:pPr>
    </w:p>
    <w:p w:rsidR="00D2508A" w:rsidRPr="006D74E6" w:rsidRDefault="00D2508A" w:rsidP="00495608">
      <w:pPr>
        <w:tabs>
          <w:tab w:val="center" w:pos="5220"/>
        </w:tabs>
        <w:spacing w:line="260" w:lineRule="exact"/>
        <w:jc w:val="center"/>
        <w:rPr>
          <w:rFonts w:cs="Arial"/>
          <w:b/>
          <w:bCs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AGENDA REPORT</w:t>
      </w:r>
    </w:p>
    <w:p w:rsidR="00D2508A" w:rsidRPr="006D74E6" w:rsidRDefault="00D2508A" w:rsidP="00495608">
      <w:pPr>
        <w:tabs>
          <w:tab w:val="center" w:pos="5220"/>
        </w:tabs>
        <w:spacing w:line="260" w:lineRule="exact"/>
        <w:jc w:val="center"/>
        <w:rPr>
          <w:rFonts w:cs="Arial"/>
          <w:b/>
          <w:bCs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PLANNING AND ZONING COMMISSION MEETING</w:t>
      </w:r>
    </w:p>
    <w:p w:rsidR="00D2508A" w:rsidRPr="006D74E6" w:rsidRDefault="0094555F" w:rsidP="00495608">
      <w:pPr>
        <w:tabs>
          <w:tab w:val="center" w:pos="5220"/>
        </w:tabs>
        <w:spacing w:line="260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January 5</w:t>
      </w:r>
      <w:r w:rsidR="00FB0371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2017</w:t>
      </w:r>
    </w:p>
    <w:p w:rsidR="000F3893" w:rsidRPr="006D74E6" w:rsidRDefault="000F3893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C91803" w:rsidRPr="006D74E6" w:rsidRDefault="00C91803" w:rsidP="00495608">
      <w:pPr>
        <w:spacing w:line="260" w:lineRule="exact"/>
        <w:rPr>
          <w:rFonts w:cs="Arial"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SUMMARY</w:t>
      </w:r>
    </w:p>
    <w:p w:rsidR="00C91803" w:rsidRPr="00244D0C" w:rsidRDefault="00C91803" w:rsidP="00244D0C">
      <w:pPr>
        <w:spacing w:line="160" w:lineRule="exact"/>
        <w:rPr>
          <w:rFonts w:cs="Arial"/>
          <w:sz w:val="16"/>
          <w:szCs w:val="16"/>
        </w:rPr>
      </w:pPr>
    </w:p>
    <w:p w:rsidR="00DA2E47" w:rsidRPr="00DA2E47" w:rsidRDefault="00DA2E47" w:rsidP="00DA2E47">
      <w:pPr>
        <w:ind w:right="187"/>
        <w:rPr>
          <w:rFonts w:cs="Arial"/>
          <w:bCs/>
          <w:sz w:val="22"/>
          <w:szCs w:val="22"/>
        </w:rPr>
      </w:pPr>
      <w:proofErr w:type="gramStart"/>
      <w:r w:rsidRPr="00DA2E47">
        <w:rPr>
          <w:rFonts w:cs="Arial"/>
          <w:bCs/>
          <w:sz w:val="22"/>
          <w:szCs w:val="22"/>
        </w:rPr>
        <w:t>A request by Crockett Engineering Consultants (agent) on behalf of Fred Overton Development, Inc.</w:t>
      </w:r>
      <w:proofErr w:type="gramEnd"/>
    </w:p>
    <w:p w:rsidR="00557C24" w:rsidRDefault="00DA2E47" w:rsidP="00DA2E47">
      <w:pPr>
        <w:ind w:right="187"/>
        <w:rPr>
          <w:rFonts w:cs="Arial"/>
          <w:bCs/>
          <w:sz w:val="22"/>
          <w:szCs w:val="22"/>
        </w:rPr>
      </w:pPr>
      <w:r w:rsidRPr="00DA2E47">
        <w:rPr>
          <w:rFonts w:cs="Arial"/>
          <w:bCs/>
          <w:sz w:val="22"/>
          <w:szCs w:val="22"/>
        </w:rPr>
        <w:t>(owner) for approval of a 29</w:t>
      </w:r>
      <w:r>
        <w:rPr>
          <w:rFonts w:cs="Arial"/>
          <w:bCs/>
          <w:sz w:val="22"/>
          <w:szCs w:val="22"/>
        </w:rPr>
        <w:t>-</w:t>
      </w:r>
      <w:r w:rsidRPr="00DA2E47">
        <w:rPr>
          <w:rFonts w:cs="Arial"/>
          <w:bCs/>
          <w:sz w:val="22"/>
          <w:szCs w:val="22"/>
        </w:rPr>
        <w:t>lot</w:t>
      </w:r>
      <w:r>
        <w:rPr>
          <w:rFonts w:cs="Arial"/>
          <w:bCs/>
          <w:sz w:val="22"/>
          <w:szCs w:val="22"/>
        </w:rPr>
        <w:t xml:space="preserve"> </w:t>
      </w:r>
      <w:r w:rsidRPr="00DA2E47">
        <w:rPr>
          <w:rFonts w:cs="Arial"/>
          <w:bCs/>
          <w:sz w:val="22"/>
          <w:szCs w:val="22"/>
        </w:rPr>
        <w:t>preliminary plat on R</w:t>
      </w:r>
      <w:r>
        <w:rPr>
          <w:rFonts w:cs="Arial"/>
          <w:bCs/>
          <w:sz w:val="22"/>
          <w:szCs w:val="22"/>
        </w:rPr>
        <w:t>-</w:t>
      </w:r>
      <w:r w:rsidRPr="00DA2E47">
        <w:rPr>
          <w:rFonts w:cs="Arial"/>
          <w:bCs/>
          <w:sz w:val="22"/>
          <w:szCs w:val="22"/>
        </w:rPr>
        <w:t>1</w:t>
      </w:r>
      <w:r>
        <w:rPr>
          <w:rFonts w:cs="Arial"/>
          <w:bCs/>
          <w:sz w:val="22"/>
          <w:szCs w:val="22"/>
        </w:rPr>
        <w:t xml:space="preserve"> </w:t>
      </w:r>
      <w:r w:rsidRPr="00DA2E47">
        <w:rPr>
          <w:rFonts w:cs="Arial"/>
          <w:bCs/>
          <w:sz w:val="22"/>
          <w:szCs w:val="22"/>
        </w:rPr>
        <w:t>(One</w:t>
      </w:r>
      <w:r>
        <w:rPr>
          <w:rFonts w:cs="Arial"/>
          <w:bCs/>
          <w:sz w:val="22"/>
          <w:szCs w:val="22"/>
        </w:rPr>
        <w:t>-</w:t>
      </w:r>
      <w:r w:rsidRPr="00DA2E47">
        <w:rPr>
          <w:rFonts w:cs="Arial"/>
          <w:bCs/>
          <w:sz w:val="22"/>
          <w:szCs w:val="22"/>
        </w:rPr>
        <w:t>family</w:t>
      </w:r>
      <w:r>
        <w:rPr>
          <w:rFonts w:cs="Arial"/>
          <w:bCs/>
          <w:sz w:val="22"/>
          <w:szCs w:val="22"/>
        </w:rPr>
        <w:t xml:space="preserve"> </w:t>
      </w:r>
      <w:r w:rsidRPr="00DA2E47">
        <w:rPr>
          <w:rFonts w:cs="Arial"/>
          <w:bCs/>
          <w:sz w:val="22"/>
          <w:szCs w:val="22"/>
        </w:rPr>
        <w:t>Dwelling District) zoned land, to be</w:t>
      </w:r>
      <w:r>
        <w:rPr>
          <w:rFonts w:cs="Arial"/>
          <w:bCs/>
          <w:sz w:val="22"/>
          <w:szCs w:val="22"/>
        </w:rPr>
        <w:t xml:space="preserve"> </w:t>
      </w:r>
      <w:r w:rsidRPr="00DA2E47">
        <w:rPr>
          <w:rFonts w:cs="Arial"/>
          <w:bCs/>
          <w:sz w:val="22"/>
          <w:szCs w:val="22"/>
        </w:rPr>
        <w:t>known as "Creek Ridge, Plat No. 2",</w:t>
      </w:r>
      <w:r>
        <w:rPr>
          <w:rFonts w:cs="Arial"/>
          <w:bCs/>
          <w:sz w:val="22"/>
          <w:szCs w:val="22"/>
        </w:rPr>
        <w:t xml:space="preserve">and a </w:t>
      </w:r>
      <w:r w:rsidRPr="00DA2E47">
        <w:rPr>
          <w:rFonts w:cs="Arial"/>
          <w:bCs/>
          <w:sz w:val="22"/>
          <w:szCs w:val="22"/>
        </w:rPr>
        <w:t>variance to Section 2547</w:t>
      </w:r>
      <w:r>
        <w:rPr>
          <w:rFonts w:cs="Arial"/>
          <w:bCs/>
          <w:sz w:val="22"/>
          <w:szCs w:val="22"/>
        </w:rPr>
        <w:t xml:space="preserve"> </w:t>
      </w:r>
      <w:r w:rsidRPr="00DA2E47">
        <w:rPr>
          <w:rFonts w:cs="Arial"/>
          <w:bCs/>
          <w:sz w:val="22"/>
          <w:szCs w:val="22"/>
        </w:rPr>
        <w:t>regarding street</w:t>
      </w:r>
      <w:r>
        <w:rPr>
          <w:rFonts w:cs="Arial"/>
          <w:bCs/>
          <w:sz w:val="22"/>
          <w:szCs w:val="22"/>
        </w:rPr>
        <w:t xml:space="preserve"> </w:t>
      </w:r>
      <w:r w:rsidRPr="00DA2E47">
        <w:rPr>
          <w:rFonts w:cs="Arial"/>
          <w:bCs/>
          <w:sz w:val="22"/>
          <w:szCs w:val="22"/>
        </w:rPr>
        <w:t>length. The 21.04</w:t>
      </w:r>
      <w:r>
        <w:rPr>
          <w:rFonts w:cs="Arial"/>
          <w:bCs/>
          <w:sz w:val="22"/>
          <w:szCs w:val="22"/>
        </w:rPr>
        <w:t>-</w:t>
      </w:r>
      <w:r w:rsidRPr="00DA2E47">
        <w:rPr>
          <w:rFonts w:cs="Arial"/>
          <w:bCs/>
          <w:sz w:val="22"/>
          <w:szCs w:val="22"/>
        </w:rPr>
        <w:t>acre</w:t>
      </w:r>
      <w:r>
        <w:rPr>
          <w:rFonts w:cs="Arial"/>
          <w:bCs/>
          <w:sz w:val="22"/>
          <w:szCs w:val="22"/>
        </w:rPr>
        <w:t xml:space="preserve"> </w:t>
      </w:r>
      <w:r w:rsidRPr="00DA2E47">
        <w:rPr>
          <w:rFonts w:cs="Arial"/>
          <w:bCs/>
          <w:sz w:val="22"/>
          <w:szCs w:val="22"/>
        </w:rPr>
        <w:t>subject site is located west of the western terminus of Waltz Drive, south of the</w:t>
      </w:r>
      <w:r>
        <w:rPr>
          <w:rFonts w:cs="Arial"/>
          <w:bCs/>
          <w:sz w:val="22"/>
          <w:szCs w:val="22"/>
        </w:rPr>
        <w:t xml:space="preserve"> </w:t>
      </w:r>
      <w:r w:rsidRPr="00DA2E47">
        <w:rPr>
          <w:rFonts w:cs="Arial"/>
          <w:bCs/>
          <w:sz w:val="22"/>
          <w:szCs w:val="22"/>
        </w:rPr>
        <w:t xml:space="preserve">southern terminus of Heath Court, and </w:t>
      </w:r>
      <w:r>
        <w:rPr>
          <w:rFonts w:cs="Arial"/>
          <w:bCs/>
          <w:sz w:val="22"/>
          <w:szCs w:val="22"/>
        </w:rPr>
        <w:t xml:space="preserve">is </w:t>
      </w:r>
      <w:r w:rsidRPr="00DA2E47">
        <w:rPr>
          <w:rFonts w:cs="Arial"/>
          <w:bCs/>
          <w:sz w:val="22"/>
          <w:szCs w:val="22"/>
        </w:rPr>
        <w:t xml:space="preserve">addressed as 5420 Heath Court. </w:t>
      </w:r>
      <w:r w:rsidRPr="00DA2E47">
        <w:rPr>
          <w:rFonts w:cs="Arial"/>
          <w:b/>
          <w:bCs/>
          <w:sz w:val="22"/>
          <w:szCs w:val="22"/>
        </w:rPr>
        <w:t>(Case #16145</w:t>
      </w:r>
      <w:r w:rsidRPr="00DA2E47">
        <w:rPr>
          <w:rFonts w:cs="Arial"/>
          <w:bCs/>
          <w:sz w:val="22"/>
          <w:szCs w:val="22"/>
        </w:rPr>
        <w:t>)</w:t>
      </w:r>
    </w:p>
    <w:p w:rsidR="00DA2E47" w:rsidRPr="00557C24" w:rsidRDefault="00DA2E47" w:rsidP="00DA2E47">
      <w:pPr>
        <w:ind w:right="187"/>
        <w:rPr>
          <w:rFonts w:cs="Arial"/>
          <w:bCs/>
          <w:sz w:val="22"/>
          <w:szCs w:val="22"/>
        </w:rPr>
      </w:pPr>
    </w:p>
    <w:p w:rsidR="006A2DDF" w:rsidRPr="006D74E6" w:rsidRDefault="00D37E0F" w:rsidP="00495608">
      <w:pPr>
        <w:spacing w:line="260" w:lineRule="exact"/>
        <w:rPr>
          <w:rFonts w:cs="Arial"/>
          <w:b/>
          <w:bCs/>
          <w:sz w:val="22"/>
          <w:szCs w:val="22"/>
        </w:rPr>
      </w:pPr>
      <w:r w:rsidRPr="0031206F">
        <w:rPr>
          <w:rFonts w:cs="Arial"/>
          <w:b/>
          <w:bCs/>
          <w:sz w:val="22"/>
          <w:szCs w:val="22"/>
        </w:rPr>
        <w:t>DISCUSSION</w:t>
      </w:r>
    </w:p>
    <w:p w:rsidR="00BD7987" w:rsidRDefault="00BD7987" w:rsidP="00244D0C">
      <w:pPr>
        <w:spacing w:line="160" w:lineRule="exact"/>
        <w:rPr>
          <w:rFonts w:cs="Arial"/>
          <w:bCs/>
          <w:sz w:val="22"/>
          <w:szCs w:val="22"/>
        </w:rPr>
      </w:pPr>
    </w:p>
    <w:p w:rsidR="00875D8E" w:rsidRDefault="00DA2E47" w:rsidP="00495608">
      <w:pPr>
        <w:spacing w:line="260" w:lineRule="exac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This is project was previously presented to the Planning and Zoning Commission at its September 22, 2016, meeting and was recommended for denial.  The Council </w:t>
      </w:r>
      <w:r w:rsidR="00CC4571">
        <w:rPr>
          <w:rFonts w:cs="Arial"/>
          <w:bCs/>
          <w:sz w:val="22"/>
          <w:szCs w:val="22"/>
        </w:rPr>
        <w:t xml:space="preserve">considered the proposed preliminary plat </w:t>
      </w:r>
      <w:r w:rsidR="008F13D8">
        <w:rPr>
          <w:rFonts w:cs="Arial"/>
          <w:bCs/>
          <w:sz w:val="22"/>
          <w:szCs w:val="22"/>
        </w:rPr>
        <w:t>on</w:t>
      </w:r>
      <w:r w:rsidR="00CC4571">
        <w:rPr>
          <w:rFonts w:cs="Arial"/>
          <w:bCs/>
          <w:sz w:val="22"/>
          <w:szCs w:val="22"/>
        </w:rPr>
        <w:t xml:space="preserve"> November 7, 2016, and recommended denial </w:t>
      </w:r>
      <w:r w:rsidR="00DE7027">
        <w:rPr>
          <w:rFonts w:cs="Arial"/>
          <w:bCs/>
          <w:sz w:val="22"/>
          <w:szCs w:val="22"/>
        </w:rPr>
        <w:t>of it as well.</w:t>
      </w:r>
      <w:r w:rsidR="00CC4571">
        <w:rPr>
          <w:rFonts w:cs="Arial"/>
          <w:bCs/>
          <w:sz w:val="22"/>
          <w:szCs w:val="22"/>
        </w:rPr>
        <w:t xml:space="preserve">  However, </w:t>
      </w:r>
      <w:r w:rsidR="00DE7027">
        <w:rPr>
          <w:rFonts w:cs="Arial"/>
          <w:bCs/>
          <w:sz w:val="22"/>
          <w:szCs w:val="22"/>
        </w:rPr>
        <w:t xml:space="preserve">during the Council’s November 21, 2016, meeting Councilman Trapp asked that this item be remanded to the Planning Commission for reconsideration.  </w:t>
      </w:r>
    </w:p>
    <w:p w:rsidR="00DE7027" w:rsidRDefault="00DE7027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DE7027" w:rsidRDefault="00DE7027" w:rsidP="00495608">
      <w:pPr>
        <w:spacing w:line="260" w:lineRule="exac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Mr. Trapp’s reason</w:t>
      </w:r>
      <w:r w:rsidR="008F13D8">
        <w:rPr>
          <w:rFonts w:cs="Arial"/>
          <w:bCs/>
          <w:sz w:val="22"/>
          <w:szCs w:val="22"/>
        </w:rPr>
        <w:t xml:space="preserve"> for seeking Commission re</w:t>
      </w:r>
      <w:r>
        <w:rPr>
          <w:rFonts w:cs="Arial"/>
          <w:bCs/>
          <w:sz w:val="22"/>
          <w:szCs w:val="22"/>
        </w:rPr>
        <w:t>consideration</w:t>
      </w:r>
      <w:r w:rsidR="008F13D8">
        <w:rPr>
          <w:rFonts w:cs="Arial"/>
          <w:bCs/>
          <w:sz w:val="22"/>
          <w:szCs w:val="22"/>
        </w:rPr>
        <w:t xml:space="preserve"> was based </w:t>
      </w:r>
      <w:r>
        <w:rPr>
          <w:rFonts w:cs="Arial"/>
          <w:bCs/>
          <w:sz w:val="22"/>
          <w:szCs w:val="22"/>
        </w:rPr>
        <w:t xml:space="preserve">upon his belief </w:t>
      </w:r>
      <w:r w:rsidR="008F13D8">
        <w:rPr>
          <w:rFonts w:cs="Arial"/>
          <w:bCs/>
          <w:sz w:val="22"/>
          <w:szCs w:val="22"/>
        </w:rPr>
        <w:t xml:space="preserve">that </w:t>
      </w:r>
      <w:r w:rsidRPr="004C6A46">
        <w:rPr>
          <w:rFonts w:cs="Arial"/>
          <w:bCs/>
          <w:i/>
          <w:sz w:val="22"/>
          <w:szCs w:val="22"/>
        </w:rPr>
        <w:t>“the case should have been made that this platting action was needed in order to complete the deal of the Parks and Recreation Department purchasing a nice piece of parks land at a good price. They also needed the longer cul-de-sac to provide access to the park. The park had been brought up, but had not been made the centerpiece of the argument. If they</w:t>
      </w:r>
      <w:r w:rsidR="008F13D8" w:rsidRPr="004C6A46">
        <w:rPr>
          <w:rFonts w:cs="Arial"/>
          <w:bCs/>
          <w:i/>
          <w:sz w:val="22"/>
          <w:szCs w:val="22"/>
        </w:rPr>
        <w:t xml:space="preserve"> [the Commission]</w:t>
      </w:r>
      <w:r w:rsidRPr="004C6A46">
        <w:rPr>
          <w:rFonts w:cs="Arial"/>
          <w:bCs/>
          <w:i/>
          <w:sz w:val="22"/>
          <w:szCs w:val="22"/>
        </w:rPr>
        <w:t xml:space="preserve"> would have considered it from the perspective of providing access to the park and facilitati</w:t>
      </w:r>
      <w:r w:rsidR="008F13D8" w:rsidRPr="004C6A46">
        <w:rPr>
          <w:rFonts w:cs="Arial"/>
          <w:bCs/>
          <w:i/>
          <w:sz w:val="22"/>
          <w:szCs w:val="22"/>
        </w:rPr>
        <w:t xml:space="preserve">ng the park transfer, they [the Commission] </w:t>
      </w:r>
      <w:r w:rsidRPr="004C6A46">
        <w:rPr>
          <w:rFonts w:cs="Arial"/>
          <w:bCs/>
          <w:i/>
          <w:sz w:val="22"/>
          <w:szCs w:val="22"/>
        </w:rPr>
        <w:t>would have seen one long cul-de-sac was probably a price worth paying.</w:t>
      </w:r>
      <w:r w:rsidR="008F13D8" w:rsidRPr="004C6A46">
        <w:rPr>
          <w:rFonts w:cs="Arial"/>
          <w:bCs/>
          <w:i/>
          <w:sz w:val="22"/>
          <w:szCs w:val="22"/>
        </w:rPr>
        <w:t>”</w:t>
      </w:r>
    </w:p>
    <w:p w:rsidR="00E815A1" w:rsidRDefault="00E815A1" w:rsidP="007F0016">
      <w:pPr>
        <w:spacing w:line="260" w:lineRule="exact"/>
        <w:rPr>
          <w:rFonts w:cs="Arial"/>
          <w:bCs/>
          <w:sz w:val="22"/>
          <w:szCs w:val="22"/>
        </w:rPr>
      </w:pPr>
    </w:p>
    <w:p w:rsidR="00D931E1" w:rsidRDefault="008F13D8" w:rsidP="007F0016">
      <w:pPr>
        <w:spacing w:line="260" w:lineRule="exac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staff’s position on this req</w:t>
      </w:r>
      <w:r w:rsidR="007F0016">
        <w:rPr>
          <w:rFonts w:cs="Arial"/>
          <w:bCs/>
          <w:sz w:val="22"/>
          <w:szCs w:val="22"/>
        </w:rPr>
        <w:t xml:space="preserve">uest remains unchanged from its </w:t>
      </w:r>
      <w:r>
        <w:rPr>
          <w:rFonts w:cs="Arial"/>
          <w:bCs/>
          <w:sz w:val="22"/>
          <w:szCs w:val="22"/>
        </w:rPr>
        <w:t>September 22 presentation</w:t>
      </w:r>
      <w:r w:rsidR="007F0016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for the reasons stated within its </w:t>
      </w:r>
      <w:r w:rsidR="007F0016">
        <w:rPr>
          <w:rFonts w:cs="Arial"/>
          <w:bCs/>
          <w:sz w:val="22"/>
          <w:szCs w:val="22"/>
        </w:rPr>
        <w:t xml:space="preserve">staff </w:t>
      </w:r>
      <w:r>
        <w:rPr>
          <w:rFonts w:cs="Arial"/>
          <w:bCs/>
          <w:sz w:val="22"/>
          <w:szCs w:val="22"/>
        </w:rPr>
        <w:t xml:space="preserve">report.  </w:t>
      </w:r>
      <w:r w:rsidR="007F0016">
        <w:rPr>
          <w:rFonts w:cs="Arial"/>
          <w:bCs/>
          <w:sz w:val="22"/>
          <w:szCs w:val="22"/>
        </w:rPr>
        <w:t>An a</w:t>
      </w:r>
      <w:r>
        <w:rPr>
          <w:rFonts w:cs="Arial"/>
          <w:bCs/>
          <w:sz w:val="22"/>
          <w:szCs w:val="22"/>
        </w:rPr>
        <w:t>lternative to approv</w:t>
      </w:r>
      <w:r w:rsidR="007F0016">
        <w:rPr>
          <w:rFonts w:cs="Arial"/>
          <w:bCs/>
          <w:sz w:val="22"/>
          <w:szCs w:val="22"/>
        </w:rPr>
        <w:t>ing the preliminary plat</w:t>
      </w:r>
      <w:r w:rsidR="004C6A46">
        <w:rPr>
          <w:rFonts w:cs="Arial"/>
          <w:bCs/>
          <w:sz w:val="22"/>
          <w:szCs w:val="22"/>
        </w:rPr>
        <w:t>,</w:t>
      </w:r>
      <w:r w:rsidR="007F0016">
        <w:rPr>
          <w:rFonts w:cs="Arial"/>
          <w:bCs/>
          <w:sz w:val="22"/>
          <w:szCs w:val="22"/>
        </w:rPr>
        <w:t xml:space="preserve"> </w:t>
      </w:r>
      <w:r w:rsidR="00E815A1">
        <w:rPr>
          <w:rFonts w:cs="Arial"/>
          <w:bCs/>
          <w:sz w:val="22"/>
          <w:szCs w:val="22"/>
        </w:rPr>
        <w:t>as presented</w:t>
      </w:r>
      <w:r w:rsidR="004C6A46">
        <w:rPr>
          <w:rFonts w:cs="Arial"/>
          <w:bCs/>
          <w:sz w:val="22"/>
          <w:szCs w:val="22"/>
        </w:rPr>
        <w:t>,</w:t>
      </w:r>
      <w:r w:rsidR="00E815A1">
        <w:rPr>
          <w:rFonts w:cs="Arial"/>
          <w:bCs/>
          <w:sz w:val="22"/>
          <w:szCs w:val="22"/>
        </w:rPr>
        <w:t xml:space="preserve"> exists </w:t>
      </w:r>
      <w:r w:rsidR="007F0016">
        <w:rPr>
          <w:rFonts w:cs="Arial"/>
          <w:bCs/>
          <w:sz w:val="22"/>
          <w:szCs w:val="22"/>
        </w:rPr>
        <w:t>that would avoid the need to extend Heath Court</w:t>
      </w:r>
      <w:r w:rsidR="00E815A1">
        <w:rPr>
          <w:rFonts w:cs="Arial"/>
          <w:bCs/>
          <w:sz w:val="22"/>
          <w:szCs w:val="22"/>
        </w:rPr>
        <w:t xml:space="preserve"> south</w:t>
      </w:r>
      <w:r w:rsidR="007F0016">
        <w:rPr>
          <w:rFonts w:cs="Arial"/>
          <w:bCs/>
          <w:sz w:val="22"/>
          <w:szCs w:val="22"/>
        </w:rPr>
        <w:t>.  This alternative consists of platting the subject acreage into two lots</w:t>
      </w:r>
      <w:r>
        <w:rPr>
          <w:rFonts w:cs="Arial"/>
          <w:bCs/>
          <w:sz w:val="22"/>
          <w:szCs w:val="22"/>
        </w:rPr>
        <w:t xml:space="preserve"> </w:t>
      </w:r>
      <w:r w:rsidR="007F0016">
        <w:rPr>
          <w:rFonts w:cs="Arial"/>
          <w:bCs/>
          <w:sz w:val="22"/>
          <w:szCs w:val="22"/>
        </w:rPr>
        <w:t>that have accessible frontage from the current terminus of Heath Court.</w:t>
      </w:r>
    </w:p>
    <w:p w:rsidR="00D931E1" w:rsidRDefault="00D931E1" w:rsidP="007F0016">
      <w:pPr>
        <w:spacing w:line="260" w:lineRule="exact"/>
        <w:rPr>
          <w:rFonts w:cs="Arial"/>
          <w:bCs/>
          <w:sz w:val="22"/>
          <w:szCs w:val="22"/>
        </w:rPr>
      </w:pPr>
    </w:p>
    <w:p w:rsidR="008F13D8" w:rsidRDefault="007F0016" w:rsidP="007F0016">
      <w:pPr>
        <w:spacing w:line="260" w:lineRule="exac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Upon approval of th</w:t>
      </w:r>
      <w:r w:rsidR="00E815A1">
        <w:rPr>
          <w:rFonts w:cs="Arial"/>
          <w:bCs/>
          <w:sz w:val="22"/>
          <w:szCs w:val="22"/>
        </w:rPr>
        <w:t>e</w:t>
      </w:r>
      <w:r>
        <w:rPr>
          <w:rFonts w:cs="Arial"/>
          <w:bCs/>
          <w:sz w:val="22"/>
          <w:szCs w:val="22"/>
        </w:rPr>
        <w:t xml:space="preserve"> two lot plat, the City and the property owner could engage to obtain approval of an administrative plat </w:t>
      </w:r>
      <w:r w:rsidR="00E815A1">
        <w:rPr>
          <w:rFonts w:cs="Arial"/>
          <w:bCs/>
          <w:sz w:val="22"/>
          <w:szCs w:val="22"/>
        </w:rPr>
        <w:t xml:space="preserve">to </w:t>
      </w:r>
      <w:r>
        <w:rPr>
          <w:rFonts w:cs="Arial"/>
          <w:bCs/>
          <w:sz w:val="22"/>
          <w:szCs w:val="22"/>
        </w:rPr>
        <w:t>comb</w:t>
      </w:r>
      <w:r w:rsidR="00E815A1">
        <w:rPr>
          <w:rFonts w:cs="Arial"/>
          <w:bCs/>
          <w:sz w:val="22"/>
          <w:szCs w:val="22"/>
        </w:rPr>
        <w:t>ine</w:t>
      </w:r>
      <w:r>
        <w:rPr>
          <w:rFonts w:cs="Arial"/>
          <w:bCs/>
          <w:sz w:val="22"/>
          <w:szCs w:val="22"/>
        </w:rPr>
        <w:t xml:space="preserve"> </w:t>
      </w:r>
      <w:r w:rsidR="00E815A1">
        <w:rPr>
          <w:rFonts w:cs="Arial"/>
          <w:bCs/>
          <w:sz w:val="22"/>
          <w:szCs w:val="22"/>
        </w:rPr>
        <w:t>Lots 27B and C4 of the preliminary plat</w:t>
      </w:r>
      <w:r>
        <w:rPr>
          <w:rFonts w:cs="Arial"/>
          <w:bCs/>
          <w:sz w:val="22"/>
          <w:szCs w:val="22"/>
        </w:rPr>
        <w:t xml:space="preserve"> </w:t>
      </w:r>
      <w:r w:rsidR="00E815A1">
        <w:rPr>
          <w:rFonts w:cs="Arial"/>
          <w:bCs/>
          <w:sz w:val="22"/>
          <w:szCs w:val="22"/>
        </w:rPr>
        <w:t xml:space="preserve">(the </w:t>
      </w:r>
      <w:r>
        <w:rPr>
          <w:rFonts w:cs="Arial"/>
          <w:bCs/>
          <w:sz w:val="22"/>
          <w:szCs w:val="22"/>
        </w:rPr>
        <w:t xml:space="preserve">acreage </w:t>
      </w:r>
      <w:r w:rsidR="00E815A1">
        <w:rPr>
          <w:rFonts w:cs="Arial"/>
          <w:bCs/>
          <w:sz w:val="22"/>
          <w:szCs w:val="22"/>
        </w:rPr>
        <w:t xml:space="preserve">generally </w:t>
      </w:r>
      <w:r>
        <w:rPr>
          <w:rFonts w:cs="Arial"/>
          <w:bCs/>
          <w:sz w:val="22"/>
          <w:szCs w:val="22"/>
        </w:rPr>
        <w:t>desired by Parks and Recreation</w:t>
      </w:r>
      <w:r w:rsidR="00E815A1">
        <w:rPr>
          <w:rFonts w:cs="Arial"/>
          <w:bCs/>
          <w:sz w:val="22"/>
          <w:szCs w:val="22"/>
        </w:rPr>
        <w:t>)</w:t>
      </w:r>
      <w:r>
        <w:rPr>
          <w:rFonts w:cs="Arial"/>
          <w:bCs/>
          <w:sz w:val="22"/>
          <w:szCs w:val="22"/>
        </w:rPr>
        <w:t xml:space="preserve"> with property that is currently platted as Lot 77A of Creek Ridge Plat 1-A</w:t>
      </w:r>
      <w:r w:rsidR="00E815A1">
        <w:rPr>
          <w:rFonts w:cs="Arial"/>
          <w:bCs/>
          <w:sz w:val="22"/>
          <w:szCs w:val="22"/>
        </w:rPr>
        <w:t xml:space="preserve"> which staff understands is being considered for park acquisition also</w:t>
      </w:r>
      <w:r w:rsidR="00D931E1">
        <w:rPr>
          <w:rFonts w:cs="Arial"/>
          <w:bCs/>
          <w:sz w:val="22"/>
          <w:szCs w:val="22"/>
        </w:rPr>
        <w:t xml:space="preserve">.  This consolidation would </w:t>
      </w:r>
      <w:r w:rsidR="00E815A1">
        <w:rPr>
          <w:rFonts w:cs="Arial"/>
          <w:bCs/>
          <w:sz w:val="22"/>
          <w:szCs w:val="22"/>
        </w:rPr>
        <w:t>not only f</w:t>
      </w:r>
      <w:r w:rsidR="00D931E1">
        <w:rPr>
          <w:rFonts w:cs="Arial"/>
          <w:bCs/>
          <w:sz w:val="22"/>
          <w:szCs w:val="22"/>
        </w:rPr>
        <w:t>acilitat</w:t>
      </w:r>
      <w:r w:rsidR="00E815A1">
        <w:rPr>
          <w:rFonts w:cs="Arial"/>
          <w:bCs/>
          <w:sz w:val="22"/>
          <w:szCs w:val="22"/>
        </w:rPr>
        <w:t xml:space="preserve">e </w:t>
      </w:r>
      <w:r w:rsidR="00D931E1">
        <w:rPr>
          <w:rFonts w:cs="Arial"/>
          <w:bCs/>
          <w:sz w:val="22"/>
          <w:szCs w:val="22"/>
        </w:rPr>
        <w:t xml:space="preserve">the desired purchase of the </w:t>
      </w:r>
      <w:r w:rsidR="00E815A1">
        <w:rPr>
          <w:rFonts w:cs="Arial"/>
          <w:bCs/>
          <w:sz w:val="22"/>
          <w:szCs w:val="22"/>
        </w:rPr>
        <w:t xml:space="preserve">Creek Ridge park property, but would also </w:t>
      </w:r>
      <w:r w:rsidR="00D931E1">
        <w:rPr>
          <w:rFonts w:cs="Arial"/>
          <w:bCs/>
          <w:sz w:val="22"/>
          <w:szCs w:val="22"/>
        </w:rPr>
        <w:t>result in it having frontage on Heath Court</w:t>
      </w:r>
      <w:r w:rsidR="00E815A1">
        <w:rPr>
          <w:rFonts w:cs="Arial"/>
          <w:bCs/>
          <w:sz w:val="22"/>
          <w:szCs w:val="22"/>
        </w:rPr>
        <w:t xml:space="preserve"> and </w:t>
      </w:r>
      <w:r w:rsidR="00D931E1">
        <w:rPr>
          <w:rFonts w:cs="Arial"/>
          <w:bCs/>
          <w:sz w:val="22"/>
          <w:szCs w:val="22"/>
        </w:rPr>
        <w:t xml:space="preserve">Old Plank Road.  </w:t>
      </w:r>
    </w:p>
    <w:p w:rsidR="008F13D8" w:rsidRDefault="008F13D8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4C6A46" w:rsidRDefault="004C6A46" w:rsidP="004C6A46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F51341">
        <w:rPr>
          <w:rFonts w:ascii="Arial" w:hAnsi="Arial" w:cs="Arial"/>
          <w:b/>
          <w:sz w:val="22"/>
          <w:szCs w:val="22"/>
        </w:rPr>
        <w:t>SUPPORTING DOCUMENTS</w:t>
      </w:r>
    </w:p>
    <w:p w:rsidR="00735BC9" w:rsidRDefault="00735BC9" w:rsidP="00244D0C">
      <w:pPr>
        <w:pStyle w:val="Level1"/>
        <w:tabs>
          <w:tab w:val="left" w:pos="-1440"/>
        </w:tabs>
        <w:spacing w:line="160" w:lineRule="exact"/>
        <w:ind w:left="0" w:firstLine="0"/>
        <w:rPr>
          <w:rFonts w:ascii="Arial" w:hAnsi="Arial" w:cs="Arial"/>
          <w:b/>
          <w:sz w:val="22"/>
          <w:szCs w:val="22"/>
        </w:rPr>
      </w:pPr>
    </w:p>
    <w:p w:rsidR="001C33F8" w:rsidRPr="00F51341" w:rsidRDefault="001C33F8" w:rsidP="00244D0C">
      <w:pPr>
        <w:pStyle w:val="Level1"/>
        <w:tabs>
          <w:tab w:val="left" w:pos="-1440"/>
        </w:tabs>
        <w:spacing w:line="160" w:lineRule="exact"/>
        <w:rPr>
          <w:rFonts w:ascii="Arial" w:hAnsi="Arial" w:cs="Arial"/>
          <w:b/>
          <w:sz w:val="22"/>
          <w:szCs w:val="22"/>
        </w:rPr>
      </w:pPr>
    </w:p>
    <w:p w:rsidR="00FE7A87" w:rsidRPr="00F51341" w:rsidRDefault="00FE7A87" w:rsidP="00150CF9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  <w:u w:val="single"/>
        </w:rPr>
      </w:pPr>
      <w:r w:rsidRPr="00F51341">
        <w:rPr>
          <w:rFonts w:ascii="Arial" w:hAnsi="Arial" w:cs="Arial"/>
          <w:sz w:val="22"/>
          <w:szCs w:val="22"/>
          <w:u w:val="single"/>
        </w:rPr>
        <w:t>Attachments</w:t>
      </w:r>
    </w:p>
    <w:p w:rsidR="004C6A46" w:rsidRDefault="004C6A46" w:rsidP="00495608">
      <w:pPr>
        <w:pStyle w:val="Level1"/>
        <w:numPr>
          <w:ilvl w:val="0"/>
          <w:numId w:val="16"/>
        </w:numPr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report (September 22, 2016)</w:t>
      </w:r>
    </w:p>
    <w:p w:rsidR="00FC09D0" w:rsidRPr="00F51341" w:rsidRDefault="001C33F8" w:rsidP="00495608">
      <w:pPr>
        <w:pStyle w:val="Level1"/>
        <w:numPr>
          <w:ilvl w:val="0"/>
          <w:numId w:val="16"/>
        </w:numPr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Locator </w:t>
      </w:r>
      <w:r w:rsidR="004C6A4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aps</w:t>
      </w:r>
    </w:p>
    <w:p w:rsidR="004C6A46" w:rsidRPr="004C6A46" w:rsidRDefault="004C6A46" w:rsidP="00E815A1">
      <w:pPr>
        <w:pStyle w:val="Level1"/>
        <w:numPr>
          <w:ilvl w:val="0"/>
          <w:numId w:val="16"/>
        </w:numPr>
        <w:tabs>
          <w:tab w:val="left" w:pos="-1440"/>
        </w:tabs>
        <w:spacing w:line="260" w:lineRule="exact"/>
        <w:rPr>
          <w:rFonts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Preliminary plat (re-dated 12-14-16)</w:t>
      </w:r>
    </w:p>
    <w:p w:rsidR="004C6A46" w:rsidRPr="004C6A46" w:rsidRDefault="004C6A46" w:rsidP="004C6A46">
      <w:pPr>
        <w:pStyle w:val="Level1"/>
        <w:numPr>
          <w:ilvl w:val="0"/>
          <w:numId w:val="16"/>
        </w:numPr>
        <w:tabs>
          <w:tab w:val="left" w:pos="-1440"/>
        </w:tabs>
        <w:spacing w:line="260" w:lineRule="exact"/>
        <w:rPr>
          <w:rFonts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Variance </w:t>
      </w:r>
      <w:r w:rsidR="00A92857">
        <w:rPr>
          <w:rFonts w:ascii="Arial" w:hAnsi="Arial" w:cs="Arial"/>
          <w:sz w:val="22"/>
          <w:szCs w:val="22"/>
        </w:rPr>
        <w:t>worksheet</w:t>
      </w:r>
    </w:p>
    <w:p w:rsidR="004C6A46" w:rsidRPr="004C6A46" w:rsidRDefault="004C6A46" w:rsidP="004C6A46">
      <w:pPr>
        <w:pStyle w:val="Level1"/>
        <w:numPr>
          <w:ilvl w:val="0"/>
          <w:numId w:val="16"/>
        </w:numPr>
        <w:tabs>
          <w:tab w:val="left" w:pos="-1440"/>
        </w:tabs>
        <w:spacing w:line="260" w:lineRule="exact"/>
        <w:rPr>
          <w:rFonts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Previously approved preliminary and final plats </w:t>
      </w:r>
    </w:p>
    <w:p w:rsidR="00C91803" w:rsidRPr="004C6A46" w:rsidRDefault="004C6A46" w:rsidP="004C6A46">
      <w:pPr>
        <w:pStyle w:val="Level1"/>
        <w:numPr>
          <w:ilvl w:val="0"/>
          <w:numId w:val="16"/>
        </w:numPr>
        <w:tabs>
          <w:tab w:val="left" w:pos="-1440"/>
        </w:tabs>
        <w:spacing w:line="260" w:lineRule="exact"/>
        <w:rPr>
          <w:rFonts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Commission and Council meeting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excerpts</w:t>
      </w:r>
    </w:p>
    <w:p w:rsidR="00E815A1" w:rsidRPr="00541C34" w:rsidRDefault="00E815A1" w:rsidP="00E815A1">
      <w:pPr>
        <w:pStyle w:val="Level1"/>
        <w:tabs>
          <w:tab w:val="left" w:pos="-1440"/>
        </w:tabs>
        <w:spacing w:line="260" w:lineRule="exact"/>
        <w:rPr>
          <w:rFonts w:cs="Arial"/>
          <w:bCs/>
          <w:sz w:val="22"/>
          <w:szCs w:val="22"/>
        </w:rPr>
      </w:pPr>
    </w:p>
    <w:p w:rsidR="00B93BE3" w:rsidRPr="00541C34" w:rsidRDefault="00B93BE3" w:rsidP="00495608">
      <w:pPr>
        <w:spacing w:line="260" w:lineRule="exact"/>
        <w:rPr>
          <w:rFonts w:cs="Arial"/>
          <w:sz w:val="22"/>
          <w:szCs w:val="22"/>
          <w:u w:val="single"/>
        </w:rPr>
      </w:pPr>
      <w:r w:rsidRPr="00541C34">
        <w:rPr>
          <w:rFonts w:cs="Arial"/>
          <w:sz w:val="22"/>
          <w:szCs w:val="22"/>
        </w:rPr>
        <w:t>Report prepared</w:t>
      </w:r>
      <w:r w:rsidR="00365B3E">
        <w:rPr>
          <w:rFonts w:cs="Arial"/>
          <w:sz w:val="22"/>
          <w:szCs w:val="22"/>
        </w:rPr>
        <w:t>/approved</w:t>
      </w:r>
      <w:r w:rsidRPr="00541C34">
        <w:rPr>
          <w:rFonts w:cs="Arial"/>
          <w:sz w:val="22"/>
          <w:szCs w:val="22"/>
        </w:rPr>
        <w:t xml:space="preserve"> by</w:t>
      </w:r>
      <w:r w:rsidR="00893A2F" w:rsidRPr="00541C34">
        <w:rPr>
          <w:rFonts w:cs="Arial"/>
          <w:sz w:val="22"/>
          <w:szCs w:val="22"/>
        </w:rPr>
        <w:t xml:space="preserve"> </w:t>
      </w:r>
      <w:r w:rsidR="00365B3E">
        <w:rPr>
          <w:rFonts w:cs="Arial"/>
          <w:sz w:val="22"/>
          <w:szCs w:val="22"/>
          <w:u w:val="single"/>
        </w:rPr>
        <w:t xml:space="preserve">Patrick </w:t>
      </w:r>
      <w:proofErr w:type="spellStart"/>
      <w:r w:rsidR="00365B3E">
        <w:rPr>
          <w:rFonts w:cs="Arial"/>
          <w:sz w:val="22"/>
          <w:szCs w:val="22"/>
          <w:u w:val="single"/>
        </w:rPr>
        <w:t>Zenner</w:t>
      </w:r>
      <w:proofErr w:type="spellEnd"/>
    </w:p>
    <w:sectPr w:rsidR="00B93BE3" w:rsidRPr="00541C34" w:rsidSect="00280039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E7" w:rsidRDefault="00DC35E7">
      <w:r>
        <w:separator/>
      </w:r>
    </w:p>
  </w:endnote>
  <w:endnote w:type="continuationSeparator" w:id="0">
    <w:p w:rsidR="00DC35E7" w:rsidRDefault="00D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A1" w:rsidRPr="003E2F64" w:rsidRDefault="00CB50A1" w:rsidP="001F58BE">
    <w:pPr>
      <w:pStyle w:val="Footer"/>
      <w:jc w:val="center"/>
      <w:rPr>
        <w:rFonts w:ascii="Century Gothic" w:hAnsi="Century Gothic"/>
        <w:sz w:val="20"/>
      </w:rPr>
    </w:pPr>
    <w:r w:rsidRPr="003E2F64">
      <w:rPr>
        <w:rStyle w:val="PageNumber"/>
        <w:rFonts w:ascii="Century Gothic" w:hAnsi="Century Gothic"/>
        <w:sz w:val="20"/>
      </w:rPr>
      <w:fldChar w:fldCharType="begin"/>
    </w:r>
    <w:r w:rsidRPr="003E2F64">
      <w:rPr>
        <w:rStyle w:val="PageNumber"/>
        <w:rFonts w:ascii="Century Gothic" w:hAnsi="Century Gothic"/>
        <w:sz w:val="20"/>
      </w:rPr>
      <w:instrText xml:space="preserve"> PAGE </w:instrText>
    </w:r>
    <w:r w:rsidRPr="003E2F64">
      <w:rPr>
        <w:rStyle w:val="PageNumber"/>
        <w:rFonts w:ascii="Century Gothic" w:hAnsi="Century Gothic"/>
        <w:sz w:val="20"/>
      </w:rPr>
      <w:fldChar w:fldCharType="separate"/>
    </w:r>
    <w:r w:rsidR="00A92857">
      <w:rPr>
        <w:rStyle w:val="PageNumber"/>
        <w:rFonts w:ascii="Century Gothic" w:hAnsi="Century Gothic"/>
        <w:noProof/>
        <w:sz w:val="20"/>
      </w:rPr>
      <w:t>1</w:t>
    </w:r>
    <w:r w:rsidRPr="003E2F64">
      <w:rPr>
        <w:rStyle w:val="PageNumber"/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E7" w:rsidRDefault="00DC35E7">
      <w:r>
        <w:separator/>
      </w:r>
    </w:p>
  </w:footnote>
  <w:footnote w:type="continuationSeparator" w:id="0">
    <w:p w:rsidR="00DC35E7" w:rsidRDefault="00DC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A1" w:rsidRPr="00FF7CF9" w:rsidRDefault="00CB50A1" w:rsidP="00412E85">
    <w:pPr>
      <w:pStyle w:val="Header"/>
      <w:jc w:val="right"/>
      <w:rPr>
        <w:rFonts w:cs="Arial"/>
        <w:sz w:val="20"/>
      </w:rPr>
    </w:pPr>
    <w:r w:rsidRPr="00FF7CF9">
      <w:rPr>
        <w:rFonts w:cs="Arial"/>
        <w:sz w:val="20"/>
      </w:rPr>
      <w:t>C</w:t>
    </w:r>
    <w:r w:rsidR="003E2F64" w:rsidRPr="00FF7CF9">
      <w:rPr>
        <w:rFonts w:cs="Arial"/>
        <w:sz w:val="20"/>
      </w:rPr>
      <w:t xml:space="preserve">ase # </w:t>
    </w:r>
    <w:r w:rsidR="000E1551">
      <w:rPr>
        <w:rFonts w:cs="Arial"/>
        <w:sz w:val="20"/>
      </w:rPr>
      <w:t>16-145</w:t>
    </w:r>
  </w:p>
  <w:p w:rsidR="00FF7CF9" w:rsidRDefault="000E1551" w:rsidP="00412E85">
    <w:pPr>
      <w:pStyle w:val="Header"/>
      <w:jc w:val="right"/>
      <w:rPr>
        <w:rFonts w:cs="Arial"/>
        <w:sz w:val="20"/>
      </w:rPr>
    </w:pPr>
    <w:r>
      <w:rPr>
        <w:rFonts w:cs="Arial"/>
        <w:sz w:val="20"/>
      </w:rPr>
      <w:t>Creek Ridge, Plat 2</w:t>
    </w:r>
  </w:p>
  <w:p w:rsidR="00CB50A1" w:rsidRPr="003E2F64" w:rsidRDefault="000E1551" w:rsidP="00412E85">
    <w:pPr>
      <w:pStyle w:val="Header"/>
      <w:jc w:val="right"/>
      <w:rPr>
        <w:rFonts w:ascii="Century Gothic" w:hAnsi="Century Gothic"/>
        <w:sz w:val="20"/>
      </w:rPr>
    </w:pPr>
    <w:r>
      <w:rPr>
        <w:rFonts w:cs="Arial"/>
        <w:sz w:val="20"/>
      </w:rPr>
      <w:t xml:space="preserve">Preliminary </w:t>
    </w:r>
    <w:r w:rsidR="008F0184" w:rsidRPr="00FF7CF9">
      <w:rPr>
        <w:rFonts w:cs="Arial"/>
        <w:sz w:val="20"/>
      </w:rPr>
      <w:t>Plat</w:t>
    </w:r>
    <w:r w:rsidR="00023F18">
      <w:rPr>
        <w:rFonts w:cs="Arial"/>
        <w:sz w:val="20"/>
      </w:rPr>
      <w:t xml:space="preserve"> </w:t>
    </w:r>
    <w:r>
      <w:rPr>
        <w:rFonts w:cs="Arial"/>
        <w:sz w:val="20"/>
      </w:rPr>
      <w:t>(Remand)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AC4"/>
    <w:multiLevelType w:val="hybridMultilevel"/>
    <w:tmpl w:val="EEB0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384F"/>
    <w:multiLevelType w:val="hybridMultilevel"/>
    <w:tmpl w:val="C8A29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4025F"/>
    <w:multiLevelType w:val="hybridMultilevel"/>
    <w:tmpl w:val="863C1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3EB5"/>
    <w:multiLevelType w:val="hybridMultilevel"/>
    <w:tmpl w:val="BB0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7CB"/>
    <w:multiLevelType w:val="hybridMultilevel"/>
    <w:tmpl w:val="5C3E0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B1D4D"/>
    <w:multiLevelType w:val="hybridMultilevel"/>
    <w:tmpl w:val="785E2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D3132"/>
    <w:multiLevelType w:val="hybridMultilevel"/>
    <w:tmpl w:val="01FA1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433F3"/>
    <w:multiLevelType w:val="hybridMultilevel"/>
    <w:tmpl w:val="71D20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C046C"/>
    <w:multiLevelType w:val="hybridMultilevel"/>
    <w:tmpl w:val="B97C5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5708A"/>
    <w:multiLevelType w:val="hybridMultilevel"/>
    <w:tmpl w:val="51BC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07FD2"/>
    <w:multiLevelType w:val="hybridMultilevel"/>
    <w:tmpl w:val="BA62C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F7717"/>
    <w:multiLevelType w:val="hybridMultilevel"/>
    <w:tmpl w:val="A66E63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8A354B"/>
    <w:multiLevelType w:val="hybridMultilevel"/>
    <w:tmpl w:val="E7B2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86918"/>
    <w:multiLevelType w:val="hybridMultilevel"/>
    <w:tmpl w:val="11428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15E2D"/>
    <w:multiLevelType w:val="hybridMultilevel"/>
    <w:tmpl w:val="416C4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F058E2"/>
    <w:multiLevelType w:val="hybridMultilevel"/>
    <w:tmpl w:val="BD1E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67B78"/>
    <w:multiLevelType w:val="hybridMultilevel"/>
    <w:tmpl w:val="E39C7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9A51A3"/>
    <w:multiLevelType w:val="hybridMultilevel"/>
    <w:tmpl w:val="3698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016EB"/>
    <w:multiLevelType w:val="hybridMultilevel"/>
    <w:tmpl w:val="CC52F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18"/>
  </w:num>
  <w:num w:numId="15">
    <w:abstractNumId w:val="6"/>
  </w:num>
  <w:num w:numId="16">
    <w:abstractNumId w:val="3"/>
  </w:num>
  <w:num w:numId="17">
    <w:abstractNumId w:val="1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93"/>
    <w:rsid w:val="00004441"/>
    <w:rsid w:val="000176C8"/>
    <w:rsid w:val="0002099C"/>
    <w:rsid w:val="00023F18"/>
    <w:rsid w:val="000474FB"/>
    <w:rsid w:val="000500C3"/>
    <w:rsid w:val="000558AE"/>
    <w:rsid w:val="00066FD4"/>
    <w:rsid w:val="00067571"/>
    <w:rsid w:val="000749E2"/>
    <w:rsid w:val="00086B08"/>
    <w:rsid w:val="00087A02"/>
    <w:rsid w:val="000969CB"/>
    <w:rsid w:val="000A20EC"/>
    <w:rsid w:val="000B54E2"/>
    <w:rsid w:val="000D3E5F"/>
    <w:rsid w:val="000E1551"/>
    <w:rsid w:val="000F3893"/>
    <w:rsid w:val="00104DDA"/>
    <w:rsid w:val="001130F2"/>
    <w:rsid w:val="00113DC6"/>
    <w:rsid w:val="00116370"/>
    <w:rsid w:val="0011673D"/>
    <w:rsid w:val="001207E7"/>
    <w:rsid w:val="00125AC4"/>
    <w:rsid w:val="00127823"/>
    <w:rsid w:val="00131EA6"/>
    <w:rsid w:val="00150CF9"/>
    <w:rsid w:val="001529F6"/>
    <w:rsid w:val="00154EF2"/>
    <w:rsid w:val="001553C9"/>
    <w:rsid w:val="00172897"/>
    <w:rsid w:val="00176950"/>
    <w:rsid w:val="00177D73"/>
    <w:rsid w:val="0018758B"/>
    <w:rsid w:val="001B362D"/>
    <w:rsid w:val="001B3C23"/>
    <w:rsid w:val="001B5ED8"/>
    <w:rsid w:val="001C33F8"/>
    <w:rsid w:val="001D001A"/>
    <w:rsid w:val="001D4C5D"/>
    <w:rsid w:val="001E19D8"/>
    <w:rsid w:val="001E4B65"/>
    <w:rsid w:val="001E6733"/>
    <w:rsid w:val="001E6B6E"/>
    <w:rsid w:val="001E7BA4"/>
    <w:rsid w:val="001F046F"/>
    <w:rsid w:val="001F122C"/>
    <w:rsid w:val="001F2351"/>
    <w:rsid w:val="001F2887"/>
    <w:rsid w:val="001F58BE"/>
    <w:rsid w:val="001F7B39"/>
    <w:rsid w:val="00200FA6"/>
    <w:rsid w:val="00205911"/>
    <w:rsid w:val="0020779A"/>
    <w:rsid w:val="00213D1B"/>
    <w:rsid w:val="00217CB0"/>
    <w:rsid w:val="00222DE6"/>
    <w:rsid w:val="0022343D"/>
    <w:rsid w:val="00244D0C"/>
    <w:rsid w:val="00255548"/>
    <w:rsid w:val="002660D9"/>
    <w:rsid w:val="00267EA0"/>
    <w:rsid w:val="00276B08"/>
    <w:rsid w:val="00280039"/>
    <w:rsid w:val="00293323"/>
    <w:rsid w:val="00293E53"/>
    <w:rsid w:val="0029513F"/>
    <w:rsid w:val="002A59C3"/>
    <w:rsid w:val="002B0C2D"/>
    <w:rsid w:val="002D0991"/>
    <w:rsid w:val="002D2F28"/>
    <w:rsid w:val="002D41CC"/>
    <w:rsid w:val="002D4E3F"/>
    <w:rsid w:val="002F0B5B"/>
    <w:rsid w:val="002F5C6F"/>
    <w:rsid w:val="002F7733"/>
    <w:rsid w:val="00300166"/>
    <w:rsid w:val="00302636"/>
    <w:rsid w:val="00302842"/>
    <w:rsid w:val="0031206F"/>
    <w:rsid w:val="003222C0"/>
    <w:rsid w:val="00323B7A"/>
    <w:rsid w:val="00325C6B"/>
    <w:rsid w:val="00333764"/>
    <w:rsid w:val="00335039"/>
    <w:rsid w:val="00335DE3"/>
    <w:rsid w:val="00335EC1"/>
    <w:rsid w:val="00342E13"/>
    <w:rsid w:val="00343D8C"/>
    <w:rsid w:val="00346A0B"/>
    <w:rsid w:val="00347228"/>
    <w:rsid w:val="003512B2"/>
    <w:rsid w:val="00357D66"/>
    <w:rsid w:val="00365B3E"/>
    <w:rsid w:val="003776AA"/>
    <w:rsid w:val="003864EB"/>
    <w:rsid w:val="00393761"/>
    <w:rsid w:val="003A2404"/>
    <w:rsid w:val="003A29F0"/>
    <w:rsid w:val="003B3457"/>
    <w:rsid w:val="003B4797"/>
    <w:rsid w:val="003B4E6C"/>
    <w:rsid w:val="003B6214"/>
    <w:rsid w:val="003B6BC1"/>
    <w:rsid w:val="003C6616"/>
    <w:rsid w:val="003D2BEF"/>
    <w:rsid w:val="003D3F05"/>
    <w:rsid w:val="003D6ADB"/>
    <w:rsid w:val="003E2647"/>
    <w:rsid w:val="003E2F64"/>
    <w:rsid w:val="003E3291"/>
    <w:rsid w:val="003E3678"/>
    <w:rsid w:val="003E5E24"/>
    <w:rsid w:val="003F021E"/>
    <w:rsid w:val="00404365"/>
    <w:rsid w:val="00412E85"/>
    <w:rsid w:val="00423604"/>
    <w:rsid w:val="00427409"/>
    <w:rsid w:val="00434CE1"/>
    <w:rsid w:val="00444BFE"/>
    <w:rsid w:val="004539F3"/>
    <w:rsid w:val="00462AFC"/>
    <w:rsid w:val="00485D9D"/>
    <w:rsid w:val="004925B7"/>
    <w:rsid w:val="00492CA4"/>
    <w:rsid w:val="00494CA3"/>
    <w:rsid w:val="00495608"/>
    <w:rsid w:val="004A09F6"/>
    <w:rsid w:val="004B1A84"/>
    <w:rsid w:val="004B787C"/>
    <w:rsid w:val="004C312D"/>
    <w:rsid w:val="004C6A46"/>
    <w:rsid w:val="004D34B5"/>
    <w:rsid w:val="00507DF3"/>
    <w:rsid w:val="005144AB"/>
    <w:rsid w:val="00530896"/>
    <w:rsid w:val="00536A4C"/>
    <w:rsid w:val="00536DB8"/>
    <w:rsid w:val="00540BAD"/>
    <w:rsid w:val="00541C34"/>
    <w:rsid w:val="00554246"/>
    <w:rsid w:val="00557C24"/>
    <w:rsid w:val="00562DD5"/>
    <w:rsid w:val="00572639"/>
    <w:rsid w:val="0058025F"/>
    <w:rsid w:val="005874EB"/>
    <w:rsid w:val="00593240"/>
    <w:rsid w:val="00597210"/>
    <w:rsid w:val="005A3E87"/>
    <w:rsid w:val="005A4A03"/>
    <w:rsid w:val="005B3AA9"/>
    <w:rsid w:val="0060033B"/>
    <w:rsid w:val="0060271C"/>
    <w:rsid w:val="0060404F"/>
    <w:rsid w:val="00623AB1"/>
    <w:rsid w:val="0062436A"/>
    <w:rsid w:val="00633230"/>
    <w:rsid w:val="006458C1"/>
    <w:rsid w:val="00657B81"/>
    <w:rsid w:val="006777AC"/>
    <w:rsid w:val="00680B4E"/>
    <w:rsid w:val="006974A3"/>
    <w:rsid w:val="006A2DDF"/>
    <w:rsid w:val="006B3957"/>
    <w:rsid w:val="006B5CBD"/>
    <w:rsid w:val="006C127C"/>
    <w:rsid w:val="006C6785"/>
    <w:rsid w:val="006D0436"/>
    <w:rsid w:val="006D300D"/>
    <w:rsid w:val="006D74E6"/>
    <w:rsid w:val="00717D58"/>
    <w:rsid w:val="00725282"/>
    <w:rsid w:val="00727678"/>
    <w:rsid w:val="007313D6"/>
    <w:rsid w:val="00735BC9"/>
    <w:rsid w:val="00737D0D"/>
    <w:rsid w:val="00741629"/>
    <w:rsid w:val="007416D6"/>
    <w:rsid w:val="00747000"/>
    <w:rsid w:val="00760EB1"/>
    <w:rsid w:val="00765209"/>
    <w:rsid w:val="00777A07"/>
    <w:rsid w:val="007825EF"/>
    <w:rsid w:val="00796C3A"/>
    <w:rsid w:val="00797E8B"/>
    <w:rsid w:val="007A350F"/>
    <w:rsid w:val="007A35BC"/>
    <w:rsid w:val="007B568E"/>
    <w:rsid w:val="007C12B9"/>
    <w:rsid w:val="007D089A"/>
    <w:rsid w:val="007E0EE7"/>
    <w:rsid w:val="007E2E00"/>
    <w:rsid w:val="007F0016"/>
    <w:rsid w:val="00806ABF"/>
    <w:rsid w:val="008161F8"/>
    <w:rsid w:val="00816216"/>
    <w:rsid w:val="00820086"/>
    <w:rsid w:val="008217F4"/>
    <w:rsid w:val="00826352"/>
    <w:rsid w:val="00832D10"/>
    <w:rsid w:val="008402D7"/>
    <w:rsid w:val="00840872"/>
    <w:rsid w:val="00841577"/>
    <w:rsid w:val="00842C82"/>
    <w:rsid w:val="0084527A"/>
    <w:rsid w:val="0085544F"/>
    <w:rsid w:val="0086393E"/>
    <w:rsid w:val="008704E3"/>
    <w:rsid w:val="00875D8E"/>
    <w:rsid w:val="008801F3"/>
    <w:rsid w:val="00884DEF"/>
    <w:rsid w:val="00892824"/>
    <w:rsid w:val="00893A2F"/>
    <w:rsid w:val="008A10E2"/>
    <w:rsid w:val="008A520B"/>
    <w:rsid w:val="008A6341"/>
    <w:rsid w:val="008A7011"/>
    <w:rsid w:val="008B2BA6"/>
    <w:rsid w:val="008C20CD"/>
    <w:rsid w:val="008C4755"/>
    <w:rsid w:val="008D2054"/>
    <w:rsid w:val="008D472D"/>
    <w:rsid w:val="008E379C"/>
    <w:rsid w:val="008F0184"/>
    <w:rsid w:val="008F13D8"/>
    <w:rsid w:val="008F4996"/>
    <w:rsid w:val="008F4BFE"/>
    <w:rsid w:val="008F6FB6"/>
    <w:rsid w:val="009054BA"/>
    <w:rsid w:val="0091421C"/>
    <w:rsid w:val="0091538D"/>
    <w:rsid w:val="00922C8C"/>
    <w:rsid w:val="00924236"/>
    <w:rsid w:val="00926588"/>
    <w:rsid w:val="00942293"/>
    <w:rsid w:val="00944367"/>
    <w:rsid w:val="0094555F"/>
    <w:rsid w:val="00946022"/>
    <w:rsid w:val="00946EE4"/>
    <w:rsid w:val="009477C3"/>
    <w:rsid w:val="00956114"/>
    <w:rsid w:val="00957C73"/>
    <w:rsid w:val="00964C6B"/>
    <w:rsid w:val="00976CB0"/>
    <w:rsid w:val="00982D60"/>
    <w:rsid w:val="0098622E"/>
    <w:rsid w:val="00990519"/>
    <w:rsid w:val="00991B0B"/>
    <w:rsid w:val="0099609E"/>
    <w:rsid w:val="009B3328"/>
    <w:rsid w:val="009C7D1D"/>
    <w:rsid w:val="009D2883"/>
    <w:rsid w:val="009F595D"/>
    <w:rsid w:val="00A015BC"/>
    <w:rsid w:val="00A05E65"/>
    <w:rsid w:val="00A168CE"/>
    <w:rsid w:val="00A205BD"/>
    <w:rsid w:val="00A237F0"/>
    <w:rsid w:val="00A2586A"/>
    <w:rsid w:val="00A319BA"/>
    <w:rsid w:val="00A33B3E"/>
    <w:rsid w:val="00A42593"/>
    <w:rsid w:val="00A528C3"/>
    <w:rsid w:val="00A5380D"/>
    <w:rsid w:val="00A55A0B"/>
    <w:rsid w:val="00A6523D"/>
    <w:rsid w:val="00A66750"/>
    <w:rsid w:val="00A729F8"/>
    <w:rsid w:val="00A764EB"/>
    <w:rsid w:val="00A811C1"/>
    <w:rsid w:val="00A814BF"/>
    <w:rsid w:val="00A821D0"/>
    <w:rsid w:val="00A861C9"/>
    <w:rsid w:val="00A92857"/>
    <w:rsid w:val="00A9688F"/>
    <w:rsid w:val="00AA07B9"/>
    <w:rsid w:val="00AA1FE0"/>
    <w:rsid w:val="00AA3AB0"/>
    <w:rsid w:val="00AD106E"/>
    <w:rsid w:val="00AE1B59"/>
    <w:rsid w:val="00AE4070"/>
    <w:rsid w:val="00AE7767"/>
    <w:rsid w:val="00AF25B2"/>
    <w:rsid w:val="00B04264"/>
    <w:rsid w:val="00B05303"/>
    <w:rsid w:val="00B113DB"/>
    <w:rsid w:val="00B433CB"/>
    <w:rsid w:val="00B67B44"/>
    <w:rsid w:val="00B87B47"/>
    <w:rsid w:val="00B93BE3"/>
    <w:rsid w:val="00B96E41"/>
    <w:rsid w:val="00B97AB2"/>
    <w:rsid w:val="00BA0E0A"/>
    <w:rsid w:val="00BC0FCF"/>
    <w:rsid w:val="00BC2503"/>
    <w:rsid w:val="00BC320D"/>
    <w:rsid w:val="00BC4420"/>
    <w:rsid w:val="00BC5E4E"/>
    <w:rsid w:val="00BD0147"/>
    <w:rsid w:val="00BD7987"/>
    <w:rsid w:val="00BE0555"/>
    <w:rsid w:val="00BE206E"/>
    <w:rsid w:val="00BE4095"/>
    <w:rsid w:val="00BE771C"/>
    <w:rsid w:val="00BF19AF"/>
    <w:rsid w:val="00BF2C35"/>
    <w:rsid w:val="00BF3CEB"/>
    <w:rsid w:val="00BF4B36"/>
    <w:rsid w:val="00C0171F"/>
    <w:rsid w:val="00C10551"/>
    <w:rsid w:val="00C10EBC"/>
    <w:rsid w:val="00C12712"/>
    <w:rsid w:val="00C24246"/>
    <w:rsid w:val="00C2678B"/>
    <w:rsid w:val="00C36E1E"/>
    <w:rsid w:val="00C4300B"/>
    <w:rsid w:val="00C43A61"/>
    <w:rsid w:val="00C539B6"/>
    <w:rsid w:val="00C71A1B"/>
    <w:rsid w:val="00C73DE3"/>
    <w:rsid w:val="00C743F1"/>
    <w:rsid w:val="00C76D0E"/>
    <w:rsid w:val="00C80330"/>
    <w:rsid w:val="00C83984"/>
    <w:rsid w:val="00C91803"/>
    <w:rsid w:val="00C93BBF"/>
    <w:rsid w:val="00CA3257"/>
    <w:rsid w:val="00CA61E3"/>
    <w:rsid w:val="00CA6D5E"/>
    <w:rsid w:val="00CB50A1"/>
    <w:rsid w:val="00CB7BC7"/>
    <w:rsid w:val="00CC0165"/>
    <w:rsid w:val="00CC04A7"/>
    <w:rsid w:val="00CC0CD8"/>
    <w:rsid w:val="00CC4571"/>
    <w:rsid w:val="00CE6A2F"/>
    <w:rsid w:val="00CF2848"/>
    <w:rsid w:val="00CF44C0"/>
    <w:rsid w:val="00CF48EE"/>
    <w:rsid w:val="00D033EE"/>
    <w:rsid w:val="00D075E5"/>
    <w:rsid w:val="00D21565"/>
    <w:rsid w:val="00D2508A"/>
    <w:rsid w:val="00D25F39"/>
    <w:rsid w:val="00D318FD"/>
    <w:rsid w:val="00D31E6C"/>
    <w:rsid w:val="00D37E0F"/>
    <w:rsid w:val="00D428C6"/>
    <w:rsid w:val="00D450E4"/>
    <w:rsid w:val="00D5025B"/>
    <w:rsid w:val="00D6172C"/>
    <w:rsid w:val="00D64797"/>
    <w:rsid w:val="00D66F90"/>
    <w:rsid w:val="00D725FE"/>
    <w:rsid w:val="00D72699"/>
    <w:rsid w:val="00D8332A"/>
    <w:rsid w:val="00D87C70"/>
    <w:rsid w:val="00D9113E"/>
    <w:rsid w:val="00D91224"/>
    <w:rsid w:val="00D931E1"/>
    <w:rsid w:val="00D93C3A"/>
    <w:rsid w:val="00D95F21"/>
    <w:rsid w:val="00D96D23"/>
    <w:rsid w:val="00D972DF"/>
    <w:rsid w:val="00DA2E47"/>
    <w:rsid w:val="00DA4B13"/>
    <w:rsid w:val="00DC0ABE"/>
    <w:rsid w:val="00DC344C"/>
    <w:rsid w:val="00DC35E7"/>
    <w:rsid w:val="00DD149A"/>
    <w:rsid w:val="00DD76BF"/>
    <w:rsid w:val="00DE7027"/>
    <w:rsid w:val="00DF5AF3"/>
    <w:rsid w:val="00E01FA8"/>
    <w:rsid w:val="00E041AA"/>
    <w:rsid w:val="00E04997"/>
    <w:rsid w:val="00E144A0"/>
    <w:rsid w:val="00E158B5"/>
    <w:rsid w:val="00E24CE7"/>
    <w:rsid w:val="00E30FBE"/>
    <w:rsid w:val="00E32E87"/>
    <w:rsid w:val="00E42A59"/>
    <w:rsid w:val="00E52547"/>
    <w:rsid w:val="00E57EEC"/>
    <w:rsid w:val="00E60ECD"/>
    <w:rsid w:val="00E6399D"/>
    <w:rsid w:val="00E66232"/>
    <w:rsid w:val="00E7003A"/>
    <w:rsid w:val="00E72141"/>
    <w:rsid w:val="00E815A1"/>
    <w:rsid w:val="00EA5042"/>
    <w:rsid w:val="00EB75B1"/>
    <w:rsid w:val="00EC158C"/>
    <w:rsid w:val="00ED15D5"/>
    <w:rsid w:val="00ED686A"/>
    <w:rsid w:val="00ED6F63"/>
    <w:rsid w:val="00EE14D7"/>
    <w:rsid w:val="00EF4B01"/>
    <w:rsid w:val="00F0038F"/>
    <w:rsid w:val="00F10FBC"/>
    <w:rsid w:val="00F208F6"/>
    <w:rsid w:val="00F31A77"/>
    <w:rsid w:val="00F357AF"/>
    <w:rsid w:val="00F45140"/>
    <w:rsid w:val="00F51341"/>
    <w:rsid w:val="00F80A95"/>
    <w:rsid w:val="00F84469"/>
    <w:rsid w:val="00F93972"/>
    <w:rsid w:val="00F973EB"/>
    <w:rsid w:val="00FB0371"/>
    <w:rsid w:val="00FC04D1"/>
    <w:rsid w:val="00FC09D0"/>
    <w:rsid w:val="00FD28F7"/>
    <w:rsid w:val="00FD43A9"/>
    <w:rsid w:val="00FD4CC6"/>
    <w:rsid w:val="00FE79F9"/>
    <w:rsid w:val="00FE7A87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721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31A77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12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E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E85"/>
  </w:style>
  <w:style w:type="character" w:styleId="Hyperlink">
    <w:name w:val="Hyperlink"/>
    <w:rsid w:val="00335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8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588"/>
  </w:style>
  <w:style w:type="character" w:customStyle="1" w:styleId="il">
    <w:name w:val="il"/>
    <w:basedOn w:val="DefaultParagraphFont"/>
    <w:rsid w:val="0092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721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31A77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12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E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E85"/>
  </w:style>
  <w:style w:type="character" w:styleId="Hyperlink">
    <w:name w:val="Hyperlink"/>
    <w:rsid w:val="00335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8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588"/>
  </w:style>
  <w:style w:type="character" w:customStyle="1" w:styleId="il">
    <w:name w:val="il"/>
    <w:basedOn w:val="DefaultParagraphFont"/>
    <w:rsid w:val="0092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REVIEW NOTES</vt:lpstr>
    </vt:vector>
  </TitlesOfParts>
  <Company>City of Columbia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REVIEW NOTES</dc:title>
  <dc:creator>Steve MacIntyre</dc:creator>
  <cp:lastModifiedBy>PRZENNER</cp:lastModifiedBy>
  <cp:revision>4</cp:revision>
  <cp:lastPrinted>2014-11-26T21:26:00Z</cp:lastPrinted>
  <dcterms:created xsi:type="dcterms:W3CDTF">2016-12-30T21:39:00Z</dcterms:created>
  <dcterms:modified xsi:type="dcterms:W3CDTF">2016-12-30T23:14:00Z</dcterms:modified>
</cp:coreProperties>
</file>