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B64BCD">
            <w:rPr>
              <w:rStyle w:val="Style3"/>
              <w:rFonts w:eastAsiaTheme="majorEastAsia"/>
            </w:rPr>
            <w:t>Community Development - BSD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64BCD">
            <w:rPr>
              <w:rStyle w:val="Style3"/>
            </w:rPr>
            <w:t>July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6D55F7">
            <w:rPr>
              <w:rStyle w:val="Style3"/>
              <w:rFonts w:eastAsiaTheme="majorEastAsia"/>
            </w:rPr>
            <w:t xml:space="preserve">Amend </w:t>
          </w:r>
          <w:r w:rsidR="00B64BCD">
            <w:rPr>
              <w:rStyle w:val="Style3"/>
              <w:rFonts w:eastAsiaTheme="majorEastAsia"/>
            </w:rPr>
            <w:t xml:space="preserve">the FY2017 Annual Budget </w:t>
          </w:r>
          <w:r w:rsidR="006D55F7">
            <w:rPr>
              <w:rStyle w:val="Style3"/>
              <w:rFonts w:eastAsiaTheme="majorEastAsia"/>
            </w:rPr>
            <w:t>and the FY2017 Classification and Pay Plan to reclassify one Engineering Technician to Right of Way Technician and add one additional Engineering Technician in the Community Development Department.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B64BC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Community Development Department is reque</w:t>
          </w:r>
          <w:r w:rsidR="006D55F7">
            <w:rPr>
              <w:rFonts w:ascii="Century Gothic" w:hAnsi="Century Gothic"/>
            </w:rPr>
            <w:t>sting to amend the FY2017 Annual Budget and the FY2017 Classification and Pay Plan</w:t>
          </w:r>
          <w:r>
            <w:rPr>
              <w:rFonts w:ascii="Century Gothic" w:hAnsi="Century Gothic"/>
            </w:rPr>
            <w:t xml:space="preserve"> to add 1.0 FTE Engineering Technician and </w:t>
          </w:r>
          <w:r w:rsidR="00114AF9">
            <w:rPr>
              <w:rFonts w:ascii="Century Gothic" w:hAnsi="Century Gothic"/>
            </w:rPr>
            <w:t>reclassify</w:t>
          </w:r>
          <w:r>
            <w:rPr>
              <w:rFonts w:ascii="Century Gothic" w:hAnsi="Century Gothic"/>
            </w:rPr>
            <w:t xml:space="preserve"> an existing Engineering Technician position to a newly created Right of Way Technician position. Classification/pay grade information is listed below.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B64BCD" w:rsidRDefault="00B64BCD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Community Development Department – Building </w:t>
          </w:r>
          <w:r w:rsidR="00484A92">
            <w:rPr>
              <w:rFonts w:ascii="Century Gothic" w:hAnsi="Century Gothic"/>
            </w:rPr>
            <w:t xml:space="preserve">and Site Development Division requests an amendment of </w:t>
          </w:r>
          <w:r>
            <w:rPr>
              <w:rFonts w:ascii="Century Gothic" w:hAnsi="Century Gothic"/>
            </w:rPr>
            <w:t xml:space="preserve">the FY2017 Budget to add one Engineering Technician (site inspector), Grade A10, Overtime Eligible, and </w:t>
          </w:r>
          <w:r w:rsidR="005F5BCF">
            <w:rPr>
              <w:rFonts w:ascii="Century Gothic" w:hAnsi="Century Gothic"/>
            </w:rPr>
            <w:t>reclassify</w:t>
          </w:r>
          <w:r>
            <w:rPr>
              <w:rFonts w:ascii="Century Gothic" w:hAnsi="Century Gothic"/>
            </w:rPr>
            <w:t xml:space="preserve"> an existing Engineering Technician position, Grade A10, Overt</w:t>
          </w:r>
          <w:r w:rsidR="00484A92">
            <w:rPr>
              <w:rFonts w:ascii="Century Gothic" w:hAnsi="Century Gothic"/>
            </w:rPr>
            <w:t>ime Eligible, to a new</w:t>
          </w:r>
          <w:r>
            <w:rPr>
              <w:rFonts w:ascii="Century Gothic" w:hAnsi="Century Gothic"/>
            </w:rPr>
            <w:t xml:space="preserve"> Right of Way Technician position, Grad</w:t>
          </w:r>
          <w:r w:rsidR="005F5BCF">
            <w:rPr>
              <w:rFonts w:ascii="Century Gothic" w:hAnsi="Century Gothic"/>
            </w:rPr>
            <w:t>e A12, Overtime Exempt</w:t>
          </w:r>
          <w:r>
            <w:rPr>
              <w:rFonts w:ascii="Century Gothic" w:hAnsi="Century Gothic"/>
            </w:rPr>
            <w:t>.</w:t>
          </w:r>
          <w:r w:rsidR="005F5BCF">
            <w:rPr>
              <w:rFonts w:ascii="Century Gothic" w:hAnsi="Century Gothic"/>
            </w:rPr>
            <w:t xml:space="preserve"> The reclassification request has been reviewed by the Human Resources Department consultant</w:t>
          </w:r>
          <w:r w:rsidR="007E2C3F">
            <w:rPr>
              <w:rFonts w:ascii="Century Gothic" w:hAnsi="Century Gothic"/>
            </w:rPr>
            <w:t xml:space="preserve"> and has been recommended as detailed </w:t>
          </w:r>
          <w:r w:rsidR="00DE16C9">
            <w:rPr>
              <w:rFonts w:ascii="Century Gothic" w:hAnsi="Century Gothic"/>
            </w:rPr>
            <w:t>herein</w:t>
          </w:r>
          <w:r w:rsidR="007E2C3F">
            <w:rPr>
              <w:rFonts w:ascii="Century Gothic" w:hAnsi="Century Gothic"/>
            </w:rPr>
            <w:t>.</w:t>
          </w:r>
        </w:p>
        <w:p w:rsidR="00B64BCD" w:rsidRDefault="00B64BCD" w:rsidP="00CE4274">
          <w:pPr>
            <w:rPr>
              <w:rFonts w:ascii="Century Gothic" w:hAnsi="Century Gothic"/>
            </w:rPr>
          </w:pPr>
        </w:p>
        <w:p w:rsidR="005F5BCF" w:rsidRDefault="00B64BCD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Right of Way Ma</w:t>
          </w:r>
          <w:r w:rsidR="00E730ED">
            <w:rPr>
              <w:rFonts w:ascii="Century Gothic" w:hAnsi="Century Gothic"/>
            </w:rPr>
            <w:t>nagement ordinance, also on</w:t>
          </w:r>
          <w:r>
            <w:rPr>
              <w:rFonts w:ascii="Century Gothic" w:hAnsi="Century Gothic"/>
            </w:rPr>
            <w:t xml:space="preserve"> </w:t>
          </w:r>
          <w:r w:rsidR="00DE16C9">
            <w:rPr>
              <w:rFonts w:ascii="Century Gothic" w:hAnsi="Century Gothic"/>
            </w:rPr>
            <w:t xml:space="preserve">tonight’s </w:t>
          </w:r>
          <w:r>
            <w:rPr>
              <w:rFonts w:ascii="Century Gothic" w:hAnsi="Century Gothic"/>
            </w:rPr>
            <w:t>agenda, and the previously adopted legislation commonly referred to as the “public inconvenience fee” significantly increase</w:t>
          </w:r>
          <w:r w:rsidR="005F5BCF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 xml:space="preserve"> the workload of the division’s</w:t>
          </w:r>
          <w:r w:rsidR="00AB2920">
            <w:rPr>
              <w:rFonts w:ascii="Century Gothic" w:hAnsi="Century Gothic"/>
            </w:rPr>
            <w:t xml:space="preserve"> three site inspectors and the </w:t>
          </w:r>
          <w:r w:rsidR="00851AF7">
            <w:rPr>
              <w:rFonts w:ascii="Century Gothic" w:hAnsi="Century Gothic"/>
            </w:rPr>
            <w:t xml:space="preserve">responsibilities of the </w:t>
          </w:r>
          <w:r w:rsidR="00DE16C9">
            <w:rPr>
              <w:rFonts w:ascii="Century Gothic" w:hAnsi="Century Gothic"/>
            </w:rPr>
            <w:t xml:space="preserve">existing </w:t>
          </w:r>
          <w:r w:rsidR="00AB2920">
            <w:rPr>
              <w:rFonts w:ascii="Century Gothic" w:hAnsi="Century Gothic"/>
            </w:rPr>
            <w:t>Engineering Technician position which issues permits, provides citizen</w:t>
          </w:r>
          <w:r w:rsidR="005F5BCF">
            <w:rPr>
              <w:rFonts w:ascii="Century Gothic" w:hAnsi="Century Gothic"/>
            </w:rPr>
            <w:t>/contractor</w:t>
          </w:r>
          <w:r w:rsidR="00AB2920">
            <w:rPr>
              <w:rFonts w:ascii="Century Gothic" w:hAnsi="Century Gothic"/>
            </w:rPr>
            <w:t xml:space="preserve"> customer service, and coordinates work </w:t>
          </w:r>
          <w:r w:rsidR="00851AF7">
            <w:rPr>
              <w:rFonts w:ascii="Century Gothic" w:hAnsi="Century Gothic"/>
            </w:rPr>
            <w:t>with</w:t>
          </w:r>
          <w:r w:rsidR="00AB2920">
            <w:rPr>
              <w:rFonts w:ascii="Century Gothic" w:hAnsi="Century Gothic"/>
            </w:rPr>
            <w:t xml:space="preserve">in the </w:t>
          </w:r>
          <w:r w:rsidR="00851AF7">
            <w:rPr>
              <w:rFonts w:ascii="Century Gothic" w:hAnsi="Century Gothic"/>
            </w:rPr>
            <w:t xml:space="preserve">City </w:t>
          </w:r>
          <w:r w:rsidR="00AB2920">
            <w:rPr>
              <w:rFonts w:ascii="Century Gothic" w:hAnsi="Century Gothic"/>
            </w:rPr>
            <w:t>right of way</w:t>
          </w:r>
          <w:r>
            <w:rPr>
              <w:rFonts w:ascii="Century Gothic" w:hAnsi="Century Gothic"/>
            </w:rPr>
            <w:t xml:space="preserve">. </w:t>
          </w:r>
          <w:r w:rsidR="00851AF7">
            <w:rPr>
              <w:rFonts w:ascii="Century Gothic" w:hAnsi="Century Gothic"/>
            </w:rPr>
            <w:t>S</w:t>
          </w:r>
          <w:r w:rsidR="00AB2920">
            <w:rPr>
              <w:rFonts w:ascii="Century Gothic" w:hAnsi="Century Gothic"/>
            </w:rPr>
            <w:t xml:space="preserve">ite inspectors </w:t>
          </w:r>
          <w:r w:rsidR="009F188F">
            <w:rPr>
              <w:rFonts w:ascii="Century Gothic" w:hAnsi="Century Gothic"/>
            </w:rPr>
            <w:t>inspect</w:t>
          </w:r>
          <w:r w:rsidR="00AB2920">
            <w:rPr>
              <w:rFonts w:ascii="Century Gothic" w:hAnsi="Century Gothic"/>
            </w:rPr>
            <w:t xml:space="preserve"> work within the right of way an</w:t>
          </w:r>
          <w:r w:rsidR="009F188F">
            <w:rPr>
              <w:rFonts w:ascii="Century Gothic" w:hAnsi="Century Gothic"/>
            </w:rPr>
            <w:t>d the construction of privately-</w:t>
          </w:r>
          <w:r w:rsidR="00AB2920">
            <w:rPr>
              <w:rFonts w:ascii="Century Gothic" w:hAnsi="Century Gothic"/>
            </w:rPr>
            <w:t>funded public infrastructure, site work</w:t>
          </w:r>
          <w:r w:rsidR="009F188F">
            <w:rPr>
              <w:rFonts w:ascii="Century Gothic" w:hAnsi="Century Gothic"/>
            </w:rPr>
            <w:t>,</w:t>
          </w:r>
          <w:r w:rsidR="00AB2920">
            <w:rPr>
              <w:rFonts w:ascii="Century Gothic" w:hAnsi="Century Gothic"/>
            </w:rPr>
            <w:t xml:space="preserve"> </w:t>
          </w:r>
          <w:r w:rsidR="00851AF7">
            <w:rPr>
              <w:rFonts w:ascii="Century Gothic" w:hAnsi="Century Gothic"/>
            </w:rPr>
            <w:t xml:space="preserve">and erosion and sediment control </w:t>
          </w:r>
          <w:r w:rsidR="00AB2920">
            <w:rPr>
              <w:rFonts w:ascii="Century Gothic" w:hAnsi="Century Gothic"/>
            </w:rPr>
            <w:t>associated with residential and co</w:t>
          </w:r>
          <w:r w:rsidR="00DE16C9">
            <w:rPr>
              <w:rFonts w:ascii="Century Gothic" w:hAnsi="Century Gothic"/>
            </w:rPr>
            <w:t>mmercial building construction</w:t>
          </w:r>
          <w:r w:rsidR="00AB2920">
            <w:rPr>
              <w:rFonts w:ascii="Century Gothic" w:hAnsi="Century Gothic"/>
            </w:rPr>
            <w:t xml:space="preserve">. </w:t>
          </w:r>
          <w:r w:rsidR="009F188F">
            <w:rPr>
              <w:rFonts w:ascii="Century Gothic" w:hAnsi="Century Gothic"/>
            </w:rPr>
            <w:t xml:space="preserve">An </w:t>
          </w:r>
          <w:r w:rsidR="005F5BCF">
            <w:rPr>
              <w:rFonts w:ascii="Century Gothic" w:hAnsi="Century Gothic"/>
            </w:rPr>
            <w:t xml:space="preserve">additional site inspector will allow the division </w:t>
          </w:r>
          <w:r w:rsidR="00A251FC">
            <w:rPr>
              <w:rFonts w:ascii="Century Gothic" w:hAnsi="Century Gothic"/>
            </w:rPr>
            <w:t xml:space="preserve">to </w:t>
          </w:r>
          <w:r w:rsidR="009F188F">
            <w:rPr>
              <w:rFonts w:ascii="Century Gothic" w:hAnsi="Century Gothic"/>
            </w:rPr>
            <w:t xml:space="preserve">divide the City into </w:t>
          </w:r>
          <w:r w:rsidR="005F5BCF">
            <w:rPr>
              <w:rFonts w:ascii="Century Gothic" w:hAnsi="Century Gothic"/>
            </w:rPr>
            <w:t>quadrants and better enforce the variety of City ordinances that are a part of their job duties.</w:t>
          </w:r>
        </w:p>
        <w:p w:rsidR="005F5BCF" w:rsidRDefault="005F5BCF" w:rsidP="00CE4274">
          <w:pPr>
            <w:rPr>
              <w:rFonts w:ascii="Century Gothic" w:hAnsi="Century Gothic"/>
            </w:rPr>
          </w:pPr>
        </w:p>
        <w:p w:rsidR="00CE4274" w:rsidRDefault="00851AF7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has used the Missouri One Call website to study the number of calls completed by contractors working for utility companies between April 1 and September 30, 2016 (last construction season), and that study resulted in 3,358 calls within the City limits. Conservativ</w:t>
          </w:r>
          <w:r w:rsidR="00DE16C9">
            <w:rPr>
              <w:rFonts w:ascii="Century Gothic" w:hAnsi="Century Gothic"/>
            </w:rPr>
            <w:t>ely assuming that</w:t>
          </w:r>
          <w:r w:rsidR="008D4692">
            <w:rPr>
              <w:rFonts w:ascii="Century Gothic" w:hAnsi="Century Gothic"/>
            </w:rPr>
            <w:t xml:space="preserve"> 50 percent</w:t>
          </w:r>
          <w:r>
            <w:rPr>
              <w:rFonts w:ascii="Century Gothic" w:hAnsi="Century Gothic"/>
            </w:rPr>
            <w:t xml:space="preserve"> of these</w:t>
          </w:r>
          <w:r w:rsidR="008D4692">
            <w:rPr>
              <w:rFonts w:ascii="Century Gothic" w:hAnsi="Century Gothic"/>
            </w:rPr>
            <w:t xml:space="preserve"> calls affect</w:t>
          </w:r>
          <w:r w:rsidR="00DE16C9">
            <w:rPr>
              <w:rFonts w:ascii="Century Gothic" w:hAnsi="Century Gothic"/>
            </w:rPr>
            <w:t xml:space="preserve"> the right of way, with </w:t>
          </w:r>
          <w:r>
            <w:rPr>
              <w:rFonts w:ascii="Century Gothic" w:hAnsi="Century Gothic"/>
            </w:rPr>
            <w:t xml:space="preserve">permits at fifty ($50) dollars each, this would result in an estimated $84,000 in additional revenue </w:t>
          </w:r>
          <w:r w:rsidR="00DE16C9">
            <w:rPr>
              <w:rFonts w:ascii="Century Gothic" w:hAnsi="Century Gothic"/>
            </w:rPr>
            <w:t>which</w:t>
          </w:r>
          <w:r w:rsidR="008D4692">
            <w:rPr>
              <w:rFonts w:ascii="Century Gothic" w:hAnsi="Century Gothic"/>
            </w:rPr>
            <w:t xml:space="preserve"> would cover the</w:t>
          </w:r>
          <w:r>
            <w:rPr>
              <w:rFonts w:ascii="Century Gothic" w:hAnsi="Century Gothic"/>
            </w:rPr>
            <w:t xml:space="preserve"> </w:t>
          </w:r>
          <w:r w:rsidR="008D4692">
            <w:rPr>
              <w:rFonts w:ascii="Century Gothic" w:hAnsi="Century Gothic"/>
            </w:rPr>
            <w:t xml:space="preserve">personnel </w:t>
          </w:r>
          <w:r>
            <w:rPr>
              <w:rFonts w:ascii="Century Gothic" w:hAnsi="Century Gothic"/>
            </w:rPr>
            <w:t xml:space="preserve">costs for the additional position and the reclassification of the existing position. </w:t>
          </w:r>
        </w:p>
      </w:sdtContent>
    </w:sdt>
    <w:p w:rsidR="005A3CEB" w:rsidRDefault="005A3CEB" w:rsidP="00D44CD9">
      <w:pPr>
        <w:tabs>
          <w:tab w:val="left" w:pos="4425"/>
        </w:tabs>
        <w:rPr>
          <w:rFonts w:ascii="Century Gothic" w:hAnsi="Century Gothic"/>
        </w:rPr>
      </w:pPr>
    </w:p>
    <w:p w:rsidR="005A3CEB" w:rsidRDefault="005A3CEB" w:rsidP="00D44CD9">
      <w:pPr>
        <w:tabs>
          <w:tab w:val="left" w:pos="4425"/>
        </w:tabs>
        <w:rPr>
          <w:rFonts w:ascii="Century Gothic" w:hAnsi="Century Gothic"/>
        </w:rPr>
      </w:pPr>
    </w:p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>Short-Term Imp</w:t>
      </w:r>
      <w:r w:rsidRPr="00DE16C9">
        <w:rPr>
          <w:rFonts w:ascii="Century Gothic" w:hAnsi="Century Gothic"/>
        </w:rPr>
        <w:t xml:space="preserve">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C1FAB" w:rsidRPr="00DE16C9">
            <w:rPr>
              <w:rStyle w:val="Style3"/>
            </w:rPr>
            <w:t xml:space="preserve">There would be no </w:t>
          </w:r>
          <w:r w:rsidR="00BF3920" w:rsidRPr="00DE16C9">
            <w:rPr>
              <w:rStyle w:val="Style3"/>
            </w:rPr>
            <w:t xml:space="preserve">fiscal impact in FY2017 due to the current Engineering Technician position </w:t>
          </w:r>
          <w:r w:rsidR="00BD5F21">
            <w:rPr>
              <w:rStyle w:val="Style3"/>
            </w:rPr>
            <w:t xml:space="preserve">and others </w:t>
          </w:r>
          <w:r w:rsidR="00BF3920" w:rsidRPr="00DE16C9">
            <w:rPr>
              <w:rStyle w:val="Style3"/>
            </w:rPr>
            <w:t>being vacant for s</w:t>
          </w:r>
          <w:r w:rsidR="00A95760">
            <w:rPr>
              <w:rStyle w:val="Style3"/>
            </w:rPr>
            <w:t xml:space="preserve">everal months this fiscal year. If this amendment is approved, staff will </w:t>
          </w:r>
          <w:r w:rsidR="00C67FFA">
            <w:rPr>
              <w:rStyle w:val="Style3"/>
            </w:rPr>
            <w:t>also transfer funds from</w:t>
          </w:r>
          <w:r w:rsidR="00A95760">
            <w:rPr>
              <w:rStyle w:val="Style3"/>
            </w:rPr>
            <w:t xml:space="preserve"> salary savings money to purchase a City vehicle for the new inspector. </w:t>
          </w:r>
          <w:r w:rsidR="00BF3920" w:rsidRPr="00DE16C9">
            <w:rPr>
              <w:rStyle w:val="Style3"/>
            </w:rPr>
            <w:t>For FY2018, staff estimates a minimum of $84,000 in additional revenue related to p</w:t>
          </w:r>
          <w:r w:rsidR="00A95760">
            <w:rPr>
              <w:rStyle w:val="Style3"/>
            </w:rPr>
            <w:t>ermit fees, and approximately $6</w:t>
          </w:r>
          <w:r w:rsidR="00BF3920" w:rsidRPr="00DE16C9">
            <w:rPr>
              <w:rStyle w:val="Style3"/>
            </w:rPr>
            <w:t xml:space="preserve">8,097 in added personnel costs. There would be no negative </w:t>
          </w:r>
          <w:r w:rsidR="00A95760">
            <w:rPr>
              <w:rStyle w:val="Style3"/>
            </w:rPr>
            <w:t>impact to the budget</w:t>
          </w:r>
          <w:r w:rsidR="00BF3920" w:rsidRPr="00DE16C9">
            <w:rPr>
              <w:rStyle w:val="Style3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F3920">
            <w:rPr>
              <w:rStyle w:val="Style3"/>
            </w:rPr>
            <w:t>Additional revenue for permit fees would offset personnel costs.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1B4024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F3920">
            <w:rPr>
              <w:rStyle w:val="Style3"/>
            </w:rPr>
            <w:t>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1B4024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F3920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F3920">
            <w:rPr>
              <w:rStyle w:val="Style3"/>
            </w:rPr>
            <w:t>Inter-Governmental Cooperation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BF3920" w:rsidRDefault="00BF3920" w:rsidP="00BF392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10/3/2016</w:t>
                </w:r>
              </w:p>
              <w:p w:rsidR="00BF3920" w:rsidRDefault="00BF3920" w:rsidP="00BF3920">
                <w:pPr>
                  <w:rPr>
                    <w:rFonts w:ascii="Century Gothic" w:hAnsi="Century Gothic"/>
                  </w:rPr>
                </w:pPr>
              </w:p>
              <w:p w:rsidR="00BF3920" w:rsidRDefault="00BF3920" w:rsidP="00BF392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11/30/2016</w:t>
                </w:r>
              </w:p>
              <w:p w:rsidR="004C26F6" w:rsidRDefault="00BF3920" w:rsidP="00BF392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04/3/2017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BF3920" w:rsidRDefault="00BF3920" w:rsidP="00BF392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Staff presentation to Council concerning issues related to utility companies working within public rights-of-way.</w:t>
                </w:r>
              </w:p>
              <w:p w:rsidR="00BF3920" w:rsidRDefault="00BF3920" w:rsidP="00BF392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Staff met with representatives from local utility companies.</w:t>
                </w:r>
              </w:p>
              <w:p w:rsidR="004C26F6" w:rsidRDefault="00BF3920" w:rsidP="00BF392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REP23-17 Proposed Amendment to Chapter 24 (Rights-of-Way Management).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114AF9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Amend</w:t>
          </w:r>
          <w:r w:rsidR="00BF3920">
            <w:rPr>
              <w:rFonts w:ascii="Century Gothic" w:hAnsi="Century Gothic"/>
            </w:rPr>
            <w:t xml:space="preserve"> the FY2017 </w:t>
          </w:r>
          <w:r>
            <w:rPr>
              <w:rFonts w:ascii="Century Gothic" w:hAnsi="Century Gothic"/>
            </w:rPr>
            <w:t xml:space="preserve">Annual </w:t>
          </w:r>
          <w:r w:rsidR="00BF3920">
            <w:rPr>
              <w:rFonts w:ascii="Century Gothic" w:hAnsi="Century Gothic"/>
            </w:rPr>
            <w:t xml:space="preserve">Budget </w:t>
          </w:r>
          <w:r>
            <w:rPr>
              <w:rFonts w:ascii="Century Gothic" w:hAnsi="Century Gothic"/>
            </w:rPr>
            <w:t>and the FY2017</w:t>
          </w:r>
          <w:r w:rsidR="008D4692">
            <w:rPr>
              <w:rFonts w:ascii="Century Gothic" w:hAnsi="Century Gothic"/>
            </w:rPr>
            <w:t xml:space="preserve"> Classification and Pay Plan to</w:t>
          </w:r>
          <w:r w:rsidR="00BF3920">
            <w:rPr>
              <w:rFonts w:ascii="Century Gothic" w:hAnsi="Century Gothic"/>
            </w:rPr>
            <w:t xml:space="preserve"> add one (1) FTE Engineering Technician </w:t>
          </w:r>
          <w:r>
            <w:rPr>
              <w:rFonts w:ascii="Century Gothic" w:hAnsi="Century Gothic"/>
            </w:rPr>
            <w:t xml:space="preserve">(A10) </w:t>
          </w:r>
          <w:r w:rsidR="00BF3920">
            <w:rPr>
              <w:rFonts w:ascii="Century Gothic" w:hAnsi="Century Gothic"/>
            </w:rPr>
            <w:t>and reclassi</w:t>
          </w:r>
          <w:r w:rsidR="00DE16C9">
            <w:rPr>
              <w:rFonts w:ascii="Century Gothic" w:hAnsi="Century Gothic"/>
            </w:rPr>
            <w:t>fy</w:t>
          </w:r>
          <w:r w:rsidR="00BF3920">
            <w:rPr>
              <w:rFonts w:ascii="Century Gothic" w:hAnsi="Century Gothic"/>
            </w:rPr>
            <w:t xml:space="preserve"> one (1) existing Engineering Technician (A10) to a Right of Way Technician (A12).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24" w:rsidRDefault="001B4024" w:rsidP="004A4C2D">
      <w:r>
        <w:separator/>
      </w:r>
    </w:p>
  </w:endnote>
  <w:endnote w:type="continuationSeparator" w:id="0">
    <w:p w:rsidR="001B4024" w:rsidRDefault="001B4024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24" w:rsidRDefault="001B4024" w:rsidP="004A4C2D">
      <w:r>
        <w:separator/>
      </w:r>
    </w:p>
  </w:footnote>
  <w:footnote w:type="continuationSeparator" w:id="0">
    <w:p w:rsidR="001B4024" w:rsidRDefault="001B4024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64C0"/>
    <w:rsid w:val="00081116"/>
    <w:rsid w:val="00092AD1"/>
    <w:rsid w:val="000E2AA6"/>
    <w:rsid w:val="000E37AB"/>
    <w:rsid w:val="000E3DAB"/>
    <w:rsid w:val="0011191B"/>
    <w:rsid w:val="00114AF9"/>
    <w:rsid w:val="00160464"/>
    <w:rsid w:val="001B4024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3D18CD"/>
    <w:rsid w:val="0041404F"/>
    <w:rsid w:val="00480AED"/>
    <w:rsid w:val="0048496D"/>
    <w:rsid w:val="00484A92"/>
    <w:rsid w:val="004A4C2D"/>
    <w:rsid w:val="004A51CB"/>
    <w:rsid w:val="004C26F6"/>
    <w:rsid w:val="004C2DE4"/>
    <w:rsid w:val="004F48BF"/>
    <w:rsid w:val="00572FBB"/>
    <w:rsid w:val="005831E4"/>
    <w:rsid w:val="00591DC5"/>
    <w:rsid w:val="005A3CEB"/>
    <w:rsid w:val="005B3871"/>
    <w:rsid w:val="005C1FAB"/>
    <w:rsid w:val="005F5BCF"/>
    <w:rsid w:val="005F6088"/>
    <w:rsid w:val="00625FCB"/>
    <w:rsid w:val="00646D99"/>
    <w:rsid w:val="006D55F7"/>
    <w:rsid w:val="006D6E9E"/>
    <w:rsid w:val="006F185A"/>
    <w:rsid w:val="00791D82"/>
    <w:rsid w:val="007E2C3F"/>
    <w:rsid w:val="008078EB"/>
    <w:rsid w:val="008372DA"/>
    <w:rsid w:val="00851AF7"/>
    <w:rsid w:val="008520A2"/>
    <w:rsid w:val="00852DF7"/>
    <w:rsid w:val="00883565"/>
    <w:rsid w:val="008C6849"/>
    <w:rsid w:val="008D4692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F188F"/>
    <w:rsid w:val="00A251FC"/>
    <w:rsid w:val="00A37B59"/>
    <w:rsid w:val="00A67E22"/>
    <w:rsid w:val="00A85777"/>
    <w:rsid w:val="00A95760"/>
    <w:rsid w:val="00AB2920"/>
    <w:rsid w:val="00AE474F"/>
    <w:rsid w:val="00B158FC"/>
    <w:rsid w:val="00B43BDA"/>
    <w:rsid w:val="00B54FB9"/>
    <w:rsid w:val="00B62049"/>
    <w:rsid w:val="00B64BCD"/>
    <w:rsid w:val="00B972D7"/>
    <w:rsid w:val="00BA374B"/>
    <w:rsid w:val="00BD5F21"/>
    <w:rsid w:val="00BD7739"/>
    <w:rsid w:val="00BE10D5"/>
    <w:rsid w:val="00BE5FE4"/>
    <w:rsid w:val="00BF3920"/>
    <w:rsid w:val="00C269D7"/>
    <w:rsid w:val="00C26D7E"/>
    <w:rsid w:val="00C34BE7"/>
    <w:rsid w:val="00C379A1"/>
    <w:rsid w:val="00C67FFA"/>
    <w:rsid w:val="00C93741"/>
    <w:rsid w:val="00CE4274"/>
    <w:rsid w:val="00D046B2"/>
    <w:rsid w:val="00D102C6"/>
    <w:rsid w:val="00D44CD9"/>
    <w:rsid w:val="00D85A25"/>
    <w:rsid w:val="00DC18D1"/>
    <w:rsid w:val="00DE16C9"/>
    <w:rsid w:val="00DE2810"/>
    <w:rsid w:val="00DF4837"/>
    <w:rsid w:val="00E21F4E"/>
    <w:rsid w:val="00E518F5"/>
    <w:rsid w:val="00E52526"/>
    <w:rsid w:val="00E730ED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960DD3-3F6B-423D-8575-BAB21798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1E694F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167C3"/>
    <w:rsid w:val="00763416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9142-1CD6-45E0-9ADB-728596B0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20</cp:revision>
  <cp:lastPrinted>2013-11-01T14:38:00Z</cp:lastPrinted>
  <dcterms:created xsi:type="dcterms:W3CDTF">2017-06-26T14:20:00Z</dcterms:created>
  <dcterms:modified xsi:type="dcterms:W3CDTF">2017-07-07T20:50:00Z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