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3173B5">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6-19T00:00:00Z">
            <w:dateFormat w:val="MMMM d, yyyy"/>
            <w:lid w:val="en-US"/>
            <w:storeMappedDataAs w:val="dateTime"/>
            <w:calendar w:val="gregorian"/>
          </w:date>
        </w:sdtPr>
        <w:sdtEndPr>
          <w:rPr>
            <w:rStyle w:val="DefaultParagraphFont"/>
            <w:rFonts w:ascii="Times New Roman" w:hAnsi="Times New Roman"/>
          </w:rPr>
        </w:sdtEndPr>
        <w:sdtContent>
          <w:r w:rsidR="006C461E">
            <w:rPr>
              <w:rStyle w:val="Style3"/>
            </w:rPr>
            <w:t>June 19,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3173B5">
            <w:rPr>
              <w:rStyle w:val="Style3"/>
              <w:rFonts w:eastAsiaTheme="majorEastAsia"/>
            </w:rPr>
            <w:t xml:space="preserve">Agreement with the Housing Authority of the City of Columbia, Missouri to operate an Adapted Community Recreation program at </w:t>
          </w:r>
          <w:proofErr w:type="spellStart"/>
          <w:r w:rsidR="003173B5">
            <w:rPr>
              <w:rStyle w:val="Style3"/>
              <w:rFonts w:eastAsiaTheme="majorEastAsia"/>
            </w:rPr>
            <w:t>Paquin</w:t>
          </w:r>
          <w:proofErr w:type="spellEnd"/>
          <w:r w:rsidR="003173B5">
            <w:rPr>
              <w:rStyle w:val="Style3"/>
              <w:rFonts w:eastAsiaTheme="majorEastAsia"/>
            </w:rPr>
            <w:t xml:space="preserve"> Tower</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4439F" w:rsidRPr="00791D82" w:rsidRDefault="0054439F"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54439F" w:rsidRPr="00791D82" w:rsidRDefault="0054439F"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871738">
          <w:pPr>
            <w:rPr>
              <w:rFonts w:ascii="Century Gothic" w:hAnsi="Century Gothic"/>
            </w:rPr>
          </w:pPr>
          <w:r>
            <w:rPr>
              <w:rFonts w:ascii="Century Gothic" w:hAnsi="Century Gothic"/>
            </w:rPr>
            <w:t xml:space="preserve">The Parks &amp; Recreation Department is requesting </w:t>
          </w:r>
          <w:r w:rsidR="005579FE">
            <w:rPr>
              <w:rFonts w:ascii="Century Gothic" w:hAnsi="Century Gothic"/>
            </w:rPr>
            <w:t xml:space="preserve">Council approval </w:t>
          </w:r>
          <w:r w:rsidR="006F42C2">
            <w:rPr>
              <w:rFonts w:ascii="Century Gothic" w:hAnsi="Century Gothic"/>
            </w:rPr>
            <w:t xml:space="preserve">authorizing </w:t>
          </w:r>
          <w:r w:rsidR="005579FE">
            <w:rPr>
              <w:rFonts w:ascii="Century Gothic" w:hAnsi="Century Gothic"/>
            </w:rPr>
            <w:t xml:space="preserve">the City Manager </w:t>
          </w:r>
          <w:r>
            <w:rPr>
              <w:rFonts w:ascii="Century Gothic" w:hAnsi="Century Gothic"/>
            </w:rPr>
            <w:t xml:space="preserve">to </w:t>
          </w:r>
          <w:r w:rsidR="006F42C2">
            <w:rPr>
              <w:rFonts w:ascii="Century Gothic" w:hAnsi="Century Gothic"/>
            </w:rPr>
            <w:t>sign</w:t>
          </w:r>
          <w:r>
            <w:rPr>
              <w:rFonts w:ascii="Century Gothic" w:hAnsi="Century Gothic"/>
            </w:rPr>
            <w:t xml:space="preserve"> an agreement with </w:t>
          </w:r>
          <w:sdt>
            <w:sdtPr>
              <w:rPr>
                <w:rStyle w:val="Style3"/>
                <w:rFonts w:eastAsiaTheme="majorEastAsia"/>
              </w:rPr>
              <w:id w:val="1119106454"/>
              <w:placeholder>
                <w:docPart w:val="74B54AD3C3D044EF9855F6F668C6898A"/>
              </w:placeholder>
            </w:sdtPr>
            <w:sdtEndPr>
              <w:rPr>
                <w:rStyle w:val="Style3"/>
              </w:rPr>
            </w:sdtEndPr>
            <w:sdtContent>
              <w:r>
                <w:rPr>
                  <w:rStyle w:val="Style3"/>
                  <w:rFonts w:eastAsiaTheme="majorEastAsia"/>
                </w:rPr>
                <w:t xml:space="preserve">the </w:t>
              </w:r>
              <w:r w:rsidR="006F42C2">
                <w:rPr>
                  <w:rStyle w:val="Style3"/>
                  <w:rFonts w:eastAsiaTheme="majorEastAsia"/>
                </w:rPr>
                <w:t xml:space="preserve">Columbia </w:t>
              </w:r>
              <w:r>
                <w:rPr>
                  <w:rStyle w:val="Style3"/>
                  <w:rFonts w:eastAsiaTheme="majorEastAsia"/>
                </w:rPr>
                <w:t xml:space="preserve">Housing Authority to operate an Adapted Community Recreation program at </w:t>
              </w:r>
              <w:proofErr w:type="spellStart"/>
              <w:r>
                <w:rPr>
                  <w:rStyle w:val="Style3"/>
                  <w:rFonts w:eastAsiaTheme="majorEastAsia"/>
                </w:rPr>
                <w:t>Paquin</w:t>
              </w:r>
              <w:proofErr w:type="spellEnd"/>
              <w:r>
                <w:rPr>
                  <w:rStyle w:val="Style3"/>
                  <w:rFonts w:eastAsiaTheme="majorEastAsia"/>
                </w:rPr>
                <w:t xml:space="preserve"> Tower, located at 1201 </w:t>
              </w:r>
              <w:proofErr w:type="spellStart"/>
              <w:r>
                <w:rPr>
                  <w:rStyle w:val="Style3"/>
                  <w:rFonts w:eastAsiaTheme="majorEastAsia"/>
                </w:rPr>
                <w:t>Paquin</w:t>
              </w:r>
              <w:proofErr w:type="spellEnd"/>
              <w:r>
                <w:rPr>
                  <w:rStyle w:val="Style3"/>
                  <w:rFonts w:eastAsiaTheme="majorEastAsia"/>
                </w:rPr>
                <w:t xml:space="preserve"> Street, Columbia, Missouri. </w:t>
              </w:r>
              <w:r w:rsidR="006F42C2">
                <w:rPr>
                  <w:rStyle w:val="Style3"/>
                  <w:rFonts w:eastAsiaTheme="majorEastAsia"/>
                </w:rPr>
                <w:t xml:space="preserve"> </w:t>
              </w:r>
              <w:r>
                <w:rPr>
                  <w:rStyle w:val="Style3"/>
                  <w:rFonts w:eastAsiaTheme="majorEastAsia"/>
                </w:rPr>
                <w:t>Parks &amp; Recreation has</w:t>
              </w:r>
              <w:r w:rsidR="006F42C2">
                <w:rPr>
                  <w:rStyle w:val="Style3"/>
                  <w:rFonts w:eastAsiaTheme="majorEastAsia"/>
                </w:rPr>
                <w:t xml:space="preserve"> operated a recreation program in </w:t>
              </w:r>
              <w:proofErr w:type="spellStart"/>
              <w:r w:rsidR="006F42C2">
                <w:rPr>
                  <w:rStyle w:val="Style3"/>
                  <w:rFonts w:eastAsiaTheme="majorEastAsia"/>
                </w:rPr>
                <w:t>Paquin</w:t>
              </w:r>
              <w:proofErr w:type="spellEnd"/>
              <w:r w:rsidR="006F42C2">
                <w:rPr>
                  <w:rStyle w:val="Style3"/>
                  <w:rFonts w:eastAsiaTheme="majorEastAsia"/>
                </w:rPr>
                <w:t xml:space="preserve"> Tower for people with disabilities </w:t>
              </w:r>
              <w:r>
                <w:rPr>
                  <w:rStyle w:val="Style3"/>
                  <w:rFonts w:eastAsiaTheme="majorEastAsia"/>
                </w:rPr>
                <w:t xml:space="preserve">for almost 45 years. The Housing Authority has requested </w:t>
              </w:r>
              <w:r w:rsidR="00170B98">
                <w:rPr>
                  <w:rStyle w:val="Style3"/>
                  <w:rFonts w:eastAsiaTheme="majorEastAsia"/>
                </w:rPr>
                <w:t xml:space="preserve">that </w:t>
              </w:r>
              <w:r>
                <w:rPr>
                  <w:rStyle w:val="Style3"/>
                  <w:rFonts w:eastAsiaTheme="majorEastAsia"/>
                </w:rPr>
                <w:t xml:space="preserve">a </w:t>
              </w:r>
              <w:r w:rsidR="00170B98">
                <w:rPr>
                  <w:rStyle w:val="Style3"/>
                  <w:rFonts w:eastAsiaTheme="majorEastAsia"/>
                </w:rPr>
                <w:t>formal</w:t>
              </w:r>
              <w:r>
                <w:rPr>
                  <w:rStyle w:val="Style3"/>
                  <w:rFonts w:eastAsiaTheme="majorEastAsia"/>
                </w:rPr>
                <w:t xml:space="preserve"> agreement outlining both parties’ responsibilities be executed.</w:t>
              </w:r>
              <w:r w:rsidR="005579FE">
                <w:rPr>
                  <w:rStyle w:val="Style3"/>
                  <w:rFonts w:eastAsiaTheme="majorEastAsia"/>
                </w:rPr>
                <w:t xml:space="preserve"> There is no rental cost to the City of Columbia for the leased space outlined in the agreement.</w:t>
              </w:r>
            </w:sdtContent>
          </w:sdt>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4439F" w:rsidRPr="00791D82" w:rsidRDefault="0054439F"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54439F" w:rsidRPr="00791D82" w:rsidRDefault="0054439F"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170B98" w:rsidRDefault="00871738" w:rsidP="00CE4274">
          <w:pPr>
            <w:rPr>
              <w:rFonts w:ascii="Century Gothic" w:hAnsi="Century Gothic"/>
            </w:rPr>
          </w:pPr>
          <w:r>
            <w:rPr>
              <w:rFonts w:ascii="Century Gothic" w:hAnsi="Century Gothic"/>
            </w:rPr>
            <w:t xml:space="preserve">Parks &amp; Recreation has operated a recreation program at </w:t>
          </w:r>
          <w:proofErr w:type="spellStart"/>
          <w:r>
            <w:rPr>
              <w:rFonts w:ascii="Century Gothic" w:hAnsi="Century Gothic"/>
            </w:rPr>
            <w:t>Paquin</w:t>
          </w:r>
          <w:proofErr w:type="spellEnd"/>
          <w:r>
            <w:rPr>
              <w:rFonts w:ascii="Century Gothic" w:hAnsi="Century Gothic"/>
            </w:rPr>
            <w:t xml:space="preserve"> Tower since it open</w:t>
          </w:r>
          <w:r w:rsidR="00335200">
            <w:rPr>
              <w:rFonts w:ascii="Century Gothic" w:hAnsi="Century Gothic"/>
            </w:rPr>
            <w:t xml:space="preserve">ed </w:t>
          </w:r>
          <w:r>
            <w:rPr>
              <w:rFonts w:ascii="Century Gothic" w:hAnsi="Century Gothic"/>
            </w:rPr>
            <w:t xml:space="preserve">in 1973. </w:t>
          </w:r>
          <w:proofErr w:type="spellStart"/>
          <w:r>
            <w:rPr>
              <w:rFonts w:ascii="Century Gothic" w:hAnsi="Century Gothic"/>
            </w:rPr>
            <w:t>Paquin</w:t>
          </w:r>
          <w:proofErr w:type="spellEnd"/>
          <w:r>
            <w:rPr>
              <w:rFonts w:ascii="Century Gothic" w:hAnsi="Century Gothic"/>
            </w:rPr>
            <w:t xml:space="preserve"> Tower is located at 1201 </w:t>
          </w:r>
          <w:proofErr w:type="spellStart"/>
          <w:r>
            <w:rPr>
              <w:rFonts w:ascii="Century Gothic" w:hAnsi="Century Gothic"/>
            </w:rPr>
            <w:t>Paquin</w:t>
          </w:r>
          <w:proofErr w:type="spellEnd"/>
          <w:r>
            <w:rPr>
              <w:rFonts w:ascii="Century Gothic" w:hAnsi="Century Gothic"/>
            </w:rPr>
            <w:t xml:space="preserve"> Street, Columbia, Missouri and is owned by the Housing Authority of the City of Columbia, Missouri. Currently, Parks and Recreation operates the Adapted Community Recreation </w:t>
          </w:r>
          <w:r w:rsidR="00335200">
            <w:rPr>
              <w:rFonts w:ascii="Century Gothic" w:hAnsi="Century Gothic"/>
            </w:rPr>
            <w:t xml:space="preserve">(ACR) </w:t>
          </w:r>
          <w:r>
            <w:rPr>
              <w:rFonts w:ascii="Century Gothic" w:hAnsi="Century Gothic"/>
            </w:rPr>
            <w:t xml:space="preserve">program </w:t>
          </w:r>
          <w:r w:rsidR="00335200">
            <w:rPr>
              <w:rFonts w:ascii="Century Gothic" w:hAnsi="Century Gothic"/>
            </w:rPr>
            <w:t xml:space="preserve">at </w:t>
          </w:r>
          <w:proofErr w:type="spellStart"/>
          <w:r w:rsidR="00335200">
            <w:rPr>
              <w:rFonts w:ascii="Century Gothic" w:hAnsi="Century Gothic"/>
            </w:rPr>
            <w:t>Paquin</w:t>
          </w:r>
          <w:proofErr w:type="spellEnd"/>
          <w:r w:rsidR="00335200">
            <w:rPr>
              <w:rFonts w:ascii="Century Gothic" w:hAnsi="Century Gothic"/>
            </w:rPr>
            <w:t xml:space="preserve"> Tower, which</w:t>
          </w:r>
          <w:r>
            <w:rPr>
              <w:rFonts w:ascii="Century Gothic" w:hAnsi="Century Gothic"/>
            </w:rPr>
            <w:t xml:space="preserve"> provides people with disabilities </w:t>
          </w:r>
          <w:r w:rsidR="00335200">
            <w:rPr>
              <w:rFonts w:ascii="Century Gothic" w:hAnsi="Century Gothic"/>
            </w:rPr>
            <w:t xml:space="preserve">unique </w:t>
          </w:r>
          <w:r>
            <w:rPr>
              <w:rFonts w:ascii="Century Gothic" w:hAnsi="Century Gothic"/>
            </w:rPr>
            <w:t xml:space="preserve">opportunities for recreation. </w:t>
          </w:r>
          <w:r w:rsidR="00335200" w:rsidRPr="00335200">
            <w:rPr>
              <w:rFonts w:ascii="Century Gothic" w:hAnsi="Century Gothic"/>
            </w:rPr>
            <w:t xml:space="preserve">Programs include arts and crafts, </w:t>
          </w:r>
          <w:r w:rsidR="00335200">
            <w:rPr>
              <w:rFonts w:ascii="Century Gothic" w:hAnsi="Century Gothic"/>
            </w:rPr>
            <w:t>social activities and skills, outings, and special events. A number of group homes, programs for people with disabilities</w:t>
          </w:r>
          <w:r w:rsidR="00170B98">
            <w:rPr>
              <w:rFonts w:ascii="Century Gothic" w:hAnsi="Century Gothic"/>
            </w:rPr>
            <w:t>,</w:t>
          </w:r>
          <w:r w:rsidR="00335200">
            <w:rPr>
              <w:rFonts w:ascii="Century Gothic" w:hAnsi="Century Gothic"/>
            </w:rPr>
            <w:t xml:space="preserve"> and special needs classes from public schools participate in activities offered through ACR. This p</w:t>
          </w:r>
          <w:r w:rsidR="00CA34F3">
            <w:rPr>
              <w:rFonts w:ascii="Century Gothic" w:hAnsi="Century Gothic"/>
            </w:rPr>
            <w:t xml:space="preserve">rogram is open to the community and had 20,868 participations </w:t>
          </w:r>
          <w:r w:rsidR="00060033">
            <w:rPr>
              <w:rFonts w:ascii="Century Gothic" w:hAnsi="Century Gothic"/>
            </w:rPr>
            <w:t xml:space="preserve">in </w:t>
          </w:r>
          <w:r w:rsidR="00213793">
            <w:rPr>
              <w:rFonts w:ascii="Century Gothic" w:hAnsi="Century Gothic"/>
            </w:rPr>
            <w:t xml:space="preserve">its </w:t>
          </w:r>
          <w:r w:rsidR="00151A6D">
            <w:rPr>
              <w:rFonts w:ascii="Century Gothic" w:hAnsi="Century Gothic"/>
            </w:rPr>
            <w:t xml:space="preserve">activities and </w:t>
          </w:r>
          <w:r w:rsidR="00213793">
            <w:rPr>
              <w:rFonts w:ascii="Century Gothic" w:hAnsi="Century Gothic"/>
            </w:rPr>
            <w:t>programs</w:t>
          </w:r>
          <w:r w:rsidR="00060033">
            <w:rPr>
              <w:rFonts w:ascii="Century Gothic" w:hAnsi="Century Gothic"/>
            </w:rPr>
            <w:t xml:space="preserve"> </w:t>
          </w:r>
          <w:r w:rsidR="00CA34F3">
            <w:rPr>
              <w:rFonts w:ascii="Century Gothic" w:hAnsi="Century Gothic"/>
            </w:rPr>
            <w:t xml:space="preserve">last </w:t>
          </w:r>
          <w:r w:rsidR="00B525A2">
            <w:rPr>
              <w:rFonts w:ascii="Century Gothic" w:hAnsi="Century Gothic"/>
            </w:rPr>
            <w:t xml:space="preserve">fiscal </w:t>
          </w:r>
          <w:r w:rsidR="00CA34F3">
            <w:rPr>
              <w:rFonts w:ascii="Century Gothic" w:hAnsi="Century Gothic"/>
            </w:rPr>
            <w:t>year.</w:t>
          </w:r>
        </w:p>
        <w:p w:rsidR="00170B98" w:rsidRDefault="00170B98" w:rsidP="00CE4274">
          <w:pPr>
            <w:rPr>
              <w:rFonts w:ascii="Century Gothic" w:hAnsi="Century Gothic"/>
            </w:rPr>
          </w:pPr>
        </w:p>
        <w:p w:rsidR="00CA34F3" w:rsidRDefault="00170B98" w:rsidP="00CE4274">
          <w:pPr>
            <w:rPr>
              <w:rFonts w:ascii="Century Gothic" w:hAnsi="Century Gothic"/>
            </w:rPr>
          </w:pPr>
          <w:r>
            <w:rPr>
              <w:rFonts w:ascii="Century Gothic" w:hAnsi="Century Gothic"/>
            </w:rPr>
            <w:t xml:space="preserve">Parks and Recreation has one full-time staff member that manages the ACR program and is stationed in an office located in </w:t>
          </w:r>
          <w:proofErr w:type="spellStart"/>
          <w:r>
            <w:rPr>
              <w:rFonts w:ascii="Century Gothic" w:hAnsi="Century Gothic"/>
            </w:rPr>
            <w:t>Paquin</w:t>
          </w:r>
          <w:proofErr w:type="spellEnd"/>
          <w:r>
            <w:rPr>
              <w:rFonts w:ascii="Century Gothic" w:hAnsi="Century Gothic"/>
            </w:rPr>
            <w:t xml:space="preserve"> Tower. </w:t>
          </w:r>
          <w:r w:rsidR="00CA34F3">
            <w:rPr>
              <w:rFonts w:ascii="Century Gothic" w:hAnsi="Century Gothic"/>
            </w:rPr>
            <w:t xml:space="preserve">This staff member is assisted by part-time staff and volunteers. </w:t>
          </w:r>
        </w:p>
        <w:p w:rsidR="00060033" w:rsidRDefault="00060033" w:rsidP="00CE4274">
          <w:pPr>
            <w:rPr>
              <w:rFonts w:ascii="Century Gothic" w:hAnsi="Century Gothic"/>
            </w:rPr>
          </w:pPr>
        </w:p>
        <w:p w:rsidR="00060033" w:rsidRDefault="00060033" w:rsidP="00CE4274">
          <w:pPr>
            <w:rPr>
              <w:rFonts w:ascii="Century Gothic" w:hAnsi="Century Gothic"/>
            </w:rPr>
          </w:pPr>
          <w:r>
            <w:rPr>
              <w:rFonts w:ascii="Century Gothic" w:hAnsi="Century Gothic"/>
            </w:rPr>
            <w:t>The Housing Authority provides office</w:t>
          </w:r>
          <w:r w:rsidR="00665B96">
            <w:rPr>
              <w:rFonts w:ascii="Century Gothic" w:hAnsi="Century Gothic"/>
            </w:rPr>
            <w:t xml:space="preserve">, </w:t>
          </w:r>
          <w:r>
            <w:rPr>
              <w:rFonts w:ascii="Century Gothic" w:hAnsi="Century Gothic"/>
            </w:rPr>
            <w:t>program</w:t>
          </w:r>
          <w:r w:rsidR="00665B96">
            <w:rPr>
              <w:rFonts w:ascii="Century Gothic" w:hAnsi="Century Gothic"/>
            </w:rPr>
            <w:t>, and storage</w:t>
          </w:r>
          <w:r>
            <w:rPr>
              <w:rFonts w:ascii="Century Gothic" w:hAnsi="Century Gothic"/>
            </w:rPr>
            <w:t xml:space="preserve"> space for ACR in </w:t>
          </w:r>
          <w:proofErr w:type="spellStart"/>
          <w:r>
            <w:rPr>
              <w:rFonts w:ascii="Century Gothic" w:hAnsi="Century Gothic"/>
            </w:rPr>
            <w:t>Paquin</w:t>
          </w:r>
          <w:proofErr w:type="spellEnd"/>
          <w:r>
            <w:rPr>
              <w:rFonts w:ascii="Century Gothic" w:hAnsi="Century Gothic"/>
            </w:rPr>
            <w:t xml:space="preserve"> Tower at no charge. </w:t>
          </w:r>
          <w:r w:rsidR="00151A6D">
            <w:rPr>
              <w:rFonts w:ascii="Century Gothic" w:hAnsi="Century Gothic"/>
            </w:rPr>
            <w:t xml:space="preserve"> Previously, Parks and Recreation </w:t>
          </w:r>
          <w:r w:rsidR="00B525A2">
            <w:rPr>
              <w:rFonts w:ascii="Century Gothic" w:hAnsi="Century Gothic"/>
            </w:rPr>
            <w:t xml:space="preserve">was responsible for providing </w:t>
          </w:r>
          <w:r w:rsidR="00151A6D">
            <w:rPr>
              <w:rFonts w:ascii="Century Gothic" w:hAnsi="Century Gothic"/>
            </w:rPr>
            <w:t xml:space="preserve">the phone service for this program. As per the proposed contract, the Housing Authority will now provide the phone service, resulting in an annual savings of $2,400 for the Parks &amp; Recreation Department. </w:t>
          </w:r>
          <w:r>
            <w:rPr>
              <w:rFonts w:ascii="Century Gothic" w:hAnsi="Century Gothic"/>
            </w:rPr>
            <w:t>The proposed agreement includes the following:</w:t>
          </w:r>
        </w:p>
        <w:p w:rsidR="00060033" w:rsidRDefault="00060033" w:rsidP="00CE4274">
          <w:pPr>
            <w:pStyle w:val="ListParagraph"/>
            <w:numPr>
              <w:ilvl w:val="0"/>
              <w:numId w:val="1"/>
            </w:numPr>
            <w:rPr>
              <w:rFonts w:ascii="Century Gothic" w:hAnsi="Century Gothic"/>
            </w:rPr>
          </w:pPr>
          <w:r>
            <w:rPr>
              <w:rFonts w:ascii="Century Gothic" w:hAnsi="Century Gothic"/>
            </w:rPr>
            <w:t xml:space="preserve">The Housing Authority </w:t>
          </w:r>
          <w:r w:rsidR="00AB0D3F">
            <w:rPr>
              <w:rFonts w:ascii="Century Gothic" w:hAnsi="Century Gothic"/>
            </w:rPr>
            <w:t>(L</w:t>
          </w:r>
          <w:r w:rsidR="00E50AB4">
            <w:rPr>
              <w:rFonts w:ascii="Century Gothic" w:hAnsi="Century Gothic"/>
            </w:rPr>
            <w:t xml:space="preserve">essor) </w:t>
          </w:r>
          <w:r>
            <w:rPr>
              <w:rFonts w:ascii="Century Gothic" w:hAnsi="Century Gothic"/>
            </w:rPr>
            <w:t xml:space="preserve">will provide office, program, and storage space </w:t>
          </w:r>
          <w:r w:rsidR="00E50AB4">
            <w:rPr>
              <w:rFonts w:ascii="Century Gothic" w:hAnsi="Century Gothic"/>
            </w:rPr>
            <w:t xml:space="preserve">at </w:t>
          </w:r>
          <w:proofErr w:type="spellStart"/>
          <w:r w:rsidR="00E50AB4">
            <w:rPr>
              <w:rFonts w:ascii="Century Gothic" w:hAnsi="Century Gothic"/>
            </w:rPr>
            <w:t>Paquin</w:t>
          </w:r>
          <w:proofErr w:type="spellEnd"/>
          <w:r w:rsidR="00E50AB4">
            <w:rPr>
              <w:rFonts w:ascii="Century Gothic" w:hAnsi="Century Gothic"/>
            </w:rPr>
            <w:t xml:space="preserve"> Tower </w:t>
          </w:r>
          <w:r>
            <w:rPr>
              <w:rFonts w:ascii="Century Gothic" w:hAnsi="Century Gothic"/>
            </w:rPr>
            <w:t>for the ACR program at no charge.</w:t>
          </w:r>
          <w:r w:rsidR="00E50AB4">
            <w:rPr>
              <w:rFonts w:ascii="Century Gothic" w:hAnsi="Century Gothic"/>
            </w:rPr>
            <w:t xml:space="preserve"> The leased space is available for the program 24 hours a day, 7 days a week.</w:t>
          </w:r>
        </w:p>
        <w:p w:rsidR="00E50AB4" w:rsidRDefault="00E50AB4" w:rsidP="00CE4274">
          <w:pPr>
            <w:pStyle w:val="ListParagraph"/>
            <w:numPr>
              <w:ilvl w:val="0"/>
              <w:numId w:val="1"/>
            </w:numPr>
            <w:rPr>
              <w:rFonts w:ascii="Century Gothic" w:hAnsi="Century Gothic"/>
            </w:rPr>
          </w:pPr>
          <w:r>
            <w:rPr>
              <w:rFonts w:ascii="Century Gothic" w:hAnsi="Century Gothic"/>
            </w:rPr>
            <w:t>The Housing Authority is responsible for utilities, phone, and internet services and will provide all maintenance and repairs of the building.</w:t>
          </w:r>
        </w:p>
        <w:p w:rsidR="005579FE" w:rsidRPr="00B525A2" w:rsidRDefault="005579FE" w:rsidP="00B525A2">
          <w:pPr>
            <w:pStyle w:val="ListParagraph"/>
            <w:numPr>
              <w:ilvl w:val="0"/>
              <w:numId w:val="1"/>
            </w:numPr>
            <w:rPr>
              <w:rFonts w:ascii="Century Gothic" w:hAnsi="Century Gothic"/>
            </w:rPr>
          </w:pPr>
          <w:r>
            <w:rPr>
              <w:rFonts w:ascii="Century Gothic" w:hAnsi="Century Gothic"/>
            </w:rPr>
            <w:t>The cost to the City of Columbia (Lessee) for the leased premises is $0.</w:t>
          </w:r>
        </w:p>
        <w:p w:rsidR="00060033" w:rsidRDefault="00E50AB4" w:rsidP="00CE4274">
          <w:pPr>
            <w:pStyle w:val="ListParagraph"/>
            <w:numPr>
              <w:ilvl w:val="0"/>
              <w:numId w:val="1"/>
            </w:numPr>
            <w:rPr>
              <w:rFonts w:ascii="Century Gothic" w:hAnsi="Century Gothic"/>
            </w:rPr>
          </w:pPr>
          <w:r>
            <w:rPr>
              <w:rFonts w:ascii="Century Gothic" w:hAnsi="Century Gothic"/>
            </w:rPr>
            <w:lastRenderedPageBreak/>
            <w:t>The City of Columbia</w:t>
          </w:r>
          <w:r w:rsidR="00213793">
            <w:rPr>
              <w:rFonts w:ascii="Century Gothic" w:hAnsi="Century Gothic"/>
            </w:rPr>
            <w:t xml:space="preserve"> </w:t>
          </w:r>
          <w:r>
            <w:rPr>
              <w:rFonts w:ascii="Century Gothic" w:hAnsi="Century Gothic"/>
            </w:rPr>
            <w:t>will operate the Adapted Community Recreation program to provide people with disabilities unique opportunities for recreation. The program is to be open to the community.</w:t>
          </w:r>
        </w:p>
        <w:p w:rsidR="00E50AB4" w:rsidRDefault="00E50AB4" w:rsidP="00CE4274">
          <w:pPr>
            <w:pStyle w:val="ListParagraph"/>
            <w:numPr>
              <w:ilvl w:val="0"/>
              <w:numId w:val="1"/>
            </w:numPr>
            <w:rPr>
              <w:rFonts w:ascii="Century Gothic" w:hAnsi="Century Gothic"/>
            </w:rPr>
          </w:pPr>
          <w:r>
            <w:rPr>
              <w:rFonts w:ascii="Century Gothic" w:hAnsi="Century Gothic"/>
            </w:rPr>
            <w:t>The City of Columbia will provide general cleaning and upkeep of the leased space and maintain it in a decent, safe and sanitary condition.</w:t>
          </w:r>
        </w:p>
        <w:p w:rsidR="00AB0D3F" w:rsidRDefault="00AB0D3F" w:rsidP="00CE4274">
          <w:pPr>
            <w:pStyle w:val="ListParagraph"/>
            <w:numPr>
              <w:ilvl w:val="0"/>
              <w:numId w:val="1"/>
            </w:numPr>
            <w:rPr>
              <w:rFonts w:ascii="Century Gothic" w:hAnsi="Century Gothic"/>
            </w:rPr>
          </w:pPr>
          <w:r>
            <w:rPr>
              <w:rFonts w:ascii="Century Gothic" w:hAnsi="Century Gothic"/>
            </w:rPr>
            <w:t>The City of Columbia shall provide all equipment required for the activities of the ACR program and shall keep such equipment in good repair and condition.</w:t>
          </w:r>
        </w:p>
        <w:p w:rsidR="00E50AB4" w:rsidRDefault="00E50AB4" w:rsidP="00CE4274">
          <w:pPr>
            <w:pStyle w:val="ListParagraph"/>
            <w:numPr>
              <w:ilvl w:val="0"/>
              <w:numId w:val="1"/>
            </w:numPr>
            <w:rPr>
              <w:rFonts w:ascii="Century Gothic" w:hAnsi="Century Gothic"/>
            </w:rPr>
          </w:pPr>
          <w:r>
            <w:rPr>
              <w:rFonts w:ascii="Century Gothic" w:hAnsi="Century Gothic"/>
            </w:rPr>
            <w:t xml:space="preserve">The City of Columbia is responsible for general liability insurance for </w:t>
          </w:r>
          <w:r w:rsidR="00AB0D3F">
            <w:rPr>
              <w:rFonts w:ascii="Century Gothic" w:hAnsi="Century Gothic"/>
            </w:rPr>
            <w:t>occurrences</w:t>
          </w:r>
          <w:r>
            <w:rPr>
              <w:rFonts w:ascii="Century Gothic" w:hAnsi="Century Gothic"/>
            </w:rPr>
            <w:t xml:space="preserve"> of the Lessee’s use of the leased premises or conducting the program.</w:t>
          </w:r>
        </w:p>
        <w:p w:rsidR="00AB0D3F" w:rsidRDefault="00AB0D3F" w:rsidP="00CE4274">
          <w:pPr>
            <w:pStyle w:val="ListParagraph"/>
            <w:numPr>
              <w:ilvl w:val="0"/>
              <w:numId w:val="1"/>
            </w:numPr>
            <w:rPr>
              <w:rFonts w:ascii="Century Gothic" w:hAnsi="Century Gothic"/>
            </w:rPr>
          </w:pPr>
          <w:r>
            <w:rPr>
              <w:rFonts w:ascii="Century Gothic" w:hAnsi="Century Gothic"/>
            </w:rPr>
            <w:t>The City of Columbia will provide monthly program activity reports that describe the program activities conducted and the number of public housing residents and other low-income persons served by the program.</w:t>
          </w:r>
        </w:p>
        <w:p w:rsidR="00AB0D3F" w:rsidRDefault="00AB0D3F" w:rsidP="00CE4274">
          <w:pPr>
            <w:pStyle w:val="ListParagraph"/>
            <w:numPr>
              <w:ilvl w:val="0"/>
              <w:numId w:val="1"/>
            </w:numPr>
            <w:rPr>
              <w:rFonts w:ascii="Century Gothic" w:hAnsi="Century Gothic"/>
            </w:rPr>
          </w:pPr>
          <w:r>
            <w:rPr>
              <w:rFonts w:ascii="Century Gothic" w:hAnsi="Century Gothic"/>
            </w:rPr>
            <w:t xml:space="preserve">The lease term is for a period of ten years and </w:t>
          </w:r>
          <w:r w:rsidR="00D32585">
            <w:rPr>
              <w:rFonts w:ascii="Century Gothic" w:hAnsi="Century Gothic"/>
            </w:rPr>
            <w:t xml:space="preserve">automatically </w:t>
          </w:r>
          <w:r>
            <w:rPr>
              <w:rFonts w:ascii="Century Gothic" w:hAnsi="Century Gothic"/>
            </w:rPr>
            <w:t>renew</w:t>
          </w:r>
          <w:r w:rsidR="00D32585">
            <w:rPr>
              <w:rFonts w:ascii="Century Gothic" w:hAnsi="Century Gothic"/>
            </w:rPr>
            <w:t>ed</w:t>
          </w:r>
          <w:r>
            <w:rPr>
              <w:rFonts w:ascii="Century Gothic" w:hAnsi="Century Gothic"/>
            </w:rPr>
            <w:t xml:space="preserve"> annually thereafter.</w:t>
          </w:r>
        </w:p>
        <w:p w:rsidR="00AB0D3F" w:rsidRDefault="00213793" w:rsidP="00CE4274">
          <w:pPr>
            <w:pStyle w:val="ListParagraph"/>
            <w:numPr>
              <w:ilvl w:val="0"/>
              <w:numId w:val="1"/>
            </w:numPr>
            <w:rPr>
              <w:rFonts w:ascii="Century Gothic" w:hAnsi="Century Gothic"/>
            </w:rPr>
          </w:pPr>
          <w:r>
            <w:rPr>
              <w:rFonts w:ascii="Century Gothic" w:hAnsi="Century Gothic"/>
            </w:rPr>
            <w:t>Either party may terminate the agreement with 30 days written notice.</w:t>
          </w:r>
          <w:r w:rsidR="00AB0D3F">
            <w:rPr>
              <w:rFonts w:ascii="Century Gothic" w:hAnsi="Century Gothic"/>
            </w:rPr>
            <w:t xml:space="preserve"> </w:t>
          </w:r>
        </w:p>
        <w:p w:rsidR="00213793" w:rsidRDefault="00213793" w:rsidP="00213793">
          <w:pPr>
            <w:rPr>
              <w:rFonts w:ascii="Century Gothic" w:hAnsi="Century Gothic"/>
            </w:rPr>
          </w:pPr>
        </w:p>
        <w:p w:rsidR="005579FE" w:rsidRDefault="00213793" w:rsidP="00CE4274">
          <w:pPr>
            <w:rPr>
              <w:rFonts w:ascii="Century Gothic" w:hAnsi="Century Gothic"/>
            </w:rPr>
          </w:pPr>
          <w:r>
            <w:rPr>
              <w:rStyle w:val="Style3"/>
              <w:rFonts w:eastAsiaTheme="majorEastAsia"/>
            </w:rPr>
            <w:t>The Housing Authority</w:t>
          </w:r>
          <w:r w:rsidR="006F42C2">
            <w:rPr>
              <w:rStyle w:val="Style3"/>
              <w:rFonts w:eastAsiaTheme="majorEastAsia"/>
            </w:rPr>
            <w:t xml:space="preserve"> has been strong partners with the Department and as stated in the agreement </w:t>
          </w:r>
          <w:r>
            <w:rPr>
              <w:rFonts w:ascii="Century Gothic" w:hAnsi="Century Gothic"/>
            </w:rPr>
            <w:t>“it is believed that such program will benefit residents of Lessor’s public housing development, and residents of other housing projects owned and operated by Lessor. It is also believed that such program will serve the public interest and target services for public housing residents and other low-income persons</w:t>
          </w:r>
          <w:r w:rsidR="00151A6D" w:rsidRPr="00151A6D">
            <w:rPr>
              <w:rFonts w:ascii="Century Gothic" w:hAnsi="Century Gothic"/>
              <w:noProof/>
            </w:rPr>
            <w:drawing>
              <wp:inline distT="0" distB="0" distL="0" distR="0" wp14:anchorId="65665978" wp14:editId="22832D48">
                <wp:extent cx="8255" cy="8255"/>
                <wp:effectExtent l="0" t="0" r="0" b="0"/>
                <wp:docPr id="9" name="Picture 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151A6D">
            <w:rPr>
              <w:rFonts w:ascii="Century Gothic" w:hAnsi="Century Gothic"/>
            </w:rPr>
            <w:t>.”</w:t>
          </w:r>
        </w:p>
        <w:p w:rsidR="005579FE" w:rsidRDefault="005579FE" w:rsidP="00CE4274">
          <w:pPr>
            <w:rPr>
              <w:rFonts w:ascii="Century Gothic" w:hAnsi="Century Gothic"/>
            </w:rPr>
          </w:pPr>
        </w:p>
        <w:p w:rsidR="00F549C5" w:rsidRDefault="005579FE" w:rsidP="00F549C5">
          <w:pPr>
            <w:rPr>
              <w:rFonts w:ascii="Century Gothic" w:hAnsi="Century Gothic"/>
            </w:rPr>
          </w:pPr>
          <w:r>
            <w:rPr>
              <w:rFonts w:ascii="Century Gothic" w:hAnsi="Century Gothic"/>
            </w:rPr>
            <w:t xml:space="preserve">The Parks and Recreation Department is requesting </w:t>
          </w:r>
          <w:r w:rsidR="006F42C2">
            <w:rPr>
              <w:rFonts w:ascii="Century Gothic" w:hAnsi="Century Gothic"/>
            </w:rPr>
            <w:t xml:space="preserve">Council approval of the agreement by authorizing </w:t>
          </w:r>
          <w:r w:rsidR="00B525A2">
            <w:rPr>
              <w:rFonts w:ascii="Century Gothic" w:hAnsi="Century Gothic"/>
            </w:rPr>
            <w:t xml:space="preserve">the City Manager </w:t>
          </w:r>
          <w:r>
            <w:rPr>
              <w:rFonts w:ascii="Century Gothic" w:hAnsi="Century Gothic"/>
            </w:rPr>
            <w:t xml:space="preserve">to </w:t>
          </w:r>
          <w:r w:rsidR="006F42C2">
            <w:rPr>
              <w:rFonts w:ascii="Century Gothic" w:hAnsi="Century Gothic"/>
            </w:rPr>
            <w:t>sign</w:t>
          </w:r>
          <w:r>
            <w:rPr>
              <w:rFonts w:ascii="Century Gothic" w:hAnsi="Century Gothic"/>
            </w:rPr>
            <w:t xml:space="preserve"> </w:t>
          </w:r>
          <w:r w:rsidR="006F42C2">
            <w:rPr>
              <w:rFonts w:ascii="Century Gothic" w:hAnsi="Century Gothic"/>
            </w:rPr>
            <w:t xml:space="preserve">the proposed </w:t>
          </w:r>
          <w:r>
            <w:rPr>
              <w:rFonts w:ascii="Century Gothic" w:hAnsi="Century Gothic"/>
            </w:rPr>
            <w:t xml:space="preserve">agreement with </w:t>
          </w:r>
          <w:r>
            <w:rPr>
              <w:rStyle w:val="Style3"/>
              <w:rFonts w:eastAsiaTheme="majorEastAsia"/>
            </w:rPr>
            <w:t xml:space="preserve">the </w:t>
          </w:r>
          <w:r w:rsidR="006F42C2">
            <w:rPr>
              <w:rStyle w:val="Style3"/>
              <w:rFonts w:eastAsiaTheme="majorEastAsia"/>
            </w:rPr>
            <w:t xml:space="preserve">Columbia </w:t>
          </w:r>
          <w:r>
            <w:rPr>
              <w:rStyle w:val="Style3"/>
              <w:rFonts w:eastAsiaTheme="majorEastAsia"/>
            </w:rPr>
            <w:t xml:space="preserve">Housing Authority to operate an Adapted Community Recreation program at </w:t>
          </w:r>
          <w:proofErr w:type="spellStart"/>
          <w:r>
            <w:rPr>
              <w:rStyle w:val="Style3"/>
              <w:rFonts w:eastAsiaTheme="majorEastAsia"/>
            </w:rPr>
            <w:t>Paquin</w:t>
          </w:r>
          <w:proofErr w:type="spellEnd"/>
          <w:r>
            <w:rPr>
              <w:rStyle w:val="Style3"/>
              <w:rFonts w:eastAsiaTheme="majorEastAsia"/>
            </w:rPr>
            <w:t xml:space="preserve"> Tower.</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4439F" w:rsidRPr="00791D82" w:rsidRDefault="0054439F"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54439F" w:rsidRPr="00791D82" w:rsidRDefault="0054439F" w:rsidP="002773F7">
                      <w:pPr>
                        <w:jc w:val="center"/>
                        <w:rPr>
                          <w:rFonts w:ascii="Century Gothic" w:hAnsi="Century Gothic"/>
                        </w:rPr>
                      </w:pPr>
                      <w:r>
                        <w:rPr>
                          <w:rFonts w:ascii="Century Gothic" w:hAnsi="Century Gothic"/>
                        </w:rPr>
                        <w:t>Fiscal Impact</w:t>
                      </w:r>
                    </w:p>
                  </w:txbxContent>
                </v:textbox>
              </v:shape>
            </w:pict>
          </mc:Fallback>
        </mc:AlternateContent>
      </w:r>
    </w:p>
    <w:p w:rsidR="00C379A1" w:rsidRDefault="00C379A1">
      <w:pPr>
        <w:rPr>
          <w:rFonts w:ascii="Century Gothic" w:hAnsi="Century Gothic"/>
        </w:rPr>
      </w:pPr>
    </w:p>
    <w:p w:rsidR="00E30CE1" w:rsidRDefault="00E30CE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4E4B6C" w:rsidRPr="004E4B6C">
            <w:rPr>
              <w:rFonts w:ascii="Century Gothic" w:hAnsi="Century Gothic"/>
            </w:rPr>
            <w:t xml:space="preserve">The agreement will result in $2,400 P&amp;R Department operating cost savings for the phone for the ACR program. The rental cost to the P&amp;R Department in the lease agreement is $0.  No new costs related to executing the proposed agreement.  The ACR program continues its operation as before. </w:t>
          </w:r>
          <w:r w:rsidR="00B525A2">
            <w:rPr>
              <w:rFonts w:ascii="Century Gothic" w:hAnsi="Century Gothic"/>
            </w:rPr>
            <w:br/>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151A6D">
            <w:rPr>
              <w:rStyle w:val="Style3"/>
            </w:rPr>
            <w:t>$2,400 annual operating cost savings on phone service</w:t>
          </w:r>
          <w:r w:rsidR="0054439F">
            <w:rPr>
              <w:rStyle w:val="Style3"/>
            </w:rPr>
            <w:t xml:space="preserve"> for the ACR program</w:t>
          </w:r>
          <w:r w:rsidR="00151A6D">
            <w:rPr>
              <w:rStyle w:val="Style3"/>
            </w:rPr>
            <w:t>.</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4439F" w:rsidRPr="00791D82" w:rsidRDefault="0054439F"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54439F" w:rsidRPr="00791D82" w:rsidRDefault="0054439F"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4861DD">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4E4B6C">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4E4B6C">
            <w:rPr>
              <w:rStyle w:val="Style3"/>
            </w:rPr>
            <w:t>Parks, Recreation &amp; Greenways</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4E4B6C">
            <w:rPr>
              <w:rStyle w:val="Style3"/>
            </w:rPr>
            <w:t>Not Applicable</w:t>
          </w:r>
        </w:sdtContent>
      </w:sdt>
    </w:p>
    <w:p w:rsidR="004F48BF" w:rsidRDefault="004F48BF"/>
    <w:p w:rsidR="000E3DAB" w:rsidRDefault="004861DD">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4E4B6C">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4E4B6C">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4E4B6C">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4E4B6C">
            <w:rPr>
              <w:rStyle w:val="Style3"/>
            </w:rPr>
            <w:t>Inter-Governmental Cooperation</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4E4B6C">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4E4B6C">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4439F" w:rsidRPr="00791D82" w:rsidRDefault="0054439F"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54439F" w:rsidRPr="00791D82" w:rsidRDefault="0054439F"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4E4B6C" w:rsidP="004E4B6C">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4E4B6C" w:rsidP="004E4B6C">
                <w:pPr>
                  <w:rPr>
                    <w:rFonts w:ascii="Century Gothic" w:hAnsi="Century Gothic"/>
                  </w:rPr>
                </w:pPr>
                <w:r>
                  <w:rPr>
                    <w:rFonts w:ascii="Century Gothic" w:hAnsi="Century Gothic"/>
                  </w:rPr>
                  <w:t>N/A</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30532720" wp14:editId="0110C8E7">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4439F" w:rsidRPr="00791D82" w:rsidRDefault="0054439F"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532720"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54439F" w:rsidRPr="00791D82" w:rsidRDefault="0054439F"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4E4B6C" w:rsidP="00C379A1">
          <w:pPr>
            <w:tabs>
              <w:tab w:val="left" w:pos="4530"/>
            </w:tabs>
            <w:rPr>
              <w:rFonts w:ascii="Century Gothic" w:hAnsi="Century Gothic"/>
            </w:rPr>
          </w:pPr>
          <w:r>
            <w:rPr>
              <w:rFonts w:ascii="Century Gothic" w:hAnsi="Century Gothic"/>
            </w:rPr>
            <w:t xml:space="preserve">Approve the legislation to authorize the City Manager to </w:t>
          </w:r>
          <w:r w:rsidR="006F42C2">
            <w:rPr>
              <w:rFonts w:ascii="Century Gothic" w:hAnsi="Century Gothic"/>
            </w:rPr>
            <w:t xml:space="preserve">sign </w:t>
          </w:r>
          <w:r>
            <w:rPr>
              <w:rFonts w:ascii="Century Gothic" w:hAnsi="Century Gothic"/>
            </w:rPr>
            <w:t xml:space="preserve">an agreement with </w:t>
          </w:r>
          <w:r>
            <w:rPr>
              <w:rStyle w:val="Style3"/>
              <w:rFonts w:eastAsiaTheme="majorEastAsia"/>
            </w:rPr>
            <w:t xml:space="preserve">the Housing Authority of the City of Columbia, Missouri to operate an Adapted Community Recreation program at </w:t>
          </w:r>
          <w:proofErr w:type="spellStart"/>
          <w:r>
            <w:rPr>
              <w:rStyle w:val="Style3"/>
              <w:rFonts w:eastAsiaTheme="majorEastAsia"/>
            </w:rPr>
            <w:t>Paquin</w:t>
          </w:r>
          <w:proofErr w:type="spellEnd"/>
          <w:r>
            <w:rPr>
              <w:rStyle w:val="Style3"/>
              <w:rFonts w:eastAsiaTheme="majorEastAsia"/>
            </w:rPr>
            <w:t xml:space="preserve"> Tower, located at 1201 </w:t>
          </w:r>
          <w:proofErr w:type="spellStart"/>
          <w:r>
            <w:rPr>
              <w:rStyle w:val="Style3"/>
              <w:rFonts w:eastAsiaTheme="majorEastAsia"/>
            </w:rPr>
            <w:t>Paquin</w:t>
          </w:r>
          <w:proofErr w:type="spellEnd"/>
          <w:r>
            <w:rPr>
              <w:rStyle w:val="Style3"/>
              <w:rFonts w:eastAsiaTheme="majorEastAsia"/>
            </w:rPr>
            <w:t xml:space="preserve"> Street, Columbia, Missouri.</w:t>
          </w:r>
        </w:p>
      </w:sdtContent>
    </w:sdt>
    <w:p w:rsidR="00344C59" w:rsidRDefault="00344C59" w:rsidP="00C379A1">
      <w:pPr>
        <w:tabs>
          <w:tab w:val="left" w:pos="4530"/>
        </w:tabs>
      </w:pPr>
    </w:p>
    <w:p w:rsidR="00344C59" w:rsidRDefault="00344C59" w:rsidP="00C379A1">
      <w:pPr>
        <w:tabs>
          <w:tab w:val="left" w:pos="4530"/>
        </w:tabs>
      </w:pPr>
      <w:bookmarkStart w:id="0" w:name="_GoBack"/>
      <w:bookmarkEnd w:id="0"/>
    </w:p>
    <w:sectPr w:rsidR="00344C59" w:rsidSect="00C379A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1DD" w:rsidRDefault="004861DD" w:rsidP="004A4C2D">
      <w:r>
        <w:separator/>
      </w:r>
    </w:p>
  </w:endnote>
  <w:endnote w:type="continuationSeparator" w:id="0">
    <w:p w:rsidR="004861DD" w:rsidRDefault="004861DD"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1DD" w:rsidRDefault="004861DD" w:rsidP="004A4C2D">
      <w:r>
        <w:separator/>
      </w:r>
    </w:p>
  </w:footnote>
  <w:footnote w:type="continuationSeparator" w:id="0">
    <w:p w:rsidR="004861DD" w:rsidRDefault="004861DD"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9F" w:rsidRPr="00FA2BBC" w:rsidRDefault="0054439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54439F" w:rsidRPr="00FA2BBC" w:rsidRDefault="0054439F" w:rsidP="002773F7">
    <w:pPr>
      <w:pStyle w:val="Header"/>
      <w:ind w:left="1080"/>
      <w:jc w:val="right"/>
      <w:rPr>
        <w:rFonts w:ascii="Century Gothic" w:hAnsi="Century Gothic"/>
      </w:rPr>
    </w:pPr>
    <w:r w:rsidRPr="00FA2BBC">
      <w:rPr>
        <w:rFonts w:ascii="Century Gothic" w:hAnsi="Century Gothic"/>
      </w:rPr>
      <w:t>701 East Broadway, Columbia, Missouri 65201</w:t>
    </w:r>
  </w:p>
  <w:p w:rsidR="0054439F" w:rsidRDefault="00544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92FD3"/>
    <w:multiLevelType w:val="hybridMultilevel"/>
    <w:tmpl w:val="ECFC2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60033"/>
    <w:rsid w:val="00081116"/>
    <w:rsid w:val="00092AD1"/>
    <w:rsid w:val="000E2AA6"/>
    <w:rsid w:val="000E3DAB"/>
    <w:rsid w:val="0011191B"/>
    <w:rsid w:val="00151A6D"/>
    <w:rsid w:val="00160464"/>
    <w:rsid w:val="00170B98"/>
    <w:rsid w:val="001E142A"/>
    <w:rsid w:val="001F1288"/>
    <w:rsid w:val="00213793"/>
    <w:rsid w:val="002316F7"/>
    <w:rsid w:val="002773F7"/>
    <w:rsid w:val="002C289E"/>
    <w:rsid w:val="002D380E"/>
    <w:rsid w:val="002F3061"/>
    <w:rsid w:val="003173B5"/>
    <w:rsid w:val="00335200"/>
    <w:rsid w:val="00340994"/>
    <w:rsid w:val="00344C59"/>
    <w:rsid w:val="00381A9D"/>
    <w:rsid w:val="003C57DC"/>
    <w:rsid w:val="0041404F"/>
    <w:rsid w:val="00480AED"/>
    <w:rsid w:val="0048496D"/>
    <w:rsid w:val="004861DD"/>
    <w:rsid w:val="004A4C2D"/>
    <w:rsid w:val="004A51CB"/>
    <w:rsid w:val="004B1E51"/>
    <w:rsid w:val="004C26F6"/>
    <w:rsid w:val="004C2DE4"/>
    <w:rsid w:val="004E4B6C"/>
    <w:rsid w:val="004F48BF"/>
    <w:rsid w:val="0054439F"/>
    <w:rsid w:val="005579FE"/>
    <w:rsid w:val="00572FBB"/>
    <w:rsid w:val="005831E4"/>
    <w:rsid w:val="00591DC5"/>
    <w:rsid w:val="005B3871"/>
    <w:rsid w:val="005F6088"/>
    <w:rsid w:val="00625FCB"/>
    <w:rsid w:val="00646D99"/>
    <w:rsid w:val="00665B96"/>
    <w:rsid w:val="006C461E"/>
    <w:rsid w:val="006D6E9E"/>
    <w:rsid w:val="006F185A"/>
    <w:rsid w:val="006F42C2"/>
    <w:rsid w:val="00791D82"/>
    <w:rsid w:val="008078EB"/>
    <w:rsid w:val="008372DA"/>
    <w:rsid w:val="00852DF7"/>
    <w:rsid w:val="00871738"/>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AB0D3F"/>
    <w:rsid w:val="00B158FC"/>
    <w:rsid w:val="00B525A2"/>
    <w:rsid w:val="00B62049"/>
    <w:rsid w:val="00B972D7"/>
    <w:rsid w:val="00BA374B"/>
    <w:rsid w:val="00BD7739"/>
    <w:rsid w:val="00BE10D5"/>
    <w:rsid w:val="00BE5FE4"/>
    <w:rsid w:val="00C26D7E"/>
    <w:rsid w:val="00C34BE7"/>
    <w:rsid w:val="00C379A1"/>
    <w:rsid w:val="00C93741"/>
    <w:rsid w:val="00CA34F3"/>
    <w:rsid w:val="00CE4274"/>
    <w:rsid w:val="00D046B2"/>
    <w:rsid w:val="00D102C6"/>
    <w:rsid w:val="00D32585"/>
    <w:rsid w:val="00D44CD9"/>
    <w:rsid w:val="00D85A25"/>
    <w:rsid w:val="00DC18D1"/>
    <w:rsid w:val="00DE2810"/>
    <w:rsid w:val="00DF4837"/>
    <w:rsid w:val="00E21F4E"/>
    <w:rsid w:val="00E30CE1"/>
    <w:rsid w:val="00E50AB4"/>
    <w:rsid w:val="00E518F5"/>
    <w:rsid w:val="00E52526"/>
    <w:rsid w:val="00E74D19"/>
    <w:rsid w:val="00EB1A02"/>
    <w:rsid w:val="00EC2404"/>
    <w:rsid w:val="00ED1548"/>
    <w:rsid w:val="00EE317A"/>
    <w:rsid w:val="00F214E8"/>
    <w:rsid w:val="00F30B5A"/>
    <w:rsid w:val="00F549C5"/>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66C4D1-9728-4294-9A6B-5E792854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12367">
      <w:bodyDiv w:val="1"/>
      <w:marLeft w:val="0"/>
      <w:marRight w:val="0"/>
      <w:marTop w:val="0"/>
      <w:marBottom w:val="0"/>
      <w:divBdr>
        <w:top w:val="none" w:sz="0" w:space="0" w:color="auto"/>
        <w:left w:val="none" w:sz="0" w:space="0" w:color="auto"/>
        <w:bottom w:val="none" w:sz="0" w:space="0" w:color="auto"/>
        <w:right w:val="none" w:sz="0" w:space="0" w:color="auto"/>
      </w:divBdr>
      <w:divsChild>
        <w:div w:id="1936354235">
          <w:marLeft w:val="0"/>
          <w:marRight w:val="0"/>
          <w:marTop w:val="0"/>
          <w:marBottom w:val="0"/>
          <w:divBdr>
            <w:top w:val="none" w:sz="0" w:space="0" w:color="auto"/>
            <w:left w:val="none" w:sz="0" w:space="0" w:color="auto"/>
            <w:bottom w:val="none" w:sz="0" w:space="0" w:color="auto"/>
            <w:right w:val="none" w:sz="0" w:space="0" w:color="auto"/>
          </w:divBdr>
        </w:div>
        <w:div w:id="1733114414">
          <w:marLeft w:val="0"/>
          <w:marRight w:val="0"/>
          <w:marTop w:val="30"/>
          <w:marBottom w:val="0"/>
          <w:divBdr>
            <w:top w:val="none" w:sz="0" w:space="0" w:color="auto"/>
            <w:left w:val="none" w:sz="0" w:space="0" w:color="auto"/>
            <w:bottom w:val="none" w:sz="0" w:space="0" w:color="auto"/>
            <w:right w:val="none" w:sz="0" w:space="0" w:color="auto"/>
          </w:divBdr>
          <w:divsChild>
            <w:div w:id="4174097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2966244">
      <w:bodyDiv w:val="1"/>
      <w:marLeft w:val="0"/>
      <w:marRight w:val="0"/>
      <w:marTop w:val="0"/>
      <w:marBottom w:val="0"/>
      <w:divBdr>
        <w:top w:val="none" w:sz="0" w:space="0" w:color="auto"/>
        <w:left w:val="none" w:sz="0" w:space="0" w:color="auto"/>
        <w:bottom w:val="none" w:sz="0" w:space="0" w:color="auto"/>
        <w:right w:val="none" w:sz="0" w:space="0" w:color="auto"/>
      </w:divBdr>
      <w:divsChild>
        <w:div w:id="1880970195">
          <w:marLeft w:val="0"/>
          <w:marRight w:val="0"/>
          <w:marTop w:val="0"/>
          <w:marBottom w:val="0"/>
          <w:divBdr>
            <w:top w:val="none" w:sz="0" w:space="0" w:color="auto"/>
            <w:left w:val="none" w:sz="0" w:space="0" w:color="auto"/>
            <w:bottom w:val="none" w:sz="0" w:space="0" w:color="auto"/>
            <w:right w:val="none" w:sz="0" w:space="0" w:color="auto"/>
          </w:divBdr>
        </w:div>
        <w:div w:id="1344674577">
          <w:marLeft w:val="0"/>
          <w:marRight w:val="0"/>
          <w:marTop w:val="30"/>
          <w:marBottom w:val="0"/>
          <w:divBdr>
            <w:top w:val="none" w:sz="0" w:space="0" w:color="auto"/>
            <w:left w:val="none" w:sz="0" w:space="0" w:color="auto"/>
            <w:bottom w:val="none" w:sz="0" w:space="0" w:color="auto"/>
            <w:right w:val="none" w:sz="0" w:space="0" w:color="auto"/>
          </w:divBdr>
          <w:divsChild>
            <w:div w:id="16705924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columbiamo.com/city-manager/" TargetMode="External"/><Relationship Id="rId4" Type="http://schemas.openxmlformats.org/officeDocument/2006/relationships/settings" Target="settings.xml"/><Relationship Id="rId9" Type="http://schemas.openxmlformats.org/officeDocument/2006/relationships/hyperlink" Target="http://www.gocolumbiamo.com/CMS/vision/reports/visiongoal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74B54AD3C3D044EF9855F6F668C6898A"/>
        <w:category>
          <w:name w:val="General"/>
          <w:gallery w:val="placeholder"/>
        </w:category>
        <w:types>
          <w:type w:val="bbPlcHdr"/>
        </w:types>
        <w:behaviors>
          <w:behavior w:val="content"/>
        </w:behaviors>
        <w:guid w:val="{CCA88090-3627-4F57-B7F8-1504D301825C}"/>
      </w:docPartPr>
      <w:docPartBody>
        <w:p w:rsidR="00C80BE5" w:rsidRDefault="00C80BE5" w:rsidP="00C80BE5">
          <w:pPr>
            <w:pStyle w:val="74B54AD3C3D044EF9855F6F668C6898A"/>
          </w:pPr>
          <w:r w:rsidRPr="00E52526">
            <w:rPr>
              <w:rStyle w:val="PlaceholderText"/>
              <w:rFonts w:ascii="Century Gothic" w:hAnsi="Century Gothic"/>
            </w:rPr>
            <w:t>Briefly state purpose of agenda item. If it’s a Report, title it REPORT - 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A1702"/>
    <w:rsid w:val="004C0099"/>
    <w:rsid w:val="004E7D87"/>
    <w:rsid w:val="004F35AE"/>
    <w:rsid w:val="00586CE2"/>
    <w:rsid w:val="005F57FE"/>
    <w:rsid w:val="006259E9"/>
    <w:rsid w:val="006702CB"/>
    <w:rsid w:val="006C0A97"/>
    <w:rsid w:val="006E696C"/>
    <w:rsid w:val="00732596"/>
    <w:rsid w:val="00773276"/>
    <w:rsid w:val="008F5C85"/>
    <w:rsid w:val="009B3AA1"/>
    <w:rsid w:val="00B070C6"/>
    <w:rsid w:val="00B54DAB"/>
    <w:rsid w:val="00BB21DC"/>
    <w:rsid w:val="00C22202"/>
    <w:rsid w:val="00C80BE5"/>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C80BE5"/>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74B54AD3C3D044EF9855F6F668C6898A">
    <w:name w:val="74B54AD3C3D044EF9855F6F668C6898A"/>
    <w:rsid w:val="00C80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68B45-A777-4746-B4B1-8B73F285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10</cp:revision>
  <cp:lastPrinted>2013-11-01T14:38:00Z</cp:lastPrinted>
  <dcterms:created xsi:type="dcterms:W3CDTF">2017-06-06T22:09:00Z</dcterms:created>
  <dcterms:modified xsi:type="dcterms:W3CDTF">2017-06-12T20:09:00Z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