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" w:value="City Utilities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eighborhood Services" w:value="Communtiy Development - Neighborhood Service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6D4F9D">
            <w:rPr>
              <w:rStyle w:val="Style3"/>
              <w:rFonts w:eastAsiaTheme="majorEastAsia"/>
            </w:rPr>
            <w:t>Public Works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6-05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D4F9D">
            <w:rPr>
              <w:rStyle w:val="Style3"/>
            </w:rPr>
            <w:t>June 5,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6D4F9D">
            <w:rPr>
              <w:rStyle w:val="Style3"/>
              <w:rFonts w:eastAsiaTheme="majorEastAsia"/>
            </w:rPr>
            <w:t>Engineering Services related to the Demolition of the Old McAdams Building</w:t>
          </w:r>
          <w:r w:rsidR="00C92CB9">
            <w:rPr>
              <w:rStyle w:val="Style3"/>
              <w:rFonts w:eastAsiaTheme="majorEastAsia"/>
            </w:rPr>
            <w:t xml:space="preserve"> on S Providence Road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C92CB9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Authorizing the City Manager to execute a professional engineering services agreement with Allstate Consultants for structural engineering services </w:t>
          </w:r>
          <w:r w:rsidR="00CB1AAD">
            <w:rPr>
              <w:rFonts w:ascii="Century Gothic" w:hAnsi="Century Gothic"/>
            </w:rPr>
            <w:t xml:space="preserve">related to </w:t>
          </w:r>
          <w:r>
            <w:rPr>
              <w:rFonts w:ascii="Century Gothic" w:hAnsi="Century Gothic"/>
            </w:rPr>
            <w:t>the demolition of the old McAdams building located at 32 S. Providence Road</w:t>
          </w:r>
          <w:r w:rsidR="009B0657">
            <w:rPr>
              <w:rFonts w:ascii="Century Gothic" w:hAnsi="Century Gothic"/>
            </w:rPr>
            <w:t>, and appropriating funds</w:t>
          </w:r>
          <w:r>
            <w:rPr>
              <w:rFonts w:ascii="Century Gothic" w:hAnsi="Century Gothic"/>
            </w:rPr>
            <w:t>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F65ECC" w:rsidRDefault="00C92CB9" w:rsidP="00C92CB9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On October 17, 2016, </w:t>
          </w:r>
          <w:r w:rsidR="00F65ECC">
            <w:rPr>
              <w:rFonts w:ascii="Century Gothic" w:hAnsi="Century Gothic"/>
            </w:rPr>
            <w:t>Council Bill 273-16</w:t>
          </w:r>
          <w:r>
            <w:rPr>
              <w:rFonts w:ascii="Century Gothic" w:hAnsi="Century Gothic"/>
            </w:rPr>
            <w:t xml:space="preserve"> was passed approving a real estate contract for the purchase of property located at 32 S. Providence Road to be used for future public improvements</w:t>
          </w:r>
          <w:r w:rsidR="00CB1AAD">
            <w:rPr>
              <w:rFonts w:ascii="Century Gothic" w:hAnsi="Century Gothic"/>
            </w:rPr>
            <w:t xml:space="preserve">.  </w:t>
          </w:r>
          <w:r w:rsidR="00C76794">
            <w:rPr>
              <w:rFonts w:ascii="Century Gothic" w:hAnsi="Century Gothic"/>
            </w:rPr>
            <w:t>In order to proceed with the improvements, the old McAdams building located on the property will need to be demolished</w:t>
          </w:r>
          <w:r w:rsidR="009B0657">
            <w:rPr>
              <w:rFonts w:ascii="Century Gothic" w:hAnsi="Century Gothic"/>
            </w:rPr>
            <w:t xml:space="preserve">.  Due </w:t>
          </w:r>
          <w:r w:rsidR="00C76794">
            <w:rPr>
              <w:rFonts w:ascii="Century Gothic" w:hAnsi="Century Gothic"/>
            </w:rPr>
            <w:t>to the</w:t>
          </w:r>
          <w:r w:rsidR="00F65ECC">
            <w:rPr>
              <w:rFonts w:ascii="Century Gothic" w:hAnsi="Century Gothic"/>
            </w:rPr>
            <w:t xml:space="preserve"> proximity of the building to the </w:t>
          </w:r>
          <w:r w:rsidR="00C76794">
            <w:rPr>
              <w:rFonts w:ascii="Century Gothic" w:hAnsi="Century Gothic"/>
            </w:rPr>
            <w:t xml:space="preserve">intersection of Broadway and Providence Road, the Flat Branch Creek and an existing </w:t>
          </w:r>
          <w:r w:rsidR="00F65ECC">
            <w:rPr>
              <w:rFonts w:ascii="Century Gothic" w:hAnsi="Century Gothic"/>
            </w:rPr>
            <w:t xml:space="preserve">concrete box culvert, staff recommends a structural engineering analysis </w:t>
          </w:r>
          <w:r w:rsidR="00667235">
            <w:rPr>
              <w:rFonts w:ascii="Century Gothic" w:hAnsi="Century Gothic"/>
            </w:rPr>
            <w:t xml:space="preserve">be performed and an engineered sequence of demolition be specified for a bid package. </w:t>
          </w:r>
        </w:p>
        <w:p w:rsidR="00F65ECC" w:rsidRDefault="00F65ECC" w:rsidP="00C92CB9">
          <w:pPr>
            <w:rPr>
              <w:rFonts w:ascii="Century Gothic" w:hAnsi="Century Gothic"/>
            </w:rPr>
          </w:pPr>
        </w:p>
        <w:p w:rsidR="00CE4274" w:rsidRDefault="009B0657" w:rsidP="00C92CB9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Staff requests</w:t>
          </w:r>
          <w:r w:rsidR="00F65ECC">
            <w:rPr>
              <w:rFonts w:ascii="Century Gothic" w:hAnsi="Century Gothic"/>
            </w:rPr>
            <w:t xml:space="preserve"> Council authorize the City Manager to </w:t>
          </w:r>
          <w:r>
            <w:rPr>
              <w:rFonts w:ascii="Century Gothic" w:hAnsi="Century Gothic"/>
            </w:rPr>
            <w:t xml:space="preserve">enter into </w:t>
          </w:r>
          <w:r w:rsidR="00F65ECC">
            <w:rPr>
              <w:rFonts w:ascii="Century Gothic" w:hAnsi="Century Gothic"/>
            </w:rPr>
            <w:t>a pro</w:t>
          </w:r>
          <w:bookmarkStart w:id="0" w:name="_GoBack"/>
          <w:bookmarkEnd w:id="0"/>
          <w:r w:rsidR="00F65ECC">
            <w:rPr>
              <w:rFonts w:ascii="Century Gothic" w:hAnsi="Century Gothic"/>
            </w:rPr>
            <w:t>fessional engineering services agreement with Allstate Consultants to perform structural engineering services for a not to exceed amount of $16,000</w:t>
          </w:r>
          <w:r w:rsidR="00667235">
            <w:rPr>
              <w:rFonts w:ascii="Century Gothic" w:hAnsi="Century Gothic"/>
            </w:rPr>
            <w:t>, and appropriate the funds.</w:t>
          </w:r>
        </w:p>
      </w:sdtContent>
    </w:sdt>
    <w:p w:rsidR="002773F7" w:rsidRDefault="00D44CD9" w:rsidP="00663CA1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2773F7"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315816" wp14:editId="450CEAF5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B0657">
            <w:rPr>
              <w:rStyle w:val="Style3"/>
            </w:rPr>
            <w:t xml:space="preserve">$16,000 is being appropriated from </w:t>
          </w:r>
          <w:r w:rsidR="00567882">
            <w:rPr>
              <w:rStyle w:val="Style3"/>
            </w:rPr>
            <w:t xml:space="preserve">the investment income </w:t>
          </w:r>
          <w:r w:rsidR="00663CA1">
            <w:rPr>
              <w:rStyle w:val="Style3"/>
            </w:rPr>
            <w:t>account.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63CA1">
            <w:rPr>
              <w:rStyle w:val="Style3"/>
            </w:rPr>
            <w:t>Unknown at this time.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667235">
      <w:pPr>
        <w:rPr>
          <w:rFonts w:ascii="Century Gothic" w:hAnsi="Century Gothic"/>
        </w:rPr>
      </w:pPr>
      <w:hyperlink r:id="rId8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63CA1">
            <w:rPr>
              <w:rStyle w:val="Style3"/>
            </w:rPr>
            <w:t>Community Character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63CA1">
            <w:rPr>
              <w:rStyle w:val="Style3"/>
            </w:rPr>
            <w:t>Parks, Recreation &amp; Greenways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showingPlcHdr/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C57DC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F48BF" w:rsidRDefault="004F48BF"/>
    <w:p w:rsidR="000E3DAB" w:rsidRDefault="00667235">
      <w:pPr>
        <w:rPr>
          <w:rFonts w:ascii="Century Gothic" w:hAnsi="Century Gothic"/>
        </w:rPr>
      </w:pPr>
      <w:hyperlink r:id="rId9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663CA1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63CA1">
            <w:rPr>
              <w:rStyle w:val="Style3"/>
            </w:rPr>
            <w:t>Livable &amp; Sustainable Communities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663CA1" w:rsidP="00663CA1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10/17/2016</w:t>
                </w:r>
              </w:p>
            </w:tc>
          </w:sdtContent>
        </w:sdt>
        <w:tc>
          <w:tcPr>
            <w:tcW w:w="7830" w:type="dxa"/>
            <w:shd w:val="clear" w:color="auto" w:fill="auto"/>
          </w:tcPr>
          <w:p w:rsidR="00663CA1" w:rsidRPr="00663CA1" w:rsidRDefault="00667235" w:rsidP="00663CA1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1450981277"/>
                <w:placeholder>
                  <w:docPart w:val="F1D4D5A078944E1887EC6769811D8125"/>
                </w:placeholder>
              </w:sdtPr>
              <w:sdtEndPr/>
              <w:sdtContent>
                <w:r w:rsidR="00663CA1">
                  <w:rPr>
                    <w:rFonts w:ascii="Century Gothic" w:hAnsi="Century Gothic"/>
                  </w:rPr>
                  <w:t>Ord 22979-</w:t>
                </w:r>
              </w:sdtContent>
            </w:sdt>
            <w:r w:rsidR="00663CA1">
              <w:t xml:space="preserve"> </w:t>
            </w:r>
            <w:r w:rsidR="00663CA1" w:rsidRPr="00663CA1">
              <w:rPr>
                <w:rFonts w:ascii="Century Gothic" w:hAnsi="Century Gothic"/>
              </w:rPr>
              <w:t>approving a real estate cont</w:t>
            </w:r>
            <w:r w:rsidR="00663CA1">
              <w:rPr>
                <w:rFonts w:ascii="Century Gothic" w:hAnsi="Century Gothic"/>
              </w:rPr>
              <w:t xml:space="preserve">ract, and associated riders and </w:t>
            </w:r>
            <w:r w:rsidR="00663CA1" w:rsidRPr="00663CA1">
              <w:rPr>
                <w:rFonts w:ascii="Century Gothic" w:hAnsi="Century Gothic"/>
              </w:rPr>
              <w:t>general addendums to real estate contract, with Roth</w:t>
            </w:r>
          </w:p>
          <w:p w:rsidR="00663CA1" w:rsidRPr="00663CA1" w:rsidRDefault="00663CA1" w:rsidP="00663CA1">
            <w:pPr>
              <w:rPr>
                <w:rFonts w:ascii="Century Gothic" w:hAnsi="Century Gothic"/>
              </w:rPr>
            </w:pPr>
            <w:r w:rsidRPr="00663CA1">
              <w:rPr>
                <w:rFonts w:ascii="Century Gothic" w:hAnsi="Century Gothic"/>
              </w:rPr>
              <w:t>Properties, LLP for the purchase of property located at 32 S.</w:t>
            </w:r>
          </w:p>
          <w:p w:rsidR="00663CA1" w:rsidRPr="00663CA1" w:rsidRDefault="00663CA1" w:rsidP="00663CA1">
            <w:pPr>
              <w:rPr>
                <w:rFonts w:ascii="Century Gothic" w:hAnsi="Century Gothic"/>
              </w:rPr>
            </w:pPr>
            <w:r w:rsidRPr="00663CA1">
              <w:rPr>
                <w:rFonts w:ascii="Century Gothic" w:hAnsi="Century Gothic"/>
              </w:rPr>
              <w:t>Providence Road to be used for future public improvements</w:t>
            </w:r>
          </w:p>
          <w:p w:rsidR="00663CA1" w:rsidRPr="00663CA1" w:rsidRDefault="00663CA1" w:rsidP="00663CA1">
            <w:pPr>
              <w:rPr>
                <w:rFonts w:ascii="Century Gothic" w:hAnsi="Century Gothic"/>
              </w:rPr>
            </w:pPr>
            <w:r w:rsidRPr="00663CA1">
              <w:rPr>
                <w:rFonts w:ascii="Century Gothic" w:hAnsi="Century Gothic"/>
              </w:rPr>
              <w:t>which may include park expansion, public transportation</w:t>
            </w:r>
          </w:p>
          <w:p w:rsidR="00663CA1" w:rsidRPr="00663CA1" w:rsidRDefault="00663CA1" w:rsidP="00663CA1">
            <w:pPr>
              <w:rPr>
                <w:rFonts w:ascii="Century Gothic" w:hAnsi="Century Gothic"/>
              </w:rPr>
            </w:pPr>
            <w:r w:rsidRPr="00663CA1">
              <w:rPr>
                <w:rFonts w:ascii="Century Gothic" w:hAnsi="Century Gothic"/>
              </w:rPr>
              <w:t>improvements and streetscape improvements; appropriating</w:t>
            </w:r>
          </w:p>
          <w:p w:rsidR="004C26F6" w:rsidRDefault="00663CA1" w:rsidP="00663CA1">
            <w:pPr>
              <w:rPr>
                <w:rFonts w:ascii="Century Gothic" w:hAnsi="Century Gothic"/>
              </w:rPr>
            </w:pPr>
            <w:r w:rsidRPr="00663CA1">
              <w:rPr>
                <w:rFonts w:ascii="Century Gothic" w:hAnsi="Century Gothic"/>
              </w:rPr>
              <w:t>funds</w:t>
            </w:r>
            <w:r>
              <w:rPr>
                <w:rFonts w:ascii="Century Gothic" w:hAnsi="Century Gothic"/>
              </w:rPr>
              <w:t>.</w:t>
            </w:r>
          </w:p>
        </w:tc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001461" wp14:editId="561A9458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567882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Authorize</w:t>
          </w:r>
          <w:r w:rsidRPr="00567882">
            <w:rPr>
              <w:rFonts w:ascii="Century Gothic" w:hAnsi="Century Gothic"/>
            </w:rPr>
            <w:t xml:space="preserve"> the City Manager to execute a professional engineering services agreement with Allstate Consultants for structural engineering services related to the demolition of the old McAdams building located at 32 S. Providence Road, and appropriating funds</w:t>
          </w:r>
          <w:r>
            <w:rPr>
              <w:rFonts w:ascii="Century Gothic" w:hAnsi="Century Gothic"/>
            </w:rPr>
            <w:t>.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CB" w:rsidRDefault="00625FCB" w:rsidP="004A4C2D">
      <w:r>
        <w:separator/>
      </w:r>
    </w:p>
  </w:endnote>
  <w:endnote w:type="continuationSeparator" w:id="0">
    <w:p w:rsidR="00625FCB" w:rsidRDefault="00625FCB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CB" w:rsidRDefault="00625FCB" w:rsidP="004A4C2D">
      <w:r>
        <w:separator/>
      </w:r>
    </w:p>
  </w:footnote>
  <w:footnote w:type="continuationSeparator" w:id="0">
    <w:p w:rsidR="00625FCB" w:rsidRDefault="00625FCB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81116"/>
    <w:rsid w:val="00092AD1"/>
    <w:rsid w:val="000E2AA6"/>
    <w:rsid w:val="000E37AB"/>
    <w:rsid w:val="000E3DAB"/>
    <w:rsid w:val="0011191B"/>
    <w:rsid w:val="00160464"/>
    <w:rsid w:val="001E142A"/>
    <w:rsid w:val="001F1288"/>
    <w:rsid w:val="002773F7"/>
    <w:rsid w:val="002C289E"/>
    <w:rsid w:val="002D380E"/>
    <w:rsid w:val="002F3061"/>
    <w:rsid w:val="00340994"/>
    <w:rsid w:val="00344C59"/>
    <w:rsid w:val="00381A9D"/>
    <w:rsid w:val="003C57DC"/>
    <w:rsid w:val="0041404F"/>
    <w:rsid w:val="00480AED"/>
    <w:rsid w:val="0048496D"/>
    <w:rsid w:val="004A4C2D"/>
    <w:rsid w:val="004A51CB"/>
    <w:rsid w:val="004C26F6"/>
    <w:rsid w:val="004C2DE4"/>
    <w:rsid w:val="004F48BF"/>
    <w:rsid w:val="00567882"/>
    <w:rsid w:val="00572FBB"/>
    <w:rsid w:val="005831E4"/>
    <w:rsid w:val="00591DC5"/>
    <w:rsid w:val="005B3871"/>
    <w:rsid w:val="005F6088"/>
    <w:rsid w:val="00625FCB"/>
    <w:rsid w:val="00646D99"/>
    <w:rsid w:val="00663CA1"/>
    <w:rsid w:val="00667235"/>
    <w:rsid w:val="006D4F9D"/>
    <w:rsid w:val="006D6E9E"/>
    <w:rsid w:val="006F185A"/>
    <w:rsid w:val="00791D82"/>
    <w:rsid w:val="008078EB"/>
    <w:rsid w:val="008372DA"/>
    <w:rsid w:val="00852DF7"/>
    <w:rsid w:val="00883565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657"/>
    <w:rsid w:val="009B0B65"/>
    <w:rsid w:val="009B5E9C"/>
    <w:rsid w:val="009D5168"/>
    <w:rsid w:val="00A37B59"/>
    <w:rsid w:val="00A67E22"/>
    <w:rsid w:val="00A85777"/>
    <w:rsid w:val="00B158FC"/>
    <w:rsid w:val="00B54FB9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76794"/>
    <w:rsid w:val="00C92CB9"/>
    <w:rsid w:val="00C93741"/>
    <w:rsid w:val="00CB1AAD"/>
    <w:rsid w:val="00CE4274"/>
    <w:rsid w:val="00D046B2"/>
    <w:rsid w:val="00D102C6"/>
    <w:rsid w:val="00D44CD9"/>
    <w:rsid w:val="00D85A25"/>
    <w:rsid w:val="00DC18D1"/>
    <w:rsid w:val="00DE2810"/>
    <w:rsid w:val="00DF4837"/>
    <w:rsid w:val="00E21F4E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61EE4"/>
    <w:rsid w:val="00F65ECC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MS/vision/reports/visiongoals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71B52" w:rsidP="00171B52">
          <w:pPr>
            <w:pStyle w:val="27CBE994B9AA4DECABC1083C1C3CD00077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171B52" w:rsidP="00171B52">
          <w:pPr>
            <w:pStyle w:val="9CB5AE52CB7F448A87D494DE5ED850F250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171B52" w:rsidP="00171B52">
          <w:pPr>
            <w:pStyle w:val="080144DEE566462497F86EF9C1E3E49137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171B52" w:rsidP="00171B52">
          <w:pPr>
            <w:pStyle w:val="27B5DA176AA040D1B0DAB750BB22260F37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171B52" w:rsidP="00171B52">
          <w:pPr>
            <w:pStyle w:val="3D61DDC5E9144BA393D7C0A55E52697D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171B52" w:rsidP="00171B52">
          <w:pPr>
            <w:pStyle w:val="EB84462E53CE493D89DA88CD2AF780F7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171B52" w:rsidP="00171B52">
          <w:pPr>
            <w:pStyle w:val="6A332A8A412040719171C93622048431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171B52" w:rsidP="00171B52">
          <w:pPr>
            <w:pStyle w:val="7A27971EEC15446AB165DD00CA68CFE0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171B52" w:rsidP="00171B52">
          <w:pPr>
            <w:pStyle w:val="EBD500C93F3A455BAC6AF8E11E83A37A24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171B52" w:rsidP="00171B52">
          <w:pPr>
            <w:pStyle w:val="CC84BBFA8A334B4BB4CF9A60EE97394B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171B52" w:rsidP="00171B52">
          <w:pPr>
            <w:pStyle w:val="8A5109573AFD4F8FAC6184482260D86921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171B52" w:rsidP="00171B52">
          <w:pPr>
            <w:pStyle w:val="2B8EC473C8864512A109230FB884D05820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171B52" w:rsidP="00171B52">
          <w:pPr>
            <w:pStyle w:val="BFEEBCF83B7E4378BC3F23566F274481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171B52" w:rsidP="00171B52">
          <w:pPr>
            <w:pStyle w:val="D2C6008C4725428581840BA3F24E6DB14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171B52" w:rsidP="00171B52">
          <w:pPr>
            <w:pStyle w:val="AACEFEF4204444CC8A17346A92831BCD4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171B52" w:rsidP="00171B52">
          <w:pPr>
            <w:pStyle w:val="AF28ABD0C79441BC88DC08AA0C134A144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171B52" w:rsidP="00171B52">
          <w:pPr>
            <w:pStyle w:val="F1D4D5A078944E1887EC6769811D81254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171B52" w:rsidP="00171B52">
          <w:pPr>
            <w:pStyle w:val="CB4940772BDC42B6AF75C605D844F3A84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171B52" w:rsidP="00171B52">
          <w:pPr>
            <w:pStyle w:val="4AE7662C54754E80A5F963D232AD89853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71B52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171B52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71B5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7">
    <w:name w:val="27CBE994B9AA4DECABC1083C1C3CD0007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7">
    <w:name w:val="3D61DDC5E9144BA393D7C0A55E52697D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7">
    <w:name w:val="EB84462E53CE493D89DA88CD2AF780F7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4">
    <w:name w:val="EBD500C93F3A455BAC6AF8E11E83A37A2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171B52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71B5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7">
    <w:name w:val="27CBE994B9AA4DECABC1083C1C3CD0007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7">
    <w:name w:val="3D61DDC5E9144BA393D7C0A55E52697D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7">
    <w:name w:val="EB84462E53CE493D89DA88CD2AF780F7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4">
    <w:name w:val="EBD500C93F3A455BAC6AF8E11E83A37A2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3AAD8-F4D6-4F77-BD43-53B6B9452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Kimberly McCulloch</cp:lastModifiedBy>
  <cp:revision>4</cp:revision>
  <cp:lastPrinted>2013-11-01T14:38:00Z</cp:lastPrinted>
  <dcterms:created xsi:type="dcterms:W3CDTF">2017-05-24T19:26:00Z</dcterms:created>
  <dcterms:modified xsi:type="dcterms:W3CDTF">2017-05-25T12:36:00Z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