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F4F4D">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Pr="00F01098"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AD5157">
            <w:rPr>
              <w:rStyle w:val="Style3"/>
            </w:rPr>
            <w:t>June 5, 2017</w:t>
          </w:r>
        </w:sdtContent>
      </w:sdt>
    </w:p>
    <w:p w:rsidR="00DE2810" w:rsidRPr="00F01098" w:rsidRDefault="00DE2810">
      <w:pPr>
        <w:rPr>
          <w:rStyle w:val="Style1"/>
        </w:rPr>
      </w:pPr>
      <w:r w:rsidRPr="00F01098">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355B5">
            <w:rPr>
              <w:rStyle w:val="Style3"/>
              <w:rFonts w:eastAsiaTheme="majorEastAsia"/>
            </w:rPr>
            <w:t>Ordinance to A</w:t>
          </w:r>
          <w:r w:rsidR="007F4F4D" w:rsidRPr="00F01098">
            <w:rPr>
              <w:rStyle w:val="Style3"/>
              <w:rFonts w:eastAsiaTheme="majorEastAsia"/>
            </w:rPr>
            <w:t>dopt CATSO Major Roadway Plan</w:t>
          </w:r>
          <w:r w:rsidR="00F01098" w:rsidRPr="00F01098">
            <w:rPr>
              <w:rStyle w:val="Style3"/>
              <w:rFonts w:eastAsiaTheme="majorEastAsia"/>
            </w:rPr>
            <w:t>, Case#</w:t>
          </w:r>
          <w:r w:rsidR="00F01098" w:rsidRPr="00F01098">
            <w:rPr>
              <w:rFonts w:ascii="Century Gothic" w:hAnsi="Century Gothic"/>
              <w:color w:val="222222"/>
              <w:shd w:val="clear" w:color="auto" w:fill="FFFFFF"/>
            </w:rPr>
            <w:t>17-112</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2E9F4385" wp14:editId="2EEE211B">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F4385"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14BB7">
          <w:pPr>
            <w:rPr>
              <w:rFonts w:ascii="Century Gothic" w:hAnsi="Century Gothic"/>
            </w:rPr>
          </w:pPr>
          <w:r>
            <w:rPr>
              <w:rFonts w:ascii="Century Gothic" w:hAnsi="Century Gothic"/>
            </w:rPr>
            <w:t xml:space="preserve">The Columbia Area Transportation Study Organization (CATSO) Major Roadway Plan (MRP) is the adopted roadway network plan for the Columbia </w:t>
          </w:r>
          <w:r w:rsidR="00B44BD0">
            <w:rPr>
              <w:rFonts w:ascii="Century Gothic" w:hAnsi="Century Gothic"/>
            </w:rPr>
            <w:t>met</w:t>
          </w:r>
          <w:r w:rsidR="009E2633">
            <w:rPr>
              <w:rFonts w:ascii="Century Gothic" w:hAnsi="Century Gothic"/>
            </w:rPr>
            <w:t>ropolitan planning area (MPA) (s</w:t>
          </w:r>
          <w:r w:rsidR="009E2A95">
            <w:rPr>
              <w:rFonts w:ascii="Century Gothic" w:hAnsi="Century Gothic"/>
            </w:rPr>
            <w:t>ee</w:t>
          </w:r>
          <w:r w:rsidR="00B44BD0">
            <w:rPr>
              <w:rFonts w:ascii="Century Gothic" w:hAnsi="Century Gothic"/>
            </w:rPr>
            <w:t xml:space="preserve"> attached </w:t>
          </w:r>
          <w:r w:rsidR="00BC32BA">
            <w:rPr>
              <w:rFonts w:ascii="Century Gothic" w:hAnsi="Century Gothic"/>
            </w:rPr>
            <w:t xml:space="preserve">CATSO </w:t>
          </w:r>
          <w:r w:rsidR="00B44BD0">
            <w:rPr>
              <w:rFonts w:ascii="Century Gothic" w:hAnsi="Century Gothic"/>
            </w:rPr>
            <w:t>MR</w:t>
          </w:r>
          <w:r w:rsidR="009C22AC">
            <w:rPr>
              <w:rFonts w:ascii="Century Gothic" w:hAnsi="Century Gothic"/>
            </w:rPr>
            <w:t xml:space="preserve">P Map, </w:t>
          </w:r>
          <w:r w:rsidR="00B44BD0">
            <w:rPr>
              <w:rFonts w:ascii="Century Gothic" w:hAnsi="Century Gothic"/>
            </w:rPr>
            <w:t>April, 2017)</w:t>
          </w:r>
          <w:r>
            <w:rPr>
              <w:rFonts w:ascii="Century Gothic" w:hAnsi="Century Gothic"/>
            </w:rPr>
            <w:t xml:space="preserve">. </w:t>
          </w:r>
          <w:r w:rsidR="00AE329A">
            <w:rPr>
              <w:rFonts w:ascii="Century Gothic" w:hAnsi="Century Gothic"/>
            </w:rPr>
            <w:t xml:space="preserve"> </w:t>
          </w:r>
          <w:r>
            <w:rPr>
              <w:rFonts w:ascii="Century Gothic" w:hAnsi="Century Gothic"/>
            </w:rPr>
            <w:t xml:space="preserve">Boone County and </w:t>
          </w:r>
          <w:r w:rsidR="00E9051C" w:rsidRPr="004011AE">
            <w:rPr>
              <w:rFonts w:ascii="Century Gothic" w:hAnsi="Century Gothic"/>
              <w:shd w:val="clear" w:color="auto" w:fill="FFFFFF"/>
            </w:rPr>
            <w:t xml:space="preserve">the Missouri Department of Transportation </w:t>
          </w:r>
          <w:r w:rsidR="00E9051C">
            <w:rPr>
              <w:rFonts w:ascii="Century Gothic" w:hAnsi="Century Gothic"/>
              <w:shd w:val="clear" w:color="auto" w:fill="FFFFFF"/>
            </w:rPr>
            <w:t>(</w:t>
          </w:r>
          <w:r w:rsidR="001441D4">
            <w:rPr>
              <w:rFonts w:ascii="Century Gothic" w:hAnsi="Century Gothic"/>
            </w:rPr>
            <w:t>Mo</w:t>
          </w:r>
          <w:r>
            <w:rPr>
              <w:rFonts w:ascii="Century Gothic" w:hAnsi="Century Gothic"/>
            </w:rPr>
            <w:t>DOT</w:t>
          </w:r>
          <w:r w:rsidR="00E9051C">
            <w:rPr>
              <w:rFonts w:ascii="Century Gothic" w:hAnsi="Century Gothic"/>
            </w:rPr>
            <w:t>)</w:t>
          </w:r>
          <w:r>
            <w:rPr>
              <w:rFonts w:ascii="Century Gothic" w:hAnsi="Century Gothic"/>
            </w:rPr>
            <w:t xml:space="preserve"> recognize the CATSO MRP as the official adopted plan, while the City of Columbia has its own MRP that mostly conforms to the </w:t>
          </w:r>
          <w:r w:rsidR="00A9414B">
            <w:rPr>
              <w:rFonts w:ascii="Century Gothic" w:hAnsi="Century Gothic"/>
            </w:rPr>
            <w:t xml:space="preserve">current adopted </w:t>
          </w:r>
          <w:r>
            <w:rPr>
              <w:rFonts w:ascii="Century Gothic" w:hAnsi="Century Gothic"/>
            </w:rPr>
            <w:t>CATSO MRP</w:t>
          </w:r>
          <w:r w:rsidR="00AD5157">
            <w:rPr>
              <w:rFonts w:ascii="Century Gothic" w:hAnsi="Century Gothic"/>
            </w:rPr>
            <w:t xml:space="preserve">. </w:t>
          </w:r>
          <w:r w:rsidR="00AE329A">
            <w:rPr>
              <w:rFonts w:ascii="Century Gothic" w:hAnsi="Century Gothic"/>
            </w:rPr>
            <w:t xml:space="preserve"> </w:t>
          </w:r>
          <w:r>
            <w:rPr>
              <w:rFonts w:ascii="Century Gothic" w:hAnsi="Century Gothic"/>
            </w:rPr>
            <w:t xml:space="preserve">Adoption of the proposed ordinance will </w:t>
          </w:r>
          <w:r w:rsidR="009C5C6D">
            <w:rPr>
              <w:rFonts w:ascii="Century Gothic" w:hAnsi="Century Gothic"/>
            </w:rPr>
            <w:t>make the City consistent with Boone County and MoDOT in its recognition of the CATSO MRP, as well as eliminate any confusion for the public resulting from the existence of two similar</w:t>
          </w:r>
          <w:r w:rsidR="00CF6CC6">
            <w:rPr>
              <w:rFonts w:ascii="Century Gothic" w:hAnsi="Century Gothic"/>
            </w:rPr>
            <w:t>,</w:t>
          </w:r>
          <w:r w:rsidR="009C5C6D">
            <w:rPr>
              <w:rFonts w:ascii="Century Gothic" w:hAnsi="Century Gothic"/>
            </w:rPr>
            <w:t xml:space="preserve"> but separately adopted </w:t>
          </w:r>
          <w:r w:rsidR="00A9414B">
            <w:rPr>
              <w:rFonts w:ascii="Century Gothic" w:hAnsi="Century Gothic"/>
            </w:rPr>
            <w:t xml:space="preserve">major </w:t>
          </w:r>
          <w:r w:rsidR="009C5C6D">
            <w:rPr>
              <w:rFonts w:ascii="Century Gothic" w:hAnsi="Century Gothic"/>
            </w:rPr>
            <w:t>roadway plans</w:t>
          </w:r>
          <w:r w:rsidR="009C22AC">
            <w:rPr>
              <w:rFonts w:ascii="Century Gothic" w:hAnsi="Century Gothic"/>
            </w:rPr>
            <w:t xml:space="preserve"> (see CATSO MRP Adoption Ordinance)</w:t>
          </w:r>
          <w:r w:rsidR="009C5C6D">
            <w:rPr>
              <w:rFonts w:ascii="Century Gothic" w:hAnsi="Century Gothic"/>
            </w:rPr>
            <w:t xml:space="preserve">. </w:t>
          </w:r>
          <w:r w:rsidR="00171CA6">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3872525E" wp14:editId="14CEB47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2525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02041740"/>
            <w:placeholder>
              <w:docPart w:val="A8501F3CEFED4086B52B82C9E83ABED4"/>
            </w:placeholder>
          </w:sdtPr>
          <w:sdtEndPr/>
          <w:sdtContent>
            <w:p w:rsidR="00AA1ED5" w:rsidRDefault="004011AE" w:rsidP="00014BB7">
              <w:pPr>
                <w:rPr>
                  <w:rFonts w:ascii="Century Gothic" w:hAnsi="Century Gothic"/>
                </w:rPr>
              </w:pPr>
              <w:r w:rsidRPr="004011AE">
                <w:rPr>
                  <w:rFonts w:ascii="Century Gothic" w:hAnsi="Century Gothic"/>
                  <w:shd w:val="clear" w:color="auto" w:fill="FFFFFF"/>
                </w:rPr>
                <w:t>The City of Columbia Community Development Department provides the staff support for Columbia Area Transportation Study (CATSO)</w:t>
              </w:r>
              <w:r w:rsidR="00DF4A79">
                <w:rPr>
                  <w:rFonts w:ascii="Century Gothic" w:hAnsi="Century Gothic"/>
                  <w:shd w:val="clear" w:color="auto" w:fill="FFFFFF"/>
                </w:rPr>
                <w:t xml:space="preserve"> work</w:t>
              </w:r>
              <w:r w:rsidRPr="004011AE">
                <w:rPr>
                  <w:rFonts w:ascii="Century Gothic" w:hAnsi="Century Gothic"/>
                  <w:shd w:val="clear" w:color="auto" w:fill="FFFFFF"/>
                </w:rPr>
                <w:t xml:space="preserve"> activities.  The CATSO board, comprised of its technical and coordinating committees, includes representatives from the City of Columbia, Boone County and </w:t>
              </w:r>
              <w:r w:rsidR="001441D4">
                <w:rPr>
                  <w:rFonts w:ascii="Century Gothic" w:hAnsi="Century Gothic"/>
                  <w:shd w:val="clear" w:color="auto" w:fill="FFFFFF"/>
                </w:rPr>
                <w:t>Mo</w:t>
              </w:r>
              <w:r w:rsidR="00E9051C">
                <w:rPr>
                  <w:rFonts w:ascii="Century Gothic" w:hAnsi="Century Gothic"/>
                  <w:shd w:val="clear" w:color="auto" w:fill="FFFFFF"/>
                </w:rPr>
                <w:t>DOT</w:t>
              </w:r>
              <w:r w:rsidRPr="004011AE">
                <w:rPr>
                  <w:rFonts w:ascii="Century Gothic" w:hAnsi="Century Gothic"/>
                  <w:shd w:val="clear" w:color="auto" w:fill="FFFFFF"/>
                </w:rPr>
                <w:t>.</w:t>
              </w:r>
              <w:r>
                <w:rPr>
                  <w:rFonts w:ascii="Century Gothic" w:hAnsi="Century Gothic"/>
                </w:rPr>
                <w:t xml:space="preserve">  </w:t>
              </w:r>
              <w:r w:rsidR="00805D82">
                <w:rPr>
                  <w:rFonts w:ascii="Century Gothic" w:hAnsi="Century Gothic"/>
                </w:rPr>
                <w:t xml:space="preserve">The </w:t>
              </w:r>
              <w:r>
                <w:rPr>
                  <w:rFonts w:ascii="Century Gothic" w:hAnsi="Century Gothic"/>
                </w:rPr>
                <w:t>CATSO</w:t>
              </w:r>
              <w:r w:rsidR="00014BB7">
                <w:rPr>
                  <w:rFonts w:ascii="Century Gothic" w:hAnsi="Century Gothic"/>
                </w:rPr>
                <w:t xml:space="preserve"> Major Roadway Plan (MRP) is the adopted roadway network plan for the Columbia </w:t>
              </w:r>
              <w:r w:rsidR="00A76D18">
                <w:rPr>
                  <w:rFonts w:ascii="Century Gothic" w:hAnsi="Century Gothic"/>
                </w:rPr>
                <w:t>metropolitan planning area (</w:t>
              </w:r>
              <w:r w:rsidR="00014BB7">
                <w:rPr>
                  <w:rFonts w:ascii="Century Gothic" w:hAnsi="Century Gothic"/>
                </w:rPr>
                <w:t>MPA</w:t>
              </w:r>
              <w:r w:rsidR="00A76D18">
                <w:rPr>
                  <w:rFonts w:ascii="Century Gothic" w:hAnsi="Century Gothic"/>
                </w:rPr>
                <w:t>)</w:t>
              </w:r>
              <w:r w:rsidR="00014BB7">
                <w:rPr>
                  <w:rFonts w:ascii="Century Gothic" w:hAnsi="Century Gothic"/>
                </w:rPr>
                <w:t xml:space="preserve">. </w:t>
              </w:r>
              <w:r w:rsidR="002B2C64">
                <w:rPr>
                  <w:rFonts w:ascii="Century Gothic" w:hAnsi="Century Gothic"/>
                </w:rPr>
                <w:t xml:space="preserve"> </w:t>
              </w:r>
              <w:r w:rsidR="00014BB7">
                <w:rPr>
                  <w:rFonts w:ascii="Century Gothic" w:hAnsi="Century Gothic"/>
                </w:rPr>
                <w:t xml:space="preserve">The MPA consists of the City of Columbia, unincorporated </w:t>
              </w:r>
              <w:r w:rsidR="00B44BD0">
                <w:rPr>
                  <w:rFonts w:ascii="Century Gothic" w:hAnsi="Century Gothic"/>
                </w:rPr>
                <w:t xml:space="preserve">urbanized </w:t>
              </w:r>
              <w:r w:rsidR="00014BB7">
                <w:rPr>
                  <w:rFonts w:ascii="Century Gothic" w:hAnsi="Century Gothic"/>
                </w:rPr>
                <w:t xml:space="preserve">areas in the immediate vicinity of the City limits, and additional lands projected to </w:t>
              </w:r>
              <w:r w:rsidR="000B1DB1">
                <w:rPr>
                  <w:rFonts w:ascii="Century Gothic" w:hAnsi="Century Gothic"/>
                </w:rPr>
                <w:t>be urbanized in a 20-year period from the adoption</w:t>
              </w:r>
              <w:r w:rsidR="00DF4A79">
                <w:rPr>
                  <w:rFonts w:ascii="Century Gothic" w:hAnsi="Century Gothic"/>
                </w:rPr>
                <w:t xml:space="preserve"> date</w:t>
              </w:r>
              <w:r w:rsidR="000B1DB1">
                <w:rPr>
                  <w:rFonts w:ascii="Century Gothic" w:hAnsi="Century Gothic"/>
                </w:rPr>
                <w:t xml:space="preserve"> of the MPA boundary</w:t>
              </w:r>
              <w:r w:rsidR="00014BB7">
                <w:rPr>
                  <w:rFonts w:ascii="Century Gothic" w:hAnsi="Century Gothic"/>
                </w:rPr>
                <w:t xml:space="preserve">. </w:t>
              </w:r>
              <w:r w:rsidR="00990BCA">
                <w:rPr>
                  <w:rFonts w:ascii="Century Gothic" w:hAnsi="Century Gothic"/>
                </w:rPr>
                <w:t xml:space="preserve"> </w:t>
              </w:r>
              <w:r w:rsidR="00014BB7">
                <w:rPr>
                  <w:rFonts w:ascii="Century Gothic" w:hAnsi="Century Gothic"/>
                </w:rPr>
                <w:t>While Boone County and MoDOT recognize the CATSO MRP as the official roadway plan for the area</w:t>
              </w:r>
              <w:r w:rsidR="006E0AD2">
                <w:rPr>
                  <w:rFonts w:ascii="Century Gothic" w:hAnsi="Century Gothic"/>
                </w:rPr>
                <w:t>, the City has a separate MRP that largely reflect</w:t>
              </w:r>
              <w:r w:rsidR="00B44BD0">
                <w:rPr>
                  <w:rFonts w:ascii="Century Gothic" w:hAnsi="Century Gothic"/>
                </w:rPr>
                <w:t>s</w:t>
              </w:r>
              <w:r w:rsidR="006E0AD2">
                <w:rPr>
                  <w:rFonts w:ascii="Century Gothic" w:hAnsi="Century Gothic"/>
                </w:rPr>
                <w:t xml:space="preserve"> the CATSO version</w:t>
              </w:r>
              <w:r w:rsidR="00CF6CC6">
                <w:rPr>
                  <w:rFonts w:ascii="Century Gothic" w:hAnsi="Century Gothic"/>
                </w:rPr>
                <w:t>,</w:t>
              </w:r>
              <w:r w:rsidR="006E0AD2">
                <w:rPr>
                  <w:rFonts w:ascii="Century Gothic" w:hAnsi="Century Gothic"/>
                </w:rPr>
                <w:t xml:space="preserve"> but does not include a </w:t>
              </w:r>
              <w:r w:rsidR="00AD5157">
                <w:rPr>
                  <w:rFonts w:ascii="Century Gothic" w:hAnsi="Century Gothic"/>
                </w:rPr>
                <w:t xml:space="preserve">minimal </w:t>
              </w:r>
              <w:r w:rsidR="006E0AD2">
                <w:rPr>
                  <w:rFonts w:ascii="Century Gothic" w:hAnsi="Century Gothic"/>
                </w:rPr>
                <w:t xml:space="preserve">number of the </w:t>
              </w:r>
              <w:r w:rsidR="00AD5157">
                <w:rPr>
                  <w:rFonts w:ascii="Century Gothic" w:hAnsi="Century Gothic"/>
                </w:rPr>
                <w:t>r</w:t>
              </w:r>
              <w:r w:rsidR="006E0AD2">
                <w:rPr>
                  <w:rFonts w:ascii="Century Gothic" w:hAnsi="Century Gothic"/>
                </w:rPr>
                <w:t xml:space="preserve">oadways shown in the CATSO MRP. </w:t>
              </w:r>
              <w:r w:rsidR="002C2F6B">
                <w:rPr>
                  <w:rFonts w:ascii="Century Gothic" w:hAnsi="Century Gothic"/>
                </w:rPr>
                <w:t xml:space="preserve"> </w:t>
              </w:r>
            </w:p>
            <w:p w:rsidR="00230FFF" w:rsidRDefault="00230FFF" w:rsidP="00014BB7">
              <w:pPr>
                <w:rPr>
                  <w:rFonts w:ascii="Century Gothic" w:hAnsi="Century Gothic"/>
                </w:rPr>
              </w:pPr>
            </w:p>
            <w:p w:rsidR="00230FFF" w:rsidRPr="00230FFF" w:rsidRDefault="00230FFF" w:rsidP="00230FFF">
              <w:pPr>
                <w:rPr>
                  <w:rFonts w:ascii="Century Gothic" w:hAnsi="Century Gothic"/>
                </w:rPr>
              </w:pPr>
              <w:r w:rsidRPr="00230FFF">
                <w:rPr>
                  <w:rFonts w:ascii="Century Gothic" w:hAnsi="Century Gothic"/>
                </w:rPr>
                <w:t xml:space="preserve">With the adoption of the new Unified Development Code document by the City Council on March 20, 2017, it has become necessary for the City of Columbia to formally adopt the CATSO MRP to reflect the most updated version of the MRP. </w:t>
              </w:r>
            </w:p>
            <w:p w:rsidR="00014BB7" w:rsidRDefault="006E733A" w:rsidP="00014BB7">
              <w:pPr>
                <w:rPr>
                  <w:rFonts w:ascii="Century Gothic" w:hAnsi="Century Gothic"/>
                </w:rPr>
              </w:pPr>
            </w:p>
          </w:sdtContent>
        </w:sdt>
        <w:p w:rsidR="00AA1ED5" w:rsidRDefault="009C5C6D" w:rsidP="00CE4274">
          <w:pPr>
            <w:rPr>
              <w:rFonts w:ascii="Century Gothic" w:hAnsi="Century Gothic"/>
            </w:rPr>
          </w:pPr>
          <w:r>
            <w:rPr>
              <w:rFonts w:ascii="Century Gothic" w:hAnsi="Century Gothic"/>
            </w:rPr>
            <w:t>The City has been in the practice of considering MRP amendments from the CATSO MRP on an individual basis for addition to its MRP, rather than simple recognition of the</w:t>
          </w:r>
          <w:r w:rsidR="00AA1ED5">
            <w:rPr>
              <w:rFonts w:ascii="Century Gothic" w:hAnsi="Century Gothic"/>
            </w:rPr>
            <w:t xml:space="preserve"> CATSO MRP as the official roadway plan for the Columbia MPA. </w:t>
          </w:r>
          <w:r w:rsidR="00990BCA">
            <w:rPr>
              <w:rFonts w:ascii="Century Gothic" w:hAnsi="Century Gothic"/>
            </w:rPr>
            <w:t xml:space="preserve"> </w:t>
          </w:r>
          <w:r w:rsidR="00AA1ED5">
            <w:rPr>
              <w:rFonts w:ascii="Century Gothic" w:hAnsi="Century Gothic"/>
            </w:rPr>
            <w:t xml:space="preserve">As such, there is a redundancy in having a separate adoption by City Council of suggested amendments from the CATSO MRP. </w:t>
          </w:r>
        </w:p>
        <w:p w:rsidR="00AA1ED5" w:rsidRDefault="00AA1ED5" w:rsidP="00CE4274">
          <w:pPr>
            <w:rPr>
              <w:rFonts w:ascii="Century Gothic" w:hAnsi="Century Gothic"/>
            </w:rPr>
          </w:pPr>
        </w:p>
        <w:p w:rsidR="00507F30" w:rsidRDefault="00AA1ED5" w:rsidP="00CE4274">
          <w:pPr>
            <w:rPr>
              <w:rFonts w:ascii="Century Gothic" w:hAnsi="Century Gothic"/>
            </w:rPr>
          </w:pPr>
          <w:r>
            <w:rPr>
              <w:rFonts w:ascii="Century Gothic" w:hAnsi="Century Gothic"/>
            </w:rPr>
            <w:t>The last amendments to the Columbia MRP were b</w:t>
          </w:r>
          <w:r w:rsidR="005A0B38">
            <w:rPr>
              <w:rFonts w:ascii="Century Gothic" w:hAnsi="Century Gothic"/>
            </w:rPr>
            <w:t xml:space="preserve">rought forward by staff and adopted by the Council in </w:t>
          </w:r>
          <w:r w:rsidR="00A9414B">
            <w:rPr>
              <w:rFonts w:ascii="Century Gothic" w:hAnsi="Century Gothic"/>
            </w:rPr>
            <w:t xml:space="preserve">February, </w:t>
          </w:r>
          <w:r w:rsidR="005A0B38">
            <w:rPr>
              <w:rFonts w:ascii="Century Gothic" w:hAnsi="Century Gothic"/>
            </w:rPr>
            <w:t xml:space="preserve">2010. </w:t>
          </w:r>
          <w:r>
            <w:rPr>
              <w:rFonts w:ascii="Century Gothic" w:hAnsi="Century Gothic"/>
            </w:rPr>
            <w:t xml:space="preserve"> </w:t>
          </w:r>
        </w:p>
        <w:p w:rsidR="00507F30" w:rsidRDefault="00507F30" w:rsidP="00CE4274">
          <w:pPr>
            <w:rPr>
              <w:rFonts w:ascii="Century Gothic" w:hAnsi="Century Gothic"/>
            </w:rPr>
          </w:pPr>
        </w:p>
        <w:p w:rsidR="00AD5157" w:rsidRDefault="00507F30" w:rsidP="00CE4274">
          <w:pPr>
            <w:rPr>
              <w:rFonts w:ascii="Century Gothic" w:hAnsi="Century Gothic"/>
            </w:rPr>
          </w:pPr>
          <w:r>
            <w:rPr>
              <w:rFonts w:ascii="Century Gothic" w:hAnsi="Century Gothic"/>
            </w:rPr>
            <w:lastRenderedPageBreak/>
            <w:t xml:space="preserve">Adoption of the MRP does not commit the City to the implementation of any individual projects, including the construction </w:t>
          </w:r>
          <w:r w:rsidR="00990BCA">
            <w:rPr>
              <w:rFonts w:ascii="Century Gothic" w:hAnsi="Century Gothic"/>
            </w:rPr>
            <w:t xml:space="preserve">or financing </w:t>
          </w:r>
          <w:r>
            <w:rPr>
              <w:rFonts w:ascii="Century Gothic" w:hAnsi="Century Gothic"/>
            </w:rPr>
            <w:t xml:space="preserve">of proposed future </w:t>
          </w:r>
          <w:r w:rsidR="00B44BD0">
            <w:rPr>
              <w:rFonts w:ascii="Century Gothic" w:hAnsi="Century Gothic"/>
            </w:rPr>
            <w:t>roadways depicted on t</w:t>
          </w:r>
          <w:r w:rsidR="00990BCA">
            <w:rPr>
              <w:rFonts w:ascii="Century Gothic" w:hAnsi="Century Gothic"/>
            </w:rPr>
            <w:t>he plan</w:t>
          </w:r>
          <w:r w:rsidR="00B44BD0">
            <w:rPr>
              <w:rFonts w:ascii="Century Gothic" w:hAnsi="Century Gothic"/>
            </w:rPr>
            <w:t>.</w:t>
          </w:r>
          <w:r>
            <w:rPr>
              <w:rFonts w:ascii="Century Gothic" w:hAnsi="Century Gothic"/>
            </w:rPr>
            <w:t xml:space="preserve"> </w:t>
          </w:r>
          <w:r w:rsidR="00990BCA">
            <w:rPr>
              <w:rFonts w:ascii="Century Gothic" w:hAnsi="Century Gothic"/>
            </w:rPr>
            <w:t xml:space="preserve"> </w:t>
          </w:r>
          <w:r>
            <w:rPr>
              <w:rFonts w:ascii="Century Gothic" w:hAnsi="Century Gothic"/>
            </w:rPr>
            <w:t xml:space="preserve">The MRP is a plan and its implementation may be directed or modified by Council action as appropriate. </w:t>
          </w:r>
        </w:p>
        <w:p w:rsidR="00B75872" w:rsidRDefault="00B75872" w:rsidP="00CE4274">
          <w:pPr>
            <w:rPr>
              <w:rFonts w:ascii="Century Gothic" w:hAnsi="Century Gothic"/>
            </w:rPr>
          </w:pPr>
        </w:p>
        <w:p w:rsidR="00B75872" w:rsidRPr="00B75872" w:rsidRDefault="00F3013B" w:rsidP="00B75872">
          <w:pPr>
            <w:rPr>
              <w:rFonts w:ascii="Century Gothic" w:hAnsi="Century Gothic"/>
            </w:rPr>
          </w:pPr>
          <w:r>
            <w:rPr>
              <w:rFonts w:ascii="Century Gothic" w:hAnsi="Century Gothic"/>
            </w:rPr>
            <w:t>Accordingly, if</w:t>
          </w:r>
          <w:r w:rsidR="00B75872" w:rsidRPr="00B75872">
            <w:rPr>
              <w:rFonts w:ascii="Century Gothic" w:hAnsi="Century Gothic"/>
            </w:rPr>
            <w:t xml:space="preserve"> the CATSO MRP is officially adopted by the City Council, </w:t>
          </w:r>
          <w:r w:rsidR="00F626F2">
            <w:rPr>
              <w:rFonts w:ascii="Century Gothic" w:hAnsi="Century Gothic"/>
            </w:rPr>
            <w:t>staff recommends</w:t>
          </w:r>
          <w:r w:rsidR="00DF4A79">
            <w:rPr>
              <w:rFonts w:ascii="Century Gothic" w:hAnsi="Century Gothic"/>
            </w:rPr>
            <w:t xml:space="preserve"> a </w:t>
          </w:r>
          <w:r w:rsidR="00B75872" w:rsidRPr="00B75872">
            <w:rPr>
              <w:rFonts w:ascii="Century Gothic" w:hAnsi="Century Gothic"/>
            </w:rPr>
            <w:t>defined procedure</w:t>
          </w:r>
          <w:r w:rsidR="00DF4A79">
            <w:rPr>
              <w:rFonts w:ascii="Century Gothic" w:hAnsi="Century Gothic"/>
            </w:rPr>
            <w:t xml:space="preserve"> </w:t>
          </w:r>
          <w:r w:rsidR="00B75872" w:rsidRPr="00B75872">
            <w:rPr>
              <w:rFonts w:ascii="Century Gothic" w:hAnsi="Century Gothic"/>
            </w:rPr>
            <w:t xml:space="preserve">for any MRP amendments that the City wants to put forward for consideration. </w:t>
          </w:r>
          <w:r>
            <w:rPr>
              <w:rFonts w:ascii="Century Gothic" w:hAnsi="Century Gothic"/>
            </w:rPr>
            <w:t xml:space="preserve"> </w:t>
          </w:r>
          <w:r w:rsidR="00B75872" w:rsidRPr="00B75872">
            <w:rPr>
              <w:rFonts w:ascii="Century Gothic" w:hAnsi="Century Gothic"/>
            </w:rPr>
            <w:t xml:space="preserve">Staff </w:t>
          </w:r>
          <w:r w:rsidR="00F626F2">
            <w:rPr>
              <w:rFonts w:ascii="Century Gothic" w:hAnsi="Century Gothic"/>
            </w:rPr>
            <w:t>recommends</w:t>
          </w:r>
          <w:r w:rsidR="00B75872" w:rsidRPr="00B75872">
            <w:rPr>
              <w:rFonts w:ascii="Century Gothic" w:hAnsi="Century Gothic"/>
            </w:rPr>
            <w:t xml:space="preserve"> that all </w:t>
          </w:r>
          <w:r w:rsidR="00F626F2">
            <w:rPr>
              <w:rFonts w:ascii="Century Gothic" w:hAnsi="Century Gothic"/>
            </w:rPr>
            <w:t>future</w:t>
          </w:r>
          <w:r w:rsidR="00B75872" w:rsidRPr="00B75872">
            <w:rPr>
              <w:rFonts w:ascii="Century Gothic" w:hAnsi="Century Gothic"/>
            </w:rPr>
            <w:t xml:space="preserve"> CATSO MRP amendments within the City, whether requested by citizens, City staff, or City Council member</w:t>
          </w:r>
          <w:r w:rsidR="006A55E5">
            <w:rPr>
              <w:rFonts w:ascii="Century Gothic" w:hAnsi="Century Gothic"/>
            </w:rPr>
            <w:t xml:space="preserve">s directly, should </w:t>
          </w:r>
          <w:r w:rsidR="00B75872" w:rsidRPr="00B75872">
            <w:rPr>
              <w:rFonts w:ascii="Century Gothic" w:hAnsi="Century Gothic"/>
            </w:rPr>
            <w:t xml:space="preserve">be reviewed and initiated by the </w:t>
          </w:r>
          <w:r>
            <w:rPr>
              <w:rFonts w:ascii="Century Gothic" w:hAnsi="Century Gothic"/>
            </w:rPr>
            <w:t xml:space="preserve">City </w:t>
          </w:r>
          <w:r w:rsidR="00B75872" w:rsidRPr="00B75872">
            <w:rPr>
              <w:rFonts w:ascii="Century Gothic" w:hAnsi="Century Gothic"/>
            </w:rPr>
            <w:t>Council.</w:t>
          </w:r>
          <w:r w:rsidR="00CB3BD9">
            <w:rPr>
              <w:rFonts w:ascii="Century Gothic" w:hAnsi="Century Gothic"/>
            </w:rPr>
            <w:t xml:space="preserve">  </w:t>
          </w:r>
          <w:r w:rsidR="00B75872" w:rsidRPr="00B75872">
            <w:rPr>
              <w:rFonts w:ascii="Century Gothic" w:hAnsi="Century Gothic"/>
            </w:rPr>
            <w:t xml:space="preserve">The </w:t>
          </w:r>
          <w:r w:rsidR="006A55E5">
            <w:rPr>
              <w:rFonts w:ascii="Century Gothic" w:hAnsi="Century Gothic"/>
            </w:rPr>
            <w:t xml:space="preserve">City </w:t>
          </w:r>
          <w:r w:rsidR="00B75872" w:rsidRPr="00B75872">
            <w:rPr>
              <w:rFonts w:ascii="Century Gothic" w:hAnsi="Century Gothic"/>
            </w:rPr>
            <w:t xml:space="preserve">Council would </w:t>
          </w:r>
          <w:r w:rsidR="006A55E5">
            <w:rPr>
              <w:rFonts w:ascii="Century Gothic" w:hAnsi="Century Gothic"/>
            </w:rPr>
            <w:t xml:space="preserve">then </w:t>
          </w:r>
          <w:r w:rsidR="00B75872" w:rsidRPr="00B75872">
            <w:rPr>
              <w:rFonts w:ascii="Century Gothic" w:hAnsi="Century Gothic"/>
            </w:rPr>
            <w:t xml:space="preserve">direct the Planning &amp; Zoning Commission to review any potential amendments and make a recommendation to the Council. The City Council would then vote to formally request that CATSO give consideration to the proposed MRP amendment. </w:t>
          </w:r>
        </w:p>
        <w:p w:rsidR="00B75872" w:rsidRPr="00B75872" w:rsidRDefault="00B75872" w:rsidP="00B75872">
          <w:pPr>
            <w:rPr>
              <w:rFonts w:ascii="Century Gothic" w:hAnsi="Century Gothic"/>
            </w:rPr>
          </w:pPr>
        </w:p>
        <w:p w:rsidR="001E3C7E" w:rsidRPr="00914A80" w:rsidRDefault="00AD5157" w:rsidP="001E3C7E">
          <w:pPr>
            <w:rPr>
              <w:rFonts w:ascii="Century Gothic" w:hAnsi="Century Gothic"/>
            </w:rPr>
          </w:pPr>
          <w:r w:rsidRPr="00565AA6">
            <w:rPr>
              <w:rFonts w:ascii="Century Gothic" w:hAnsi="Century Gothic"/>
            </w:rPr>
            <w:t xml:space="preserve">At their May 4, 2017 meeting, the Planning &amp; Zoning Commission </w:t>
          </w:r>
          <w:r w:rsidR="001E3C7E" w:rsidRPr="00565AA6">
            <w:rPr>
              <w:rFonts w:ascii="Century Gothic" w:hAnsi="Century Gothic"/>
            </w:rPr>
            <w:t>considered this request and voted unanimously (8-0) to approve adoption of the CATSO MRP.  Staff responded to a number of Commissioner questions. No one from the public spoke regarding the proposed plan adoption</w:t>
          </w:r>
          <w:r w:rsidR="0035495D" w:rsidRPr="00565AA6">
            <w:rPr>
              <w:rFonts w:ascii="Century Gothic" w:hAnsi="Century Gothic"/>
            </w:rPr>
            <w:t xml:space="preserve"> (see Staff Report to P&amp;Z Commission and Excerpt from Minutes)</w:t>
          </w:r>
          <w:r w:rsidR="001E3C7E" w:rsidRPr="00565AA6">
            <w:rPr>
              <w:rFonts w:ascii="Century Gothic" w:hAnsi="Century Gothic"/>
            </w:rPr>
            <w:t>.</w:t>
          </w:r>
        </w:p>
        <w:p w:rsidR="003D0EBF" w:rsidRDefault="006E733A" w:rsidP="003D0EBF">
          <w:pPr>
            <w:rPr>
              <w:rFonts w:ascii="Century Gothic" w:hAnsi="Century Gothic"/>
            </w:rPr>
          </w:pPr>
        </w:p>
      </w:sdtContent>
    </w:sdt>
    <w:p w:rsidR="002773F7" w:rsidRDefault="002773F7" w:rsidP="003D0EBF">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56217B4" wp14:editId="0F34196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217B4"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A1ED5">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A1ED5">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1CFA64C1" wp14:editId="4CF80A97">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A64C1"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E733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B1298">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B1298">
            <w:rPr>
              <w:rStyle w:val="Style3"/>
            </w:rPr>
            <w:t>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6E733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B1298">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B1298">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B1298">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3839FAD9" wp14:editId="2359250F">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9FAD9"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7B65DB" w:rsidRDefault="003D6624" w:rsidP="003D6624">
                <w:pPr>
                  <w:rPr>
                    <w:rFonts w:ascii="Century Gothic" w:hAnsi="Century Gothic"/>
                  </w:rPr>
                </w:pPr>
                <w:r>
                  <w:rPr>
                    <w:rFonts w:ascii="Century Gothic" w:hAnsi="Century Gothic"/>
                  </w:rPr>
                  <w:t>02/01/2010</w:t>
                </w:r>
              </w:p>
              <w:p w:rsidR="007B65DB" w:rsidRDefault="007B65DB" w:rsidP="003D6624">
                <w:pPr>
                  <w:rPr>
                    <w:rFonts w:ascii="Century Gothic" w:hAnsi="Century Gothic"/>
                  </w:rPr>
                </w:pPr>
              </w:p>
              <w:p w:rsidR="007B65DB" w:rsidRDefault="00220856" w:rsidP="003D6624">
                <w:pPr>
                  <w:rPr>
                    <w:rFonts w:ascii="Century Gothic" w:hAnsi="Century Gothic"/>
                  </w:rPr>
                </w:pPr>
                <w:r>
                  <w:rPr>
                    <w:rFonts w:ascii="Century Gothic" w:hAnsi="Century Gothic"/>
                  </w:rPr>
                  <w:t>12</w:t>
                </w:r>
                <w:r w:rsidR="007B65DB">
                  <w:rPr>
                    <w:rFonts w:ascii="Century Gothic" w:hAnsi="Century Gothic"/>
                  </w:rPr>
                  <w:t>/</w:t>
                </w:r>
                <w:r>
                  <w:rPr>
                    <w:rFonts w:ascii="Century Gothic" w:hAnsi="Century Gothic"/>
                  </w:rPr>
                  <w:t>07</w:t>
                </w:r>
                <w:r w:rsidR="007B65DB">
                  <w:rPr>
                    <w:rFonts w:ascii="Century Gothic" w:hAnsi="Century Gothic"/>
                  </w:rPr>
                  <w:t>/2009</w:t>
                </w:r>
              </w:p>
              <w:p w:rsidR="007B65DB" w:rsidRDefault="007B65DB" w:rsidP="003D6624">
                <w:pPr>
                  <w:rPr>
                    <w:rFonts w:ascii="Century Gothic" w:hAnsi="Century Gothic"/>
                  </w:rPr>
                </w:pPr>
              </w:p>
              <w:p w:rsidR="00220856" w:rsidRDefault="00220856" w:rsidP="003D6624">
                <w:pPr>
                  <w:rPr>
                    <w:rFonts w:ascii="Century Gothic" w:hAnsi="Century Gothic"/>
                  </w:rPr>
                </w:pPr>
                <w:r>
                  <w:rPr>
                    <w:rFonts w:ascii="Century Gothic" w:hAnsi="Century Gothic"/>
                  </w:rPr>
                  <w:lastRenderedPageBreak/>
                  <w:t>11/02/2009</w:t>
                </w:r>
              </w:p>
              <w:p w:rsidR="00220856" w:rsidRDefault="00220856" w:rsidP="003D6624">
                <w:pPr>
                  <w:rPr>
                    <w:rFonts w:ascii="Century Gothic" w:hAnsi="Century Gothic"/>
                  </w:rPr>
                </w:pPr>
              </w:p>
              <w:p w:rsidR="00220856" w:rsidRDefault="00220856" w:rsidP="003D6624">
                <w:pPr>
                  <w:rPr>
                    <w:rFonts w:ascii="Century Gothic" w:hAnsi="Century Gothic"/>
                  </w:rPr>
                </w:pPr>
                <w:r>
                  <w:rPr>
                    <w:rFonts w:ascii="Century Gothic" w:hAnsi="Century Gothic"/>
                  </w:rPr>
                  <w:t>7/20/2009</w:t>
                </w:r>
              </w:p>
              <w:p w:rsidR="00220856" w:rsidRDefault="00220856" w:rsidP="003D6624">
                <w:pPr>
                  <w:rPr>
                    <w:rFonts w:ascii="Century Gothic" w:hAnsi="Century Gothic"/>
                  </w:rPr>
                </w:pPr>
              </w:p>
              <w:p w:rsidR="00220856" w:rsidRDefault="00220856" w:rsidP="003D6624">
                <w:pPr>
                  <w:rPr>
                    <w:rFonts w:ascii="Century Gothic" w:hAnsi="Century Gothic"/>
                  </w:rPr>
                </w:pPr>
              </w:p>
              <w:p w:rsidR="00220856" w:rsidRDefault="00220856" w:rsidP="003D6624">
                <w:pPr>
                  <w:rPr>
                    <w:rFonts w:ascii="Century Gothic" w:hAnsi="Century Gothic"/>
                  </w:rPr>
                </w:pPr>
                <w:r>
                  <w:rPr>
                    <w:rFonts w:ascii="Century Gothic" w:hAnsi="Century Gothic"/>
                  </w:rPr>
                  <w:t>5/18/2009</w:t>
                </w:r>
              </w:p>
              <w:p w:rsidR="00220856" w:rsidRDefault="00220856" w:rsidP="003D6624">
                <w:pPr>
                  <w:rPr>
                    <w:rFonts w:ascii="Century Gothic" w:hAnsi="Century Gothic"/>
                  </w:rPr>
                </w:pPr>
              </w:p>
              <w:p w:rsidR="009C4281" w:rsidRDefault="009C4281" w:rsidP="003D6624">
                <w:pPr>
                  <w:rPr>
                    <w:rFonts w:ascii="Century Gothic" w:hAnsi="Century Gothic"/>
                  </w:rPr>
                </w:pPr>
              </w:p>
              <w:p w:rsidR="009C4281" w:rsidRDefault="009C4281" w:rsidP="003D6624">
                <w:pPr>
                  <w:rPr>
                    <w:rFonts w:ascii="Century Gothic" w:hAnsi="Century Gothic"/>
                  </w:rPr>
                </w:pPr>
              </w:p>
              <w:p w:rsidR="00220856" w:rsidRDefault="00220856" w:rsidP="003D6624">
                <w:pPr>
                  <w:rPr>
                    <w:rFonts w:ascii="Century Gothic" w:hAnsi="Century Gothic"/>
                  </w:rPr>
                </w:pPr>
                <w:r>
                  <w:rPr>
                    <w:rFonts w:ascii="Century Gothic" w:hAnsi="Century Gothic"/>
                  </w:rPr>
                  <w:t>11/17/2008</w:t>
                </w:r>
              </w:p>
              <w:p w:rsidR="00220856" w:rsidRDefault="00220856" w:rsidP="003D6624">
                <w:pPr>
                  <w:rPr>
                    <w:rFonts w:ascii="Century Gothic" w:hAnsi="Century Gothic"/>
                  </w:rPr>
                </w:pPr>
              </w:p>
              <w:p w:rsidR="00F0477E" w:rsidRDefault="009C4281" w:rsidP="003D6624">
                <w:pPr>
                  <w:rPr>
                    <w:rFonts w:ascii="Century Gothic" w:hAnsi="Century Gothic"/>
                  </w:rPr>
                </w:pPr>
                <w:r>
                  <w:rPr>
                    <w:rFonts w:ascii="Century Gothic" w:hAnsi="Century Gothic"/>
                  </w:rPr>
                  <w:t>06/06/2005</w:t>
                </w:r>
              </w:p>
              <w:p w:rsidR="00F0477E" w:rsidRDefault="00F0477E" w:rsidP="003D6624">
                <w:pPr>
                  <w:rPr>
                    <w:rFonts w:ascii="Century Gothic" w:hAnsi="Century Gothic"/>
                  </w:rPr>
                </w:pPr>
              </w:p>
              <w:p w:rsidR="00F0477E" w:rsidRDefault="00F0477E" w:rsidP="003D6624">
                <w:pPr>
                  <w:rPr>
                    <w:rFonts w:ascii="Century Gothic" w:hAnsi="Century Gothic"/>
                  </w:rPr>
                </w:pPr>
                <w:r>
                  <w:rPr>
                    <w:rFonts w:ascii="Century Gothic" w:hAnsi="Century Gothic"/>
                  </w:rPr>
                  <w:t>08/18/2003</w:t>
                </w:r>
              </w:p>
              <w:p w:rsidR="00F0477E" w:rsidRDefault="00F0477E" w:rsidP="003D6624">
                <w:pPr>
                  <w:rPr>
                    <w:rFonts w:ascii="Century Gothic" w:hAnsi="Century Gothic"/>
                  </w:rPr>
                </w:pPr>
              </w:p>
              <w:p w:rsidR="00F0477E" w:rsidRDefault="00F0477E" w:rsidP="003D6624">
                <w:pPr>
                  <w:rPr>
                    <w:rFonts w:ascii="Century Gothic" w:hAnsi="Century Gothic"/>
                  </w:rPr>
                </w:pPr>
                <w:r>
                  <w:rPr>
                    <w:rFonts w:ascii="Century Gothic" w:hAnsi="Century Gothic"/>
                  </w:rPr>
                  <w:t>07/1/2002</w:t>
                </w:r>
              </w:p>
              <w:p w:rsidR="004C26F6" w:rsidRDefault="004C26F6" w:rsidP="003D6624">
                <w:pPr>
                  <w:rPr>
                    <w:rFonts w:ascii="Century Gothic" w:hAnsi="Century Gothic"/>
                  </w:rPr>
                </w:pPr>
              </w:p>
            </w:tc>
          </w:sdtContent>
        </w:sdt>
        <w:tc>
          <w:tcPr>
            <w:tcW w:w="7830" w:type="dxa"/>
            <w:shd w:val="clear" w:color="auto" w:fill="auto"/>
          </w:tcPr>
          <w:p w:rsidR="004C26F6" w:rsidRDefault="003D6624" w:rsidP="003D6624">
            <w:pPr>
              <w:rPr>
                <w:rFonts w:ascii="Century Gothic" w:hAnsi="Century Gothic"/>
              </w:rPr>
            </w:pPr>
            <w:r>
              <w:rPr>
                <w:rFonts w:ascii="Century Gothic" w:hAnsi="Century Gothic"/>
              </w:rPr>
              <w:lastRenderedPageBreak/>
              <w:t>Amending the Major Roadway Plan, a part of the 2025 Transportation Plan. (Ord. 20540)</w:t>
            </w:r>
          </w:p>
          <w:p w:rsidR="003D6624" w:rsidRDefault="003D6624" w:rsidP="003D6624">
            <w:pPr>
              <w:rPr>
                <w:rFonts w:ascii="Century Gothic" w:hAnsi="Century Gothic"/>
              </w:rPr>
            </w:pPr>
            <w:r>
              <w:rPr>
                <w:rFonts w:ascii="Century Gothic" w:hAnsi="Century Gothic"/>
              </w:rPr>
              <w:t xml:space="preserve">Amending the Major Roadway Plan, a part of the 2025 Transportation Plan. (Ord. </w:t>
            </w:r>
            <w:r w:rsidR="007B65DB">
              <w:rPr>
                <w:rFonts w:ascii="Century Gothic" w:hAnsi="Century Gothic"/>
              </w:rPr>
              <w:t>20487</w:t>
            </w:r>
            <w:r>
              <w:rPr>
                <w:rFonts w:ascii="Century Gothic" w:hAnsi="Century Gothic"/>
              </w:rPr>
              <w:t>)</w:t>
            </w:r>
            <w:bookmarkStart w:id="0" w:name="_GoBack"/>
            <w:bookmarkEnd w:id="0"/>
          </w:p>
          <w:p w:rsidR="007B65DB" w:rsidRDefault="007B65DB" w:rsidP="007B65DB">
            <w:pPr>
              <w:rPr>
                <w:rFonts w:ascii="Century Gothic" w:hAnsi="Century Gothic"/>
              </w:rPr>
            </w:pPr>
            <w:r>
              <w:rPr>
                <w:rFonts w:ascii="Century Gothic" w:hAnsi="Century Gothic"/>
              </w:rPr>
              <w:lastRenderedPageBreak/>
              <w:t>Amending the Major Roadway Plan, a part of the 2025 Transportation Plan. (Ord. 20461)</w:t>
            </w:r>
          </w:p>
          <w:p w:rsidR="007B65DB" w:rsidRDefault="007B65DB" w:rsidP="007B65DB">
            <w:pPr>
              <w:rPr>
                <w:rFonts w:ascii="Century Gothic" w:hAnsi="Century Gothic"/>
              </w:rPr>
            </w:pPr>
            <w:r>
              <w:rPr>
                <w:rFonts w:ascii="Century Gothic" w:hAnsi="Century Gothic"/>
              </w:rPr>
              <w:t>Amending the Major Roadway Plan, a part of the 2025 Transportation Plan to downgrade West Boulevard from a minor arterial street to a major collector street (Ord. 20336)</w:t>
            </w:r>
          </w:p>
          <w:p w:rsidR="007B65DB" w:rsidRDefault="007B65DB" w:rsidP="007B65DB">
            <w:pPr>
              <w:rPr>
                <w:rFonts w:ascii="Century Gothic" w:hAnsi="Century Gothic"/>
              </w:rPr>
            </w:pPr>
            <w:r>
              <w:rPr>
                <w:rFonts w:ascii="Century Gothic" w:hAnsi="Century Gothic"/>
              </w:rPr>
              <w:t xml:space="preserve">Defeated B119-09; Amending the Major Roadway Plan, a part </w:t>
            </w:r>
            <w:r w:rsidR="00220856">
              <w:rPr>
                <w:rFonts w:ascii="Century Gothic" w:hAnsi="Century Gothic"/>
              </w:rPr>
              <w:t xml:space="preserve">of the 2025 Transportation Plan. This </w:t>
            </w:r>
            <w:r w:rsidR="00101371">
              <w:rPr>
                <w:rFonts w:ascii="Century Gothic" w:hAnsi="Century Gothic"/>
              </w:rPr>
              <w:t>proposed the addition of four future neighborhood collector streets and four future local residential streets.</w:t>
            </w:r>
          </w:p>
          <w:p w:rsidR="007B65DB" w:rsidRDefault="007B65DB" w:rsidP="007B65DB">
            <w:pPr>
              <w:rPr>
                <w:rFonts w:ascii="Century Gothic" w:hAnsi="Century Gothic"/>
              </w:rPr>
            </w:pPr>
            <w:r>
              <w:rPr>
                <w:rFonts w:ascii="Century Gothic" w:hAnsi="Century Gothic"/>
              </w:rPr>
              <w:t>Amending the Major Roadway Plan, a part of the 2025 Transportation Plan. (Ord. 20108)</w:t>
            </w:r>
          </w:p>
          <w:p w:rsidR="007B65DB" w:rsidRDefault="007B65DB" w:rsidP="007B65DB">
            <w:pPr>
              <w:rPr>
                <w:rFonts w:ascii="Century Gothic" w:hAnsi="Century Gothic"/>
              </w:rPr>
            </w:pPr>
            <w:r>
              <w:rPr>
                <w:rFonts w:ascii="Century Gothic" w:hAnsi="Century Gothic"/>
              </w:rPr>
              <w:t>Amending the Major Roadway Plan, a part of the 2025 Transportation Plan. (Ord. 18520)</w:t>
            </w:r>
          </w:p>
          <w:p w:rsidR="007B65DB" w:rsidRDefault="007B65DB" w:rsidP="007B65DB">
            <w:pPr>
              <w:rPr>
                <w:rFonts w:ascii="Century Gothic" w:hAnsi="Century Gothic"/>
              </w:rPr>
            </w:pPr>
            <w:r>
              <w:rPr>
                <w:rFonts w:ascii="Century Gothic" w:hAnsi="Century Gothic"/>
              </w:rPr>
              <w:t>Amending the Major Roadway Plan, a part of the 2025 Transportation Plan. (Ord. 1</w:t>
            </w:r>
            <w:r w:rsidR="00F0477E">
              <w:rPr>
                <w:rFonts w:ascii="Century Gothic" w:hAnsi="Century Gothic"/>
              </w:rPr>
              <w:t>7789</w:t>
            </w:r>
            <w:r>
              <w:rPr>
                <w:rFonts w:ascii="Century Gothic" w:hAnsi="Century Gothic"/>
              </w:rPr>
              <w:t>)</w:t>
            </w:r>
          </w:p>
          <w:p w:rsidR="00F0477E" w:rsidRPr="00F0477E" w:rsidRDefault="00101371" w:rsidP="00F0477E">
            <w:pPr>
              <w:rPr>
                <w:rFonts w:ascii="Century Gothic" w:hAnsi="Century Gothic"/>
              </w:rPr>
            </w:pPr>
            <w:r>
              <w:rPr>
                <w:rFonts w:ascii="Century Gothic" w:hAnsi="Century Gothic"/>
              </w:rPr>
              <w:t>Adopting the “2025 Transportation Plan”</w:t>
            </w:r>
            <w:r w:rsidR="00F0477E" w:rsidRPr="00F0477E">
              <w:rPr>
                <w:rFonts w:ascii="Century Gothic" w:hAnsi="Century Gothic"/>
              </w:rPr>
              <w:t xml:space="preserve">. (Ord. </w:t>
            </w:r>
            <w:r w:rsidR="00F0477E">
              <w:rPr>
                <w:rFonts w:ascii="Century Gothic" w:hAnsi="Century Gothic"/>
              </w:rPr>
              <w:t>17349</w:t>
            </w:r>
            <w:r w:rsidR="00F0477E" w:rsidRPr="00F0477E">
              <w:rPr>
                <w:rFonts w:ascii="Century Gothic" w:hAnsi="Century Gothic"/>
              </w:rPr>
              <w:t>)</w:t>
            </w:r>
          </w:p>
          <w:p w:rsidR="007B65DB" w:rsidRDefault="007B65DB" w:rsidP="007B65DB">
            <w:pPr>
              <w:rPr>
                <w:rFonts w:ascii="Century Gothic" w:hAnsi="Century Gothic"/>
              </w:rPr>
            </w:pPr>
          </w:p>
          <w:p w:rsidR="007B65DB" w:rsidRDefault="007B65DB" w:rsidP="003D6624">
            <w:pPr>
              <w:rPr>
                <w:rFonts w:ascii="Century Gothic" w:hAnsi="Century Gothic"/>
              </w:rPr>
            </w:pPr>
          </w:p>
          <w:p w:rsidR="003D6624" w:rsidRDefault="003D6624" w:rsidP="003D6624">
            <w:pPr>
              <w:rPr>
                <w:rFonts w:ascii="Century Gothic" w:hAnsi="Century Gothic"/>
              </w:rPr>
            </w:pPr>
          </w:p>
        </w:tc>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E65AB9" w:rsidRDefault="000B1DB1" w:rsidP="007C6D1D">
      <w:pPr>
        <w:tabs>
          <w:tab w:val="left" w:pos="4530"/>
        </w:tabs>
      </w:pPr>
      <w:r>
        <w:rPr>
          <w:rFonts w:ascii="Century Gothic" w:hAnsi="Century Gothic"/>
        </w:rPr>
        <w:t xml:space="preserve">Approval of the ordinance adopting the CATSO Major Roadway Plan as the official City-recognized MRP for the Columbia </w:t>
      </w:r>
      <w:r w:rsidR="002310B1">
        <w:rPr>
          <w:rFonts w:ascii="Century Gothic" w:hAnsi="Century Gothic"/>
        </w:rPr>
        <w:t xml:space="preserve">metropolitan planning area. </w:t>
      </w:r>
      <w:r>
        <w:rPr>
          <w:rFonts w:ascii="Century Gothic" w:hAnsi="Century Gothic"/>
        </w:rPr>
        <w:t xml:space="preserve"> </w:t>
      </w: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3A" w:rsidRDefault="006E733A" w:rsidP="004A4C2D">
      <w:r>
        <w:separator/>
      </w:r>
    </w:p>
  </w:endnote>
  <w:endnote w:type="continuationSeparator" w:id="0">
    <w:p w:rsidR="006E733A" w:rsidRDefault="006E733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3A" w:rsidRDefault="006E733A" w:rsidP="004A4C2D">
      <w:r>
        <w:separator/>
      </w:r>
    </w:p>
  </w:footnote>
  <w:footnote w:type="continuationSeparator" w:id="0">
    <w:p w:rsidR="006E733A" w:rsidRDefault="006E733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4BB7"/>
    <w:rsid w:val="000355B5"/>
    <w:rsid w:val="000476B6"/>
    <w:rsid w:val="000564F4"/>
    <w:rsid w:val="00081116"/>
    <w:rsid w:val="00092AD1"/>
    <w:rsid w:val="000B1DB1"/>
    <w:rsid w:val="000C1AE6"/>
    <w:rsid w:val="000E2AA6"/>
    <w:rsid w:val="000E37AB"/>
    <w:rsid w:val="000E3DAB"/>
    <w:rsid w:val="00101371"/>
    <w:rsid w:val="0011191B"/>
    <w:rsid w:val="001441D4"/>
    <w:rsid w:val="00160464"/>
    <w:rsid w:val="00171CA6"/>
    <w:rsid w:val="001C6290"/>
    <w:rsid w:val="001C65C4"/>
    <w:rsid w:val="001C678F"/>
    <w:rsid w:val="001E142A"/>
    <w:rsid w:val="001E3C7E"/>
    <w:rsid w:val="001F1288"/>
    <w:rsid w:val="00220856"/>
    <w:rsid w:val="00230FFF"/>
    <w:rsid w:val="002310B1"/>
    <w:rsid w:val="002773F7"/>
    <w:rsid w:val="002B2C64"/>
    <w:rsid w:val="002C289E"/>
    <w:rsid w:val="002C2F6B"/>
    <w:rsid w:val="002C4173"/>
    <w:rsid w:val="002D35CA"/>
    <w:rsid w:val="002D380E"/>
    <w:rsid w:val="002F3061"/>
    <w:rsid w:val="00310812"/>
    <w:rsid w:val="00340994"/>
    <w:rsid w:val="00344C59"/>
    <w:rsid w:val="0035495D"/>
    <w:rsid w:val="003679C4"/>
    <w:rsid w:val="00381A9D"/>
    <w:rsid w:val="003C57DC"/>
    <w:rsid w:val="003D0EBF"/>
    <w:rsid w:val="003D6624"/>
    <w:rsid w:val="004011AE"/>
    <w:rsid w:val="00405644"/>
    <w:rsid w:val="0041404F"/>
    <w:rsid w:val="0046078C"/>
    <w:rsid w:val="00480AED"/>
    <w:rsid w:val="0048496D"/>
    <w:rsid w:val="004A4C2D"/>
    <w:rsid w:val="004A51CB"/>
    <w:rsid w:val="004B1298"/>
    <w:rsid w:val="004C26F6"/>
    <w:rsid w:val="004C2DE4"/>
    <w:rsid w:val="004F48BF"/>
    <w:rsid w:val="00507F30"/>
    <w:rsid w:val="0054791E"/>
    <w:rsid w:val="00565AA6"/>
    <w:rsid w:val="00572FBB"/>
    <w:rsid w:val="005831E4"/>
    <w:rsid w:val="00591DC5"/>
    <w:rsid w:val="005A0B38"/>
    <w:rsid w:val="005B3871"/>
    <w:rsid w:val="005F6088"/>
    <w:rsid w:val="00625FCB"/>
    <w:rsid w:val="00634B84"/>
    <w:rsid w:val="00646D99"/>
    <w:rsid w:val="00694D71"/>
    <w:rsid w:val="006A55E5"/>
    <w:rsid w:val="006D657C"/>
    <w:rsid w:val="006D6E9E"/>
    <w:rsid w:val="006E0AD2"/>
    <w:rsid w:val="006E733A"/>
    <w:rsid w:val="006F185A"/>
    <w:rsid w:val="00791D82"/>
    <w:rsid w:val="007B65DB"/>
    <w:rsid w:val="007C36E5"/>
    <w:rsid w:val="007C6D1D"/>
    <w:rsid w:val="007F4F4D"/>
    <w:rsid w:val="00805D82"/>
    <w:rsid w:val="008078EB"/>
    <w:rsid w:val="008372DA"/>
    <w:rsid w:val="00852DF7"/>
    <w:rsid w:val="00883565"/>
    <w:rsid w:val="008C6849"/>
    <w:rsid w:val="008F0551"/>
    <w:rsid w:val="00942001"/>
    <w:rsid w:val="00945C5D"/>
    <w:rsid w:val="00952E34"/>
    <w:rsid w:val="00953B24"/>
    <w:rsid w:val="00970DAF"/>
    <w:rsid w:val="00974B88"/>
    <w:rsid w:val="009851C2"/>
    <w:rsid w:val="00990BCA"/>
    <w:rsid w:val="00992DCF"/>
    <w:rsid w:val="00995129"/>
    <w:rsid w:val="009B0B65"/>
    <w:rsid w:val="009B5E9C"/>
    <w:rsid w:val="009C22AC"/>
    <w:rsid w:val="009C4281"/>
    <w:rsid w:val="009C5C6D"/>
    <w:rsid w:val="009D5168"/>
    <w:rsid w:val="009E2633"/>
    <w:rsid w:val="009E2A95"/>
    <w:rsid w:val="00A37B59"/>
    <w:rsid w:val="00A67E22"/>
    <w:rsid w:val="00A76D18"/>
    <w:rsid w:val="00A85777"/>
    <w:rsid w:val="00A9414B"/>
    <w:rsid w:val="00AA1ED5"/>
    <w:rsid w:val="00AD5157"/>
    <w:rsid w:val="00AE329A"/>
    <w:rsid w:val="00B158FC"/>
    <w:rsid w:val="00B44BD0"/>
    <w:rsid w:val="00B62049"/>
    <w:rsid w:val="00B75872"/>
    <w:rsid w:val="00B972D7"/>
    <w:rsid w:val="00BA374B"/>
    <w:rsid w:val="00BC32BA"/>
    <w:rsid w:val="00BD7739"/>
    <w:rsid w:val="00BE10D5"/>
    <w:rsid w:val="00BE5FE4"/>
    <w:rsid w:val="00BF7E7F"/>
    <w:rsid w:val="00C020C3"/>
    <w:rsid w:val="00C26D7E"/>
    <w:rsid w:val="00C34BE7"/>
    <w:rsid w:val="00C379A1"/>
    <w:rsid w:val="00C93741"/>
    <w:rsid w:val="00CB3BD9"/>
    <w:rsid w:val="00CC27E2"/>
    <w:rsid w:val="00CE4274"/>
    <w:rsid w:val="00CF6CC6"/>
    <w:rsid w:val="00D046B2"/>
    <w:rsid w:val="00D102C6"/>
    <w:rsid w:val="00D44CD9"/>
    <w:rsid w:val="00D61428"/>
    <w:rsid w:val="00D85A25"/>
    <w:rsid w:val="00DC18D1"/>
    <w:rsid w:val="00DE2810"/>
    <w:rsid w:val="00DF2B0F"/>
    <w:rsid w:val="00DF4837"/>
    <w:rsid w:val="00DF4A79"/>
    <w:rsid w:val="00E17544"/>
    <w:rsid w:val="00E21F4E"/>
    <w:rsid w:val="00E518F5"/>
    <w:rsid w:val="00E52526"/>
    <w:rsid w:val="00E65AB9"/>
    <w:rsid w:val="00E74D19"/>
    <w:rsid w:val="00E80C4F"/>
    <w:rsid w:val="00E9051C"/>
    <w:rsid w:val="00EB1A02"/>
    <w:rsid w:val="00EC2404"/>
    <w:rsid w:val="00EC2953"/>
    <w:rsid w:val="00ED1548"/>
    <w:rsid w:val="00EE317A"/>
    <w:rsid w:val="00F01098"/>
    <w:rsid w:val="00F0477E"/>
    <w:rsid w:val="00F214E8"/>
    <w:rsid w:val="00F3013B"/>
    <w:rsid w:val="00F30B5A"/>
    <w:rsid w:val="00F61EE4"/>
    <w:rsid w:val="00F626F2"/>
    <w:rsid w:val="00F6418B"/>
    <w:rsid w:val="00F76705"/>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C304AC-8F05-4965-A0DC-67F860D4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8501F3CEFED4086B52B82C9E83ABED4"/>
        <w:category>
          <w:name w:val="General"/>
          <w:gallery w:val="placeholder"/>
        </w:category>
        <w:types>
          <w:type w:val="bbPlcHdr"/>
        </w:types>
        <w:behaviors>
          <w:behavior w:val="content"/>
        </w:behaviors>
        <w:guid w:val="{DD1EC997-9DFC-4F39-8EB7-B739F8D38704}"/>
      </w:docPartPr>
      <w:docPartBody>
        <w:p w:rsidR="009236D3" w:rsidRDefault="00E440E0" w:rsidP="00E440E0">
          <w:pPr>
            <w:pStyle w:val="A8501F3CEFED4086B52B82C9E83ABE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87D9F"/>
    <w:rsid w:val="004C0099"/>
    <w:rsid w:val="004F35AE"/>
    <w:rsid w:val="005F57FE"/>
    <w:rsid w:val="006259E9"/>
    <w:rsid w:val="006702CB"/>
    <w:rsid w:val="006C0A97"/>
    <w:rsid w:val="006E696C"/>
    <w:rsid w:val="00773276"/>
    <w:rsid w:val="0085679F"/>
    <w:rsid w:val="008F5C85"/>
    <w:rsid w:val="009236D3"/>
    <w:rsid w:val="009B3AA1"/>
    <w:rsid w:val="00B070C6"/>
    <w:rsid w:val="00B54DAB"/>
    <w:rsid w:val="00BB21DC"/>
    <w:rsid w:val="00C22202"/>
    <w:rsid w:val="00D626D5"/>
    <w:rsid w:val="00E440E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440E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A8501F3CEFED4086B52B82C9E83ABED4">
    <w:name w:val="A8501F3CEFED4086B52B82C9E83ABED4"/>
    <w:rsid w:val="00E44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0D30-6292-4B7E-8282-4063A58E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73</cp:revision>
  <cp:lastPrinted>2017-05-25T18:40:00Z</cp:lastPrinted>
  <dcterms:created xsi:type="dcterms:W3CDTF">2017-04-03T23:32:00Z</dcterms:created>
  <dcterms:modified xsi:type="dcterms:W3CDTF">2017-05-25T20:51:00Z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