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B60CF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41D9C">
            <w:rPr>
              <w:rStyle w:val="Style3"/>
            </w:rPr>
            <w:t>June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B60CF">
            <w:rPr>
              <w:rStyle w:val="Style3"/>
              <w:rFonts w:eastAsiaTheme="majorEastAsia"/>
            </w:rPr>
            <w:t>Engineering Services related to Repairs</w:t>
          </w:r>
          <w:r w:rsidR="0077428A">
            <w:rPr>
              <w:rStyle w:val="Style3"/>
              <w:rFonts w:eastAsiaTheme="majorEastAsia"/>
            </w:rPr>
            <w:t xml:space="preserve"> and Maintenance</w:t>
          </w:r>
          <w:r w:rsidR="001B60CF">
            <w:rPr>
              <w:rStyle w:val="Style3"/>
              <w:rFonts w:eastAsiaTheme="majorEastAsia"/>
            </w:rPr>
            <w:t xml:space="preserve"> of </w:t>
          </w:r>
          <w:r w:rsidR="00212A62">
            <w:rPr>
              <w:rStyle w:val="Style3"/>
              <w:rFonts w:eastAsiaTheme="majorEastAsia"/>
            </w:rPr>
            <w:t>the 6</w:t>
          </w:r>
          <w:r w:rsidR="00212A62" w:rsidRPr="00212A62">
            <w:rPr>
              <w:rStyle w:val="Style3"/>
              <w:rFonts w:eastAsiaTheme="majorEastAsia"/>
              <w:vertAlign w:val="superscript"/>
            </w:rPr>
            <w:t>th</w:t>
          </w:r>
          <w:r w:rsidR="00212A62">
            <w:rPr>
              <w:rStyle w:val="Style3"/>
              <w:rFonts w:eastAsiaTheme="majorEastAsia"/>
            </w:rPr>
            <w:t xml:space="preserve"> &amp; Cherry Parking </w:t>
          </w:r>
          <w:r w:rsidR="00E41D9C">
            <w:rPr>
              <w:rStyle w:val="Style3"/>
              <w:rFonts w:eastAsiaTheme="majorEastAsia"/>
            </w:rPr>
            <w:t>Structure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E41D9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Authorizing the City Manager to execute a professional engineering services agreement with Walker </w:t>
          </w:r>
          <w:r w:rsidR="004F795C">
            <w:rPr>
              <w:rFonts w:ascii="Century Gothic" w:hAnsi="Century Gothic"/>
            </w:rPr>
            <w:t xml:space="preserve">Parking </w:t>
          </w:r>
          <w:r>
            <w:rPr>
              <w:rFonts w:ascii="Century Gothic" w:hAnsi="Century Gothic"/>
            </w:rPr>
            <w:t>Consultants</w:t>
          </w:r>
          <w:r w:rsidR="004F795C">
            <w:rPr>
              <w:rFonts w:ascii="Century Gothic" w:hAnsi="Century Gothic"/>
            </w:rPr>
            <w:t xml:space="preserve"> to prepare construction documents and provide construction phase services for the repair and maintenance</w:t>
          </w:r>
          <w:r w:rsidR="000C6749">
            <w:rPr>
              <w:rFonts w:ascii="Century Gothic" w:hAnsi="Century Gothic"/>
            </w:rPr>
            <w:t xml:space="preserve"> of the </w:t>
          </w:r>
          <w:r>
            <w:rPr>
              <w:rFonts w:ascii="Century Gothic" w:hAnsi="Century Gothic"/>
            </w:rPr>
            <w:t>6</w:t>
          </w:r>
          <w:r w:rsidRPr="00E41D9C">
            <w:rPr>
              <w:rFonts w:ascii="Century Gothic" w:hAnsi="Century Gothic"/>
              <w:vertAlign w:val="superscript"/>
            </w:rPr>
            <w:t>th</w:t>
          </w:r>
          <w:r>
            <w:rPr>
              <w:rFonts w:ascii="Century Gothic" w:hAnsi="Century Gothic"/>
            </w:rPr>
            <w:t xml:space="preserve"> &amp; C</w:t>
          </w:r>
          <w:r w:rsidR="006B6124">
            <w:rPr>
              <w:rFonts w:ascii="Century Gothic" w:hAnsi="Century Gothic"/>
            </w:rPr>
            <w:t>herry parking structure</w:t>
          </w:r>
          <w:r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0C6749" w:rsidRDefault="00E41D9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 </w:t>
          </w:r>
          <w:r w:rsidR="0077428A">
            <w:rPr>
              <w:rFonts w:ascii="Century Gothic" w:hAnsi="Century Gothic"/>
            </w:rPr>
            <w:t xml:space="preserve">July of 2014, the City entered into an agreement with </w:t>
          </w:r>
          <w:r>
            <w:rPr>
              <w:rFonts w:ascii="Century Gothic" w:hAnsi="Century Gothic"/>
            </w:rPr>
            <w:t xml:space="preserve">Walker Restoration Consultants </w:t>
          </w:r>
          <w:r w:rsidR="0077428A">
            <w:rPr>
              <w:rFonts w:ascii="Century Gothic" w:hAnsi="Century Gothic"/>
            </w:rPr>
            <w:t xml:space="preserve">to </w:t>
          </w:r>
          <w:r w:rsidR="006B6124">
            <w:rPr>
              <w:rFonts w:ascii="Century Gothic" w:hAnsi="Century Gothic"/>
            </w:rPr>
            <w:t>perfor</w:t>
          </w:r>
          <w:r w:rsidR="0077428A">
            <w:rPr>
              <w:rFonts w:ascii="Century Gothic" w:hAnsi="Century Gothic"/>
            </w:rPr>
            <w:t>m</w:t>
          </w:r>
          <w:r w:rsidR="006B6124">
            <w:rPr>
              <w:rFonts w:ascii="Century Gothic" w:hAnsi="Century Gothic"/>
            </w:rPr>
            <w:t xml:space="preserve"> a condition appraisal </w:t>
          </w:r>
          <w:r>
            <w:rPr>
              <w:rFonts w:ascii="Century Gothic" w:hAnsi="Century Gothic"/>
            </w:rPr>
            <w:t>of the 6</w:t>
          </w:r>
          <w:r w:rsidRPr="00E41D9C">
            <w:rPr>
              <w:rFonts w:ascii="Century Gothic" w:hAnsi="Century Gothic"/>
              <w:vertAlign w:val="superscript"/>
            </w:rPr>
            <w:t>th</w:t>
          </w:r>
          <w:r>
            <w:rPr>
              <w:rFonts w:ascii="Century Gothic" w:hAnsi="Century Gothic"/>
            </w:rPr>
            <w:t xml:space="preserve"> &amp; Cherry parking structure</w:t>
          </w:r>
          <w:r w:rsidR="0077428A">
            <w:rPr>
              <w:rFonts w:ascii="Century Gothic" w:hAnsi="Century Gothic"/>
            </w:rPr>
            <w:t>.  The attached September 2014 Condition Assessment report identifies</w:t>
          </w:r>
          <w:r w:rsidR="006B6124">
            <w:rPr>
              <w:rFonts w:ascii="Century Gothic" w:hAnsi="Century Gothic"/>
            </w:rPr>
            <w:t xml:space="preserve"> </w:t>
          </w:r>
          <w:r w:rsidR="004F795C">
            <w:rPr>
              <w:rFonts w:ascii="Century Gothic" w:hAnsi="Century Gothic"/>
            </w:rPr>
            <w:t xml:space="preserve">the needed </w:t>
          </w:r>
          <w:r w:rsidR="006B6124">
            <w:rPr>
              <w:rFonts w:ascii="Century Gothic" w:hAnsi="Century Gothic"/>
            </w:rPr>
            <w:t xml:space="preserve">long-term repairs </w:t>
          </w:r>
          <w:r w:rsidR="0077428A">
            <w:rPr>
              <w:rFonts w:ascii="Century Gothic" w:hAnsi="Century Gothic"/>
            </w:rPr>
            <w:t xml:space="preserve">and maintenance </w:t>
          </w:r>
          <w:r w:rsidR="004F795C">
            <w:rPr>
              <w:rFonts w:ascii="Century Gothic" w:hAnsi="Century Gothic"/>
            </w:rPr>
            <w:t>of the structure</w:t>
          </w:r>
          <w:r w:rsidR="0077428A">
            <w:rPr>
              <w:rFonts w:ascii="Century Gothic" w:hAnsi="Century Gothic"/>
            </w:rPr>
            <w:t xml:space="preserve">.  </w:t>
          </w:r>
          <w:r w:rsidR="006B6124">
            <w:rPr>
              <w:rFonts w:ascii="Century Gothic" w:hAnsi="Century Gothic"/>
            </w:rPr>
            <w:t xml:space="preserve"> </w:t>
          </w:r>
        </w:p>
        <w:p w:rsidR="006B6124" w:rsidRDefault="006B6124" w:rsidP="00CE4274">
          <w:pPr>
            <w:rPr>
              <w:rFonts w:ascii="Century Gothic" w:hAnsi="Century Gothic"/>
            </w:rPr>
          </w:pPr>
        </w:p>
        <w:p w:rsidR="006B6124" w:rsidRDefault="00E41D9C" w:rsidP="006B612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is requesting Council authorize the City Manager to enter into a professional engineering services agreement with Walker </w:t>
          </w:r>
          <w:r w:rsidR="00633D43">
            <w:rPr>
              <w:rFonts w:ascii="Century Gothic" w:hAnsi="Century Gothic"/>
            </w:rPr>
            <w:t xml:space="preserve">Parking </w:t>
          </w:r>
          <w:r w:rsidR="000C6749">
            <w:rPr>
              <w:rFonts w:ascii="Century Gothic" w:hAnsi="Century Gothic"/>
            </w:rPr>
            <w:t>Consultants</w:t>
          </w:r>
          <w:r w:rsidR="00A439B9">
            <w:rPr>
              <w:rFonts w:ascii="Century Gothic" w:hAnsi="Century Gothic"/>
            </w:rPr>
            <w:t>,</w:t>
          </w:r>
          <w:r w:rsidR="000C6749">
            <w:rPr>
              <w:rFonts w:ascii="Century Gothic" w:hAnsi="Century Gothic"/>
            </w:rPr>
            <w:t xml:space="preserve"> for a not to exceed amount of $24,300</w:t>
          </w:r>
          <w:r w:rsidR="00212A62">
            <w:rPr>
              <w:rFonts w:ascii="Century Gothic" w:hAnsi="Century Gothic"/>
            </w:rPr>
            <w:t>,</w:t>
          </w:r>
          <w:r w:rsidR="000C6749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to prepare construction documents</w:t>
          </w:r>
          <w:r w:rsidR="000C6749">
            <w:rPr>
              <w:rFonts w:ascii="Century Gothic" w:hAnsi="Century Gothic"/>
            </w:rPr>
            <w:t xml:space="preserve"> and provide construction administration services for the restoration of the 6</w:t>
          </w:r>
          <w:r w:rsidR="000C6749" w:rsidRPr="000C6749">
            <w:rPr>
              <w:rFonts w:ascii="Century Gothic" w:hAnsi="Century Gothic"/>
              <w:vertAlign w:val="superscript"/>
            </w:rPr>
            <w:t>th</w:t>
          </w:r>
          <w:r w:rsidR="000C6749">
            <w:rPr>
              <w:rFonts w:ascii="Century Gothic" w:hAnsi="Century Gothic"/>
            </w:rPr>
            <w:t xml:space="preserve"> &amp; </w:t>
          </w:r>
          <w:proofErr w:type="gramStart"/>
          <w:r w:rsidR="000C6749">
            <w:rPr>
              <w:rFonts w:ascii="Century Gothic" w:hAnsi="Century Gothic"/>
            </w:rPr>
            <w:t>Cherry</w:t>
          </w:r>
          <w:proofErr w:type="gramEnd"/>
          <w:r w:rsidR="000C6749">
            <w:rPr>
              <w:rFonts w:ascii="Century Gothic" w:hAnsi="Century Gothic"/>
            </w:rPr>
            <w:t xml:space="preserve"> parking structure.  Construction documents will include </w:t>
          </w:r>
          <w:r>
            <w:rPr>
              <w:rFonts w:ascii="Century Gothic" w:hAnsi="Century Gothic"/>
            </w:rPr>
            <w:t>repair pla</w:t>
          </w:r>
          <w:r w:rsidR="000C6749">
            <w:rPr>
              <w:rFonts w:ascii="Century Gothic" w:hAnsi="Century Gothic"/>
            </w:rPr>
            <w:t xml:space="preserve">ns, details, and specifications </w:t>
          </w:r>
          <w:r>
            <w:rPr>
              <w:rFonts w:ascii="Century Gothic" w:hAnsi="Century Gothic"/>
            </w:rPr>
            <w:t xml:space="preserve">that can be used </w:t>
          </w:r>
          <w:r w:rsidR="000C6749">
            <w:rPr>
              <w:rFonts w:ascii="Century Gothic" w:hAnsi="Century Gothic"/>
            </w:rPr>
            <w:t>to competitively bid the recommend</w:t>
          </w:r>
          <w:r>
            <w:rPr>
              <w:rFonts w:ascii="Century Gothic" w:hAnsi="Century Gothic"/>
            </w:rPr>
            <w:t xml:space="preserve">ed repairs. </w:t>
          </w:r>
        </w:p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4A9F2" wp14:editId="29888ED1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12A62">
            <w:rPr>
              <w:rStyle w:val="Style3"/>
            </w:rPr>
            <w:t>$</w:t>
          </w:r>
          <w:r w:rsidR="00124765">
            <w:rPr>
              <w:rStyle w:val="Style3"/>
            </w:rPr>
            <w:t>300,000</w:t>
          </w:r>
          <w:r w:rsidR="006B6124">
            <w:rPr>
              <w:rStyle w:val="Style3"/>
            </w:rPr>
            <w:t xml:space="preserve"> has been budgeted for </w:t>
          </w:r>
          <w:r w:rsidR="00FD3380">
            <w:rPr>
              <w:rStyle w:val="Style3"/>
            </w:rPr>
            <w:t>engineering services and repairs to</w:t>
          </w:r>
          <w:r w:rsidR="00212A62">
            <w:rPr>
              <w:rStyle w:val="Style3"/>
            </w:rPr>
            <w:t xml:space="preserve"> the 6th &amp; Cherry parking structure.  The agreement with Walker </w:t>
          </w:r>
          <w:r w:rsidR="00633D43">
            <w:rPr>
              <w:rStyle w:val="Style3"/>
            </w:rPr>
            <w:t xml:space="preserve">Parking  Consultants </w:t>
          </w:r>
          <w:r w:rsidR="00212A62">
            <w:rPr>
              <w:rStyle w:val="Style3"/>
            </w:rPr>
            <w:t>is for a not to exceed amount of $24,300</w:t>
          </w:r>
          <w:r w:rsidR="00874577">
            <w:rPr>
              <w:rStyle w:val="Style3"/>
            </w:rPr>
            <w:t xml:space="preserve"> ($19,600 for engineering fee and $4,700 for estimated expenses)</w:t>
          </w:r>
          <w:r w:rsidR="00212A62">
            <w:rPr>
              <w:rStyle w:val="Style3"/>
            </w:rPr>
            <w:t xml:space="preserve">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12A62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077AC5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12A62">
            <w:rPr>
              <w:rStyle w:val="Style3"/>
            </w:rPr>
            <w:t>Downtown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077AC5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12A62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12A62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212A62" w:rsidP="00212A6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7/17/2014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212A62" w:rsidP="00212A6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Agreement with Walker Restoration Consultants to complete a condition appraisal report of the 6</w:t>
                </w:r>
                <w:r w:rsidRPr="00212A62">
                  <w:rPr>
                    <w:rFonts w:ascii="Century Gothic" w:hAnsi="Century Gothic"/>
                    <w:vertAlign w:val="superscript"/>
                  </w:rPr>
                  <w:t>th</w:t>
                </w:r>
                <w:r>
                  <w:rPr>
                    <w:rFonts w:ascii="Century Gothic" w:hAnsi="Century Gothic"/>
                  </w:rPr>
                  <w:t xml:space="preserve"> &amp; Cherry parking structure.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E3788" wp14:editId="02E521A5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874577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</w:t>
          </w:r>
          <w:r w:rsidRPr="00874577">
            <w:rPr>
              <w:rFonts w:ascii="Century Gothic" w:hAnsi="Century Gothic"/>
            </w:rPr>
            <w:t xml:space="preserve"> </w:t>
          </w:r>
          <w:r w:rsidR="0068131E" w:rsidRPr="0068131E">
            <w:rPr>
              <w:rFonts w:ascii="Century Gothic" w:hAnsi="Century Gothic"/>
            </w:rPr>
            <w:t xml:space="preserve">the City Manager to execute a professional engineering services agreement with Walker </w:t>
          </w:r>
          <w:r w:rsidR="004F795C">
            <w:rPr>
              <w:rFonts w:ascii="Century Gothic" w:hAnsi="Century Gothic"/>
            </w:rPr>
            <w:t xml:space="preserve">Parking Consultants </w:t>
          </w:r>
          <w:r w:rsidR="004F795C" w:rsidRPr="004F795C">
            <w:rPr>
              <w:rFonts w:ascii="Century Gothic" w:hAnsi="Century Gothic"/>
            </w:rPr>
            <w:t>to prepare construction documents and provide construction phase services for the repair and maintenance of the 6th &amp; Cherry parking structure</w:t>
          </w:r>
          <w:r w:rsidR="004F795C">
            <w:rPr>
              <w:rFonts w:ascii="Century Gothic" w:hAnsi="Century Gothic"/>
            </w:rPr>
            <w:t xml:space="preserve">. </w:t>
          </w:r>
          <w:r w:rsidR="0068131E">
            <w:rPr>
              <w:rFonts w:ascii="Century Gothic" w:hAnsi="Century Gothic"/>
            </w:rPr>
            <w:t xml:space="preserve">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C5" w:rsidRDefault="00077AC5" w:rsidP="004A4C2D">
      <w:r>
        <w:separator/>
      </w:r>
    </w:p>
  </w:endnote>
  <w:endnote w:type="continuationSeparator" w:id="0">
    <w:p w:rsidR="00077AC5" w:rsidRDefault="00077AC5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C5" w:rsidRDefault="00077AC5" w:rsidP="004A4C2D">
      <w:r>
        <w:separator/>
      </w:r>
    </w:p>
  </w:footnote>
  <w:footnote w:type="continuationSeparator" w:id="0">
    <w:p w:rsidR="00077AC5" w:rsidRDefault="00077AC5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7AC5"/>
    <w:rsid w:val="00081116"/>
    <w:rsid w:val="00092AD1"/>
    <w:rsid w:val="000C6749"/>
    <w:rsid w:val="000E2AA6"/>
    <w:rsid w:val="000E37AB"/>
    <w:rsid w:val="000E3DAB"/>
    <w:rsid w:val="0011191B"/>
    <w:rsid w:val="00124765"/>
    <w:rsid w:val="00160464"/>
    <w:rsid w:val="001B60CF"/>
    <w:rsid w:val="001E142A"/>
    <w:rsid w:val="001F1288"/>
    <w:rsid w:val="00212A62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4F795C"/>
    <w:rsid w:val="00572FBB"/>
    <w:rsid w:val="005831E4"/>
    <w:rsid w:val="00591DC5"/>
    <w:rsid w:val="005B3871"/>
    <w:rsid w:val="005F6088"/>
    <w:rsid w:val="00625FCB"/>
    <w:rsid w:val="00633D43"/>
    <w:rsid w:val="00646D99"/>
    <w:rsid w:val="0068131E"/>
    <w:rsid w:val="00683958"/>
    <w:rsid w:val="006B6124"/>
    <w:rsid w:val="006D6E9E"/>
    <w:rsid w:val="006F185A"/>
    <w:rsid w:val="0077428A"/>
    <w:rsid w:val="00791D82"/>
    <w:rsid w:val="008078EB"/>
    <w:rsid w:val="008372DA"/>
    <w:rsid w:val="00852DF7"/>
    <w:rsid w:val="0087457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439B9"/>
    <w:rsid w:val="00A67E22"/>
    <w:rsid w:val="00A85777"/>
    <w:rsid w:val="00B158FC"/>
    <w:rsid w:val="00B54FB9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1692"/>
    <w:rsid w:val="00DE2810"/>
    <w:rsid w:val="00DF4837"/>
    <w:rsid w:val="00E21F4E"/>
    <w:rsid w:val="00E41D9C"/>
    <w:rsid w:val="00E518F5"/>
    <w:rsid w:val="00E52526"/>
    <w:rsid w:val="00E74D19"/>
    <w:rsid w:val="00EB1A02"/>
    <w:rsid w:val="00EC2404"/>
    <w:rsid w:val="00ED1548"/>
    <w:rsid w:val="00EE317A"/>
    <w:rsid w:val="00F10D53"/>
    <w:rsid w:val="00F214E8"/>
    <w:rsid w:val="00F30B5A"/>
    <w:rsid w:val="00F61EE4"/>
    <w:rsid w:val="00F90AB9"/>
    <w:rsid w:val="00FA2504"/>
    <w:rsid w:val="00FA2BBC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96EF3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7986-CDDD-4192-A9E2-7F2CF973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3</cp:revision>
  <cp:lastPrinted>2013-11-01T14:38:00Z</cp:lastPrinted>
  <dcterms:created xsi:type="dcterms:W3CDTF">2017-05-24T16:46:00Z</dcterms:created>
  <dcterms:modified xsi:type="dcterms:W3CDTF">2017-05-24T17:04:00Z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