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" w:value="City Utilities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eighborhood Services" w:value="Communtiy Development - Neighborhood Service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C15CEE">
            <w:rPr>
              <w:rStyle w:val="Style3"/>
              <w:rFonts w:eastAsiaTheme="majorEastAsia"/>
            </w:rPr>
            <w:t>Community Development - Planning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6-0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15CEE">
            <w:rPr>
              <w:rStyle w:val="Style3"/>
            </w:rPr>
            <w:t>June 5,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C15CEE">
            <w:rPr>
              <w:rFonts w:ascii="Century Gothic" w:eastAsiaTheme="majorEastAsia" w:hAnsi="Century Gothic"/>
            </w:rPr>
            <w:t>Creeks Edge, Plat 1-B - R</w:t>
          </w:r>
          <w:r w:rsidR="00C15CEE" w:rsidRPr="00C15CEE">
            <w:rPr>
              <w:rFonts w:ascii="Century Gothic" w:eastAsiaTheme="majorEastAsia" w:hAnsi="Century Gothic"/>
            </w:rPr>
            <w:t xml:space="preserve">evised </w:t>
          </w:r>
          <w:r w:rsidR="00C15CEE">
            <w:rPr>
              <w:rFonts w:ascii="Century Gothic" w:eastAsiaTheme="majorEastAsia" w:hAnsi="Century Gothic"/>
            </w:rPr>
            <w:t>P</w:t>
          </w:r>
          <w:r w:rsidR="00C15CEE" w:rsidRPr="00C15CEE">
            <w:rPr>
              <w:rFonts w:ascii="Century Gothic" w:eastAsiaTheme="majorEastAsia" w:hAnsi="Century Gothic"/>
            </w:rPr>
            <w:t xml:space="preserve">reliminary </w:t>
          </w:r>
          <w:r w:rsidR="00C15CEE">
            <w:rPr>
              <w:rFonts w:ascii="Century Gothic" w:eastAsiaTheme="majorEastAsia" w:hAnsi="Century Gothic"/>
            </w:rPr>
            <w:t>P</w:t>
          </w:r>
          <w:r w:rsidR="00C15CEE" w:rsidRPr="00C15CEE">
            <w:rPr>
              <w:rFonts w:ascii="Century Gothic" w:eastAsiaTheme="majorEastAsia" w:hAnsi="Century Gothic"/>
            </w:rPr>
            <w:t>lat</w:t>
          </w:r>
          <w:r w:rsidR="00C15CEE">
            <w:rPr>
              <w:rFonts w:ascii="Century Gothic" w:eastAsiaTheme="majorEastAsia" w:hAnsi="Century Gothic"/>
            </w:rPr>
            <w:t xml:space="preserve"> (Case# 17-93)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C15CEE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Approval will result in a revised preliminary plat </w:t>
          </w:r>
          <w:r w:rsidR="00CA1AE9">
            <w:rPr>
              <w:rFonts w:ascii="Century Gothic" w:hAnsi="Century Gothic"/>
            </w:rPr>
            <w:t xml:space="preserve">for </w:t>
          </w:r>
          <w:r>
            <w:rPr>
              <w:rFonts w:ascii="Century Gothic" w:hAnsi="Century Gothic"/>
            </w:rPr>
            <w:t>6 lots</w:t>
          </w:r>
          <w:r w:rsidR="00A21E24">
            <w:rPr>
              <w:rFonts w:ascii="Century Gothic" w:hAnsi="Century Gothic"/>
            </w:rPr>
            <w:t xml:space="preserve"> within the Creeks Edge subdivision</w:t>
          </w:r>
          <w:r>
            <w:rPr>
              <w:rFonts w:ascii="Century Gothic" w:hAnsi="Century Gothic"/>
            </w:rPr>
            <w:t xml:space="preserve">. 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C15CEE" w:rsidRDefault="00C15CEE" w:rsidP="00C15CEE">
          <w:pPr>
            <w:rPr>
              <w:rFonts w:ascii="Century Gothic" w:hAnsi="Century Gothic"/>
            </w:rPr>
          </w:pPr>
          <w:r w:rsidRPr="00C15CEE">
            <w:rPr>
              <w:rFonts w:ascii="Century Gothic" w:hAnsi="Century Gothic"/>
            </w:rPr>
            <w:t xml:space="preserve">The applicant, Crockett Engineering Consultants on behalf of McGrath Marjorie Revocable </w:t>
          </w:r>
          <w:proofErr w:type="spellStart"/>
          <w:r w:rsidRPr="00C15CEE">
            <w:rPr>
              <w:rFonts w:ascii="Century Gothic" w:hAnsi="Century Gothic"/>
            </w:rPr>
            <w:t>Intervivos</w:t>
          </w:r>
          <w:proofErr w:type="spellEnd"/>
          <w:r w:rsidRPr="00C15CEE">
            <w:rPr>
              <w:rFonts w:ascii="Century Gothic" w:hAnsi="Century Gothic"/>
            </w:rPr>
            <w:t xml:space="preserve"> Trust, Chong, </w:t>
          </w:r>
          <w:proofErr w:type="spellStart"/>
          <w:r w:rsidRPr="00C15CEE">
            <w:rPr>
              <w:rFonts w:ascii="Century Gothic" w:hAnsi="Century Gothic"/>
            </w:rPr>
            <w:t>Lisenby</w:t>
          </w:r>
          <w:proofErr w:type="spellEnd"/>
          <w:r w:rsidRPr="00C15CEE">
            <w:rPr>
              <w:rFonts w:ascii="Century Gothic" w:hAnsi="Century Gothic"/>
            </w:rPr>
            <w:t xml:space="preserve">, </w:t>
          </w:r>
          <w:r w:rsidR="0088310E">
            <w:rPr>
              <w:rFonts w:ascii="Century Gothic" w:hAnsi="Century Gothic"/>
            </w:rPr>
            <w:t>Martin</w:t>
          </w:r>
          <w:r w:rsidRPr="00C15CEE">
            <w:rPr>
              <w:rFonts w:ascii="Century Gothic" w:hAnsi="Century Gothic"/>
            </w:rPr>
            <w:t xml:space="preserve">, </w:t>
          </w:r>
          <w:proofErr w:type="spellStart"/>
          <w:r w:rsidRPr="00C15CEE">
            <w:rPr>
              <w:rFonts w:ascii="Century Gothic" w:hAnsi="Century Gothic"/>
            </w:rPr>
            <w:t>Gianino</w:t>
          </w:r>
          <w:proofErr w:type="spellEnd"/>
          <w:r w:rsidRPr="00C15CEE">
            <w:rPr>
              <w:rFonts w:ascii="Century Gothic" w:hAnsi="Century Gothic"/>
            </w:rPr>
            <w:t xml:space="preserve">, </w:t>
          </w:r>
          <w:proofErr w:type="spellStart"/>
          <w:r w:rsidRPr="00C15CEE">
            <w:rPr>
              <w:rFonts w:ascii="Century Gothic" w:hAnsi="Century Gothic"/>
            </w:rPr>
            <w:t>Hristov</w:t>
          </w:r>
          <w:proofErr w:type="spellEnd"/>
          <w:r w:rsidRPr="00C15CEE">
            <w:rPr>
              <w:rFonts w:ascii="Century Gothic" w:hAnsi="Century Gothic"/>
            </w:rPr>
            <w:t xml:space="preserve"> &amp;</w:t>
          </w:r>
          <w:r>
            <w:rPr>
              <w:rFonts w:ascii="Century Gothic" w:hAnsi="Century Gothic"/>
            </w:rPr>
            <w:t xml:space="preserve"> </w:t>
          </w:r>
          <w:proofErr w:type="spellStart"/>
          <w:r w:rsidR="00A21E24">
            <w:rPr>
              <w:rFonts w:ascii="Century Gothic" w:hAnsi="Century Gothic"/>
            </w:rPr>
            <w:t>Misirova</w:t>
          </w:r>
          <w:proofErr w:type="spellEnd"/>
          <w:r w:rsidR="00A21E24">
            <w:rPr>
              <w:rFonts w:ascii="Century Gothic" w:hAnsi="Century Gothic"/>
            </w:rPr>
            <w:t xml:space="preserve"> (owners),  are </w:t>
          </w:r>
          <w:r w:rsidRPr="00C15CEE">
            <w:rPr>
              <w:rFonts w:ascii="Century Gothic" w:hAnsi="Century Gothic"/>
            </w:rPr>
            <w:t xml:space="preserve">seeking approval of a </w:t>
          </w:r>
          <w:r w:rsidR="0038627E">
            <w:rPr>
              <w:rFonts w:ascii="Century Gothic" w:hAnsi="Century Gothic"/>
            </w:rPr>
            <w:t>r</w:t>
          </w:r>
          <w:r w:rsidRPr="00C15CEE">
            <w:rPr>
              <w:rFonts w:ascii="Century Gothic" w:hAnsi="Century Gothic"/>
            </w:rPr>
            <w:t xml:space="preserve">evised preliminary plat </w:t>
          </w:r>
          <w:r w:rsidR="0038627E">
            <w:rPr>
              <w:rFonts w:ascii="Century Gothic" w:hAnsi="Century Gothic"/>
            </w:rPr>
            <w:t>of</w:t>
          </w:r>
          <w:r w:rsidRPr="00C15CEE">
            <w:rPr>
              <w:rFonts w:ascii="Century Gothic" w:hAnsi="Century Gothic"/>
            </w:rPr>
            <w:t xml:space="preserve"> property platted with the final plats of</w:t>
          </w:r>
          <w:r>
            <w:rPr>
              <w:rFonts w:ascii="Century Gothic" w:hAnsi="Century Gothic"/>
            </w:rPr>
            <w:t xml:space="preserve"> </w:t>
          </w:r>
          <w:r w:rsidRPr="00C15CEE">
            <w:rPr>
              <w:rFonts w:ascii="Century Gothic" w:hAnsi="Century Gothic"/>
            </w:rPr>
            <w:t>Creeks Edge, Plat No. 1 and Creeks Edge Clubhouse. The request includes the transfer of property</w:t>
          </w:r>
          <w:r>
            <w:rPr>
              <w:rFonts w:ascii="Century Gothic" w:hAnsi="Century Gothic"/>
            </w:rPr>
            <w:t xml:space="preserve"> </w:t>
          </w:r>
          <w:r w:rsidRPr="00C15CEE">
            <w:rPr>
              <w:rFonts w:ascii="Century Gothic" w:hAnsi="Century Gothic"/>
            </w:rPr>
            <w:t>from Lot 201 of the Creeks Edge Clubhouse plat to the abutting properties of Lots 101-105 of the</w:t>
          </w:r>
          <w:r>
            <w:rPr>
              <w:rFonts w:ascii="Century Gothic" w:hAnsi="Century Gothic"/>
            </w:rPr>
            <w:t xml:space="preserve"> </w:t>
          </w:r>
          <w:r w:rsidRPr="00C15CEE">
            <w:rPr>
              <w:rFonts w:ascii="Century Gothic" w:hAnsi="Century Gothic"/>
            </w:rPr>
            <w:t>Creeks Edge, Plat No. 1 plat.  </w:t>
          </w:r>
        </w:p>
        <w:p w:rsidR="00C15CEE" w:rsidRDefault="00C15CEE" w:rsidP="00C15CEE">
          <w:pPr>
            <w:rPr>
              <w:rFonts w:ascii="Century Gothic" w:hAnsi="Century Gothic"/>
            </w:rPr>
          </w:pPr>
        </w:p>
        <w:p w:rsidR="00EA6654" w:rsidRDefault="001C6733" w:rsidP="00C15CEE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 proposed </w:t>
          </w:r>
          <w:proofErr w:type="spellStart"/>
          <w:r w:rsidR="001E4C9C">
            <w:rPr>
              <w:rFonts w:ascii="Century Gothic" w:hAnsi="Century Gothic"/>
            </w:rPr>
            <w:t>replat</w:t>
          </w:r>
          <w:proofErr w:type="spellEnd"/>
          <w:r>
            <w:rPr>
              <w:rFonts w:ascii="Century Gothic" w:hAnsi="Century Gothic"/>
            </w:rPr>
            <w:t xml:space="preserve"> of the subject property (Case #17-123)</w:t>
          </w:r>
          <w:r w:rsidR="001E4C9C">
            <w:rPr>
              <w:rFonts w:ascii="Century Gothic" w:hAnsi="Century Gothic"/>
            </w:rPr>
            <w:t xml:space="preserve"> is inconsistent with the approved preliminary plat for Creeks Edge Plat No. 1. </w:t>
          </w:r>
          <w:r w:rsidR="00EA6654">
            <w:rPr>
              <w:rFonts w:ascii="Century Gothic" w:hAnsi="Century Gothic"/>
            </w:rPr>
            <w:t xml:space="preserve"> </w:t>
          </w:r>
          <w:r w:rsidR="001E4C9C">
            <w:rPr>
              <w:rFonts w:ascii="Century Gothic" w:hAnsi="Century Gothic"/>
            </w:rPr>
            <w:t xml:space="preserve">As such, </w:t>
          </w:r>
          <w:r>
            <w:rPr>
              <w:rFonts w:ascii="Century Gothic" w:hAnsi="Century Gothic"/>
            </w:rPr>
            <w:t xml:space="preserve">the attached revised </w:t>
          </w:r>
          <w:r w:rsidR="001E4C9C">
            <w:rPr>
              <w:rFonts w:ascii="Century Gothic" w:hAnsi="Century Gothic"/>
            </w:rPr>
            <w:t xml:space="preserve">preliminary plat must be approved by both the Planning Commission and City Council.  Following preliminary plat approval, the applicant may seek to have </w:t>
          </w:r>
          <w:r>
            <w:rPr>
              <w:rFonts w:ascii="Century Gothic" w:hAnsi="Century Gothic"/>
            </w:rPr>
            <w:t xml:space="preserve">Council approve the </w:t>
          </w:r>
          <w:proofErr w:type="spellStart"/>
          <w:r>
            <w:rPr>
              <w:rFonts w:ascii="Century Gothic" w:hAnsi="Century Gothic"/>
            </w:rPr>
            <w:t>replat</w:t>
          </w:r>
          <w:proofErr w:type="spellEnd"/>
          <w:r>
            <w:rPr>
              <w:rFonts w:ascii="Century Gothic" w:hAnsi="Century Gothic"/>
            </w:rPr>
            <w:t xml:space="preserve"> which would effectuate the proposed transfer of a portion of Lot 201 of the Creeks Edge Clubhouse plat to the adjacent lot owners.   </w:t>
          </w:r>
          <w:r w:rsidR="00EA6654">
            <w:rPr>
              <w:rFonts w:ascii="Century Gothic" w:hAnsi="Century Gothic"/>
            </w:rPr>
            <w:t>Staff is c</w:t>
          </w:r>
          <w:r w:rsidR="001E4C9C">
            <w:rPr>
              <w:rFonts w:ascii="Century Gothic" w:hAnsi="Century Gothic"/>
            </w:rPr>
            <w:t>oncurrent</w:t>
          </w:r>
          <w:r w:rsidR="00EA6654">
            <w:rPr>
              <w:rFonts w:ascii="Century Gothic" w:hAnsi="Century Gothic"/>
            </w:rPr>
            <w:t xml:space="preserve">ly reviewing the </w:t>
          </w:r>
          <w:r>
            <w:rPr>
              <w:rFonts w:ascii="Century Gothic" w:hAnsi="Century Gothic"/>
            </w:rPr>
            <w:t>re</w:t>
          </w:r>
          <w:r w:rsidR="001E4C9C">
            <w:rPr>
              <w:rFonts w:ascii="Century Gothic" w:hAnsi="Century Gothic"/>
            </w:rPr>
            <w:t xml:space="preserve"> plat </w:t>
          </w:r>
          <w:r w:rsidR="00EA6654">
            <w:rPr>
              <w:rFonts w:ascii="Century Gothic" w:hAnsi="Century Gothic"/>
            </w:rPr>
            <w:t xml:space="preserve">and will submit it for Council approval following final action on this request.  </w:t>
          </w:r>
        </w:p>
        <w:p w:rsidR="00EA6654" w:rsidRDefault="00EA6654" w:rsidP="00C15CEE">
          <w:pPr>
            <w:rPr>
              <w:rFonts w:ascii="Century Gothic" w:hAnsi="Century Gothic"/>
            </w:rPr>
          </w:pPr>
        </w:p>
        <w:p w:rsidR="001E4C9C" w:rsidRDefault="00EA6654" w:rsidP="00C15CEE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Staff reviewed the proposed preliminary plat and finds that it meets the platting requirements of the UDC.  </w:t>
          </w:r>
          <w:r w:rsidR="001C6733">
            <w:rPr>
              <w:rFonts w:ascii="Century Gothic" w:hAnsi="Century Gothic"/>
            </w:rPr>
            <w:t xml:space="preserve">During its review, </w:t>
          </w:r>
          <w:r>
            <w:rPr>
              <w:rFonts w:ascii="Century Gothic" w:hAnsi="Century Gothic"/>
            </w:rPr>
            <w:t>there was no evidence</w:t>
          </w:r>
          <w:r w:rsidR="001C6733">
            <w:rPr>
              <w:rFonts w:ascii="Century Gothic" w:hAnsi="Century Gothic"/>
            </w:rPr>
            <w:t xml:space="preserve"> identified</w:t>
          </w:r>
          <w:r>
            <w:rPr>
              <w:rFonts w:ascii="Century Gothic" w:hAnsi="Century Gothic"/>
            </w:rPr>
            <w:t xml:space="preserve"> that </w:t>
          </w:r>
          <w:r w:rsidR="001C6733">
            <w:rPr>
              <w:rFonts w:ascii="Century Gothic" w:hAnsi="Century Gothic"/>
            </w:rPr>
            <w:t xml:space="preserve">restrictions were placed upon the future division of </w:t>
          </w:r>
          <w:r>
            <w:rPr>
              <w:rFonts w:ascii="Century Gothic" w:hAnsi="Century Gothic"/>
            </w:rPr>
            <w:t>Lot 201</w:t>
          </w:r>
          <w:r w:rsidR="001C6733">
            <w:rPr>
              <w:rFonts w:ascii="Century Gothic" w:hAnsi="Century Gothic"/>
            </w:rPr>
            <w:t xml:space="preserve">.  </w:t>
          </w:r>
          <w:r w:rsidR="00FA08C6">
            <w:rPr>
              <w:rFonts w:ascii="Century Gothic" w:hAnsi="Century Gothic"/>
            </w:rPr>
            <w:t>Council</w:t>
          </w:r>
          <w:r w:rsidR="00CA1AE9">
            <w:rPr>
              <w:rFonts w:ascii="Century Gothic" w:hAnsi="Century Gothic"/>
            </w:rPr>
            <w:t xml:space="preserve">, </w:t>
          </w:r>
          <w:r w:rsidR="00FA08C6">
            <w:rPr>
              <w:rFonts w:ascii="Century Gothic" w:hAnsi="Century Gothic"/>
            </w:rPr>
            <w:t>in accordance with Section 29-5.2(d)(4) of the UDC</w:t>
          </w:r>
          <w:r w:rsidR="00CA1AE9">
            <w:rPr>
              <w:rFonts w:ascii="Century Gothic" w:hAnsi="Century Gothic"/>
            </w:rPr>
            <w:t>,</w:t>
          </w:r>
          <w:r w:rsidR="00FA08C6">
            <w:rPr>
              <w:rFonts w:ascii="Century Gothic" w:hAnsi="Century Gothic"/>
            </w:rPr>
            <w:t xml:space="preserve"> may </w:t>
          </w:r>
          <w:r>
            <w:rPr>
              <w:rFonts w:ascii="Century Gothic" w:hAnsi="Century Gothic"/>
            </w:rPr>
            <w:t>consider that the subdivision of Lot 201</w:t>
          </w:r>
          <w:r w:rsidR="001C6733">
            <w:rPr>
              <w:rFonts w:ascii="Century Gothic" w:hAnsi="Century Gothic"/>
            </w:rPr>
            <w:t xml:space="preserve">, </w:t>
          </w:r>
          <w:r>
            <w:rPr>
              <w:rFonts w:ascii="Century Gothic" w:hAnsi="Century Gothic"/>
            </w:rPr>
            <w:t>improved with a clubhouse and pool</w:t>
          </w:r>
          <w:r w:rsidR="001C6733">
            <w:rPr>
              <w:rFonts w:ascii="Century Gothic" w:hAnsi="Century Gothic"/>
            </w:rPr>
            <w:t>,</w:t>
          </w:r>
          <w:r>
            <w:rPr>
              <w:rFonts w:ascii="Century Gothic" w:hAnsi="Century Gothic"/>
            </w:rPr>
            <w:t xml:space="preserve"> </w:t>
          </w:r>
          <w:r w:rsidR="00CA1AE9">
            <w:rPr>
              <w:rFonts w:ascii="Century Gothic" w:hAnsi="Century Gothic"/>
            </w:rPr>
            <w:t>was</w:t>
          </w:r>
          <w:r w:rsidR="00FA08C6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 xml:space="preserve">intended to be a community amenity and that </w:t>
          </w:r>
          <w:r w:rsidR="00FA08C6">
            <w:rPr>
              <w:rFonts w:ascii="Century Gothic" w:hAnsi="Century Gothic"/>
            </w:rPr>
            <w:t xml:space="preserve">the </w:t>
          </w:r>
          <w:r w:rsidR="001C6733">
            <w:rPr>
              <w:rFonts w:ascii="Century Gothic" w:hAnsi="Century Gothic"/>
            </w:rPr>
            <w:t xml:space="preserve">proposed </w:t>
          </w:r>
          <w:r>
            <w:rPr>
              <w:rFonts w:ascii="Century Gothic" w:hAnsi="Century Gothic"/>
            </w:rPr>
            <w:t xml:space="preserve">subdivision </w:t>
          </w:r>
          <w:r w:rsidR="00CA1AE9">
            <w:rPr>
              <w:rFonts w:ascii="Century Gothic" w:hAnsi="Century Gothic"/>
            </w:rPr>
            <w:t xml:space="preserve">of it </w:t>
          </w:r>
          <w:r w:rsidR="00FA08C6">
            <w:rPr>
              <w:rFonts w:ascii="Century Gothic" w:hAnsi="Century Gothic"/>
            </w:rPr>
            <w:t xml:space="preserve">is not in the public’s best interest.  </w:t>
          </w:r>
        </w:p>
        <w:p w:rsidR="00CA1AE9" w:rsidRDefault="00CA1AE9" w:rsidP="00C15CEE">
          <w:pPr>
            <w:rPr>
              <w:rFonts w:ascii="Century Gothic" w:hAnsi="Century Gothic"/>
            </w:rPr>
          </w:pPr>
        </w:p>
        <w:p w:rsidR="003E4139" w:rsidRDefault="00F017AD" w:rsidP="00F017AD">
          <w:pPr>
            <w:rPr>
              <w:rFonts w:ascii="Century Gothic" w:hAnsi="Century Gothic"/>
            </w:rPr>
          </w:pPr>
          <w:r w:rsidRPr="002058A5">
            <w:rPr>
              <w:rFonts w:ascii="Century Gothic" w:hAnsi="Century Gothic"/>
            </w:rPr>
            <w:t xml:space="preserve">At its </w:t>
          </w:r>
          <w:r>
            <w:rPr>
              <w:rFonts w:ascii="Century Gothic" w:hAnsi="Century Gothic"/>
            </w:rPr>
            <w:t>May 4, 2017</w:t>
          </w:r>
          <w:r w:rsidRPr="002058A5">
            <w:rPr>
              <w:rFonts w:ascii="Century Gothic" w:hAnsi="Century Gothic"/>
            </w:rPr>
            <w:t xml:space="preserve"> meeting, the Planning and Zoning Commission considered this request.  Staff presented its report and a representative for the applicant gave an over</w:t>
          </w:r>
          <w:r>
            <w:rPr>
              <w:rFonts w:ascii="Century Gothic" w:hAnsi="Century Gothic"/>
            </w:rPr>
            <w:t xml:space="preserve">view of the request.  </w:t>
          </w:r>
          <w:r w:rsidR="006026DE">
            <w:rPr>
              <w:rFonts w:ascii="Century Gothic" w:hAnsi="Century Gothic"/>
            </w:rPr>
            <w:t xml:space="preserve">The Commission </w:t>
          </w:r>
          <w:r w:rsidR="000D5E4D">
            <w:rPr>
              <w:rFonts w:ascii="Century Gothic" w:hAnsi="Century Gothic"/>
            </w:rPr>
            <w:t xml:space="preserve">questioned one of the applicants </w:t>
          </w:r>
          <w:r w:rsidR="006026DE">
            <w:rPr>
              <w:rFonts w:ascii="Century Gothic" w:hAnsi="Century Gothic"/>
            </w:rPr>
            <w:t>if the</w:t>
          </w:r>
          <w:r w:rsidR="0021052D">
            <w:rPr>
              <w:rFonts w:ascii="Century Gothic" w:hAnsi="Century Gothic"/>
            </w:rPr>
            <w:t>y had received any approval from the</w:t>
          </w:r>
          <w:r w:rsidR="006026DE">
            <w:rPr>
              <w:rFonts w:ascii="Century Gothic" w:hAnsi="Century Gothic"/>
            </w:rPr>
            <w:t xml:space="preserve"> Home Owner’s </w:t>
          </w:r>
          <w:r w:rsidR="0088310E">
            <w:rPr>
              <w:rFonts w:ascii="Century Gothic" w:hAnsi="Century Gothic"/>
            </w:rPr>
            <w:t>Association</w:t>
          </w:r>
          <w:r w:rsidR="006026DE">
            <w:rPr>
              <w:rFonts w:ascii="Century Gothic" w:hAnsi="Century Gothic"/>
            </w:rPr>
            <w:t xml:space="preserve"> </w:t>
          </w:r>
          <w:r w:rsidR="0021052D">
            <w:rPr>
              <w:rFonts w:ascii="Century Gothic" w:hAnsi="Century Gothic"/>
            </w:rPr>
            <w:t>for</w:t>
          </w:r>
          <w:r w:rsidR="0088310E">
            <w:rPr>
              <w:rFonts w:ascii="Century Gothic" w:hAnsi="Century Gothic"/>
            </w:rPr>
            <w:t xml:space="preserve"> </w:t>
          </w:r>
          <w:r w:rsidR="0021052D">
            <w:rPr>
              <w:rFonts w:ascii="Century Gothic" w:hAnsi="Century Gothic"/>
            </w:rPr>
            <w:t xml:space="preserve">the requested </w:t>
          </w:r>
          <w:r w:rsidR="0088310E">
            <w:rPr>
              <w:rFonts w:ascii="Century Gothic" w:hAnsi="Century Gothic"/>
            </w:rPr>
            <w:t>replat</w:t>
          </w:r>
          <w:r w:rsidR="0021052D">
            <w:rPr>
              <w:rFonts w:ascii="Century Gothic" w:hAnsi="Century Gothic"/>
            </w:rPr>
            <w:t xml:space="preserve"> - they had not</w:t>
          </w:r>
          <w:r w:rsidR="0088310E">
            <w:rPr>
              <w:rFonts w:ascii="Century Gothic" w:hAnsi="Century Gothic"/>
            </w:rPr>
            <w:t xml:space="preserve">.  Staff </w:t>
          </w:r>
          <w:r w:rsidR="00CA1AE9">
            <w:rPr>
              <w:rFonts w:ascii="Century Gothic" w:hAnsi="Century Gothic"/>
            </w:rPr>
            <w:t xml:space="preserve">indicated that it had </w:t>
          </w:r>
          <w:r w:rsidR="0088310E">
            <w:rPr>
              <w:rFonts w:ascii="Century Gothic" w:hAnsi="Century Gothic"/>
            </w:rPr>
            <w:t>not received any correspondence from the HOA</w:t>
          </w:r>
          <w:r w:rsidR="000D5E4D">
            <w:rPr>
              <w:rFonts w:ascii="Century Gothic" w:hAnsi="Century Gothic"/>
            </w:rPr>
            <w:t xml:space="preserve"> </w:t>
          </w:r>
          <w:r w:rsidR="00CA1AE9">
            <w:rPr>
              <w:rFonts w:ascii="Century Gothic" w:hAnsi="Century Gothic"/>
            </w:rPr>
            <w:t xml:space="preserve">either.  </w:t>
          </w:r>
          <w:r w:rsidR="0088310E">
            <w:rPr>
              <w:rFonts w:ascii="Century Gothic" w:hAnsi="Century Gothic"/>
            </w:rPr>
            <w:t xml:space="preserve">  </w:t>
          </w:r>
        </w:p>
        <w:p w:rsidR="003E4139" w:rsidRDefault="003E4139" w:rsidP="00F017AD">
          <w:pPr>
            <w:rPr>
              <w:rFonts w:ascii="Century Gothic" w:hAnsi="Century Gothic"/>
            </w:rPr>
          </w:pPr>
        </w:p>
        <w:p w:rsidR="003E4139" w:rsidRDefault="003E4139" w:rsidP="00F017AD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 </w:t>
          </w:r>
          <w:r w:rsidR="000D5E4D">
            <w:rPr>
              <w:rFonts w:ascii="Century Gothic" w:hAnsi="Century Gothic"/>
            </w:rPr>
            <w:t xml:space="preserve">Commissioner expressed concerns regarding the implications of allowing the replat if it affects a lot that was intended to be a benefit to all residents without some correspondence from the HOA.  Staff </w:t>
          </w:r>
          <w:r>
            <w:rPr>
              <w:rFonts w:ascii="Century Gothic" w:hAnsi="Century Gothic"/>
            </w:rPr>
            <w:t>stated</w:t>
          </w:r>
          <w:r w:rsidR="000D5E4D">
            <w:rPr>
              <w:rFonts w:ascii="Century Gothic" w:hAnsi="Century Gothic"/>
            </w:rPr>
            <w:t xml:space="preserve"> that during the review</w:t>
          </w:r>
          <w:r w:rsidR="007D304A">
            <w:rPr>
              <w:rFonts w:ascii="Century Gothic" w:hAnsi="Century Gothic"/>
            </w:rPr>
            <w:t xml:space="preserve"> it did not give consideration to the potential impact that the </w:t>
          </w:r>
          <w:proofErr w:type="spellStart"/>
          <w:r w:rsidR="007D304A">
            <w:rPr>
              <w:rFonts w:ascii="Century Gothic" w:hAnsi="Century Gothic"/>
            </w:rPr>
            <w:t>replat</w:t>
          </w:r>
          <w:proofErr w:type="spellEnd"/>
          <w:r w:rsidR="007D304A">
            <w:rPr>
              <w:rFonts w:ascii="Century Gothic" w:hAnsi="Century Gothic"/>
            </w:rPr>
            <w:t xml:space="preserve"> would have on the HOA.  Lot 201, while improved with a pool and clubhouse, is still under private ownership and has not been conveyed to the HOA.  </w:t>
          </w:r>
          <w:r w:rsidR="007D304A">
            <w:rPr>
              <w:rFonts w:ascii="Century Gothic" w:hAnsi="Century Gothic"/>
            </w:rPr>
            <w:lastRenderedPageBreak/>
            <w:t xml:space="preserve">Furthermore, the HOA provided no correspondence on their behalf expressing concern with the </w:t>
          </w:r>
          <w:proofErr w:type="spellStart"/>
          <w:r w:rsidR="007D304A">
            <w:rPr>
              <w:rFonts w:ascii="Century Gothic" w:hAnsi="Century Gothic"/>
            </w:rPr>
            <w:t>replat</w:t>
          </w:r>
          <w:proofErr w:type="spellEnd"/>
          <w:r w:rsidR="007D304A">
            <w:rPr>
              <w:rFonts w:ascii="Century Gothic" w:hAnsi="Century Gothic"/>
            </w:rPr>
            <w:t xml:space="preserve">.   </w:t>
          </w:r>
          <w:r w:rsidR="00E16A39">
            <w:rPr>
              <w:rFonts w:ascii="Century Gothic" w:hAnsi="Century Gothic"/>
            </w:rPr>
            <w:t>However, one resident of the subdivision did submit a letter requesting that the replat be denied (see attached).</w:t>
          </w:r>
          <w:r w:rsidR="0021052D">
            <w:rPr>
              <w:rFonts w:ascii="Century Gothic" w:hAnsi="Century Gothic"/>
            </w:rPr>
            <w:t xml:space="preserve"> </w:t>
          </w:r>
        </w:p>
        <w:p w:rsidR="006026DE" w:rsidRDefault="006026DE" w:rsidP="00F017AD">
          <w:pPr>
            <w:rPr>
              <w:rFonts w:ascii="Century Gothic" w:hAnsi="Century Gothic"/>
            </w:rPr>
          </w:pPr>
        </w:p>
        <w:p w:rsidR="00F017AD" w:rsidRDefault="007D304A" w:rsidP="00F017AD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Following additional general </w:t>
          </w:r>
          <w:r w:rsidR="00F017AD" w:rsidRPr="002058A5">
            <w:rPr>
              <w:rFonts w:ascii="Century Gothic" w:hAnsi="Century Gothic"/>
            </w:rPr>
            <w:t xml:space="preserve">discussion, the Planning and Zoning Commission voted </w:t>
          </w:r>
          <w:r w:rsidR="00F017AD" w:rsidRPr="0088310E">
            <w:rPr>
              <w:rFonts w:ascii="Century Gothic" w:hAnsi="Century Gothic"/>
            </w:rPr>
            <w:t>(</w:t>
          </w:r>
          <w:r w:rsidR="006026DE">
            <w:rPr>
              <w:rFonts w:ascii="Century Gothic" w:hAnsi="Century Gothic"/>
            </w:rPr>
            <w:t>5-2</w:t>
          </w:r>
          <w:r w:rsidR="000D5E4D">
            <w:rPr>
              <w:rFonts w:ascii="Century Gothic" w:hAnsi="Century Gothic"/>
            </w:rPr>
            <w:t>, with 1 abstention</w:t>
          </w:r>
          <w:r w:rsidR="00F017AD" w:rsidRPr="002058A5">
            <w:rPr>
              <w:rFonts w:ascii="Century Gothic" w:hAnsi="Century Gothic"/>
            </w:rPr>
            <w:t xml:space="preserve">) to recommend approval of the </w:t>
          </w:r>
          <w:r w:rsidR="00F017AD">
            <w:rPr>
              <w:rFonts w:ascii="Century Gothic" w:hAnsi="Century Gothic"/>
            </w:rPr>
            <w:t>preliminary plat</w:t>
          </w:r>
          <w:r w:rsidR="00F017AD" w:rsidRPr="002058A5">
            <w:rPr>
              <w:rFonts w:ascii="Century Gothic" w:hAnsi="Century Gothic"/>
            </w:rPr>
            <w:t>.</w:t>
          </w:r>
        </w:p>
        <w:p w:rsidR="00F017AD" w:rsidRPr="002058A5" w:rsidRDefault="00F017AD" w:rsidP="00F017AD">
          <w:pPr>
            <w:rPr>
              <w:rFonts w:ascii="Century Gothic" w:hAnsi="Century Gothic"/>
            </w:rPr>
          </w:pPr>
        </w:p>
        <w:p w:rsidR="00CE4274" w:rsidRDefault="00F017AD" w:rsidP="00CE4274">
          <w:pPr>
            <w:rPr>
              <w:rFonts w:ascii="Century Gothic" w:hAnsi="Century Gothic"/>
            </w:rPr>
          </w:pPr>
          <w:r w:rsidRPr="002058A5">
            <w:rPr>
              <w:rFonts w:ascii="Century Gothic" w:hAnsi="Century Gothic"/>
            </w:rPr>
            <w:t xml:space="preserve">A copy of the Planning Commission staff report, locator maps, </w:t>
          </w:r>
          <w:proofErr w:type="gramStart"/>
          <w:r>
            <w:rPr>
              <w:rFonts w:ascii="Century Gothic" w:hAnsi="Century Gothic"/>
            </w:rPr>
            <w:t>preliminary</w:t>
          </w:r>
          <w:proofErr w:type="gramEnd"/>
          <w:r>
            <w:rPr>
              <w:rFonts w:ascii="Century Gothic" w:hAnsi="Century Gothic"/>
            </w:rPr>
            <w:t xml:space="preserve"> plat, previously </w:t>
          </w:r>
          <w:bookmarkStart w:id="0" w:name="_GoBack"/>
          <w:bookmarkEnd w:id="0"/>
          <w:r>
            <w:rPr>
              <w:rFonts w:ascii="Century Gothic" w:hAnsi="Century Gothic"/>
            </w:rPr>
            <w:t>approved Creeks Edge, Plat No. 1, previously approved Creeks Edge Clubhouse</w:t>
          </w:r>
          <w:r w:rsidR="00DE015B">
            <w:rPr>
              <w:rFonts w:ascii="Century Gothic" w:hAnsi="Century Gothic"/>
            </w:rPr>
            <w:t xml:space="preserve"> plat</w:t>
          </w:r>
          <w:r>
            <w:rPr>
              <w:rFonts w:ascii="Century Gothic" w:hAnsi="Century Gothic"/>
            </w:rPr>
            <w:t>, public correspondence,</w:t>
          </w:r>
          <w:r w:rsidRPr="002058A5">
            <w:rPr>
              <w:rFonts w:ascii="Century Gothic" w:hAnsi="Century Gothic"/>
            </w:rPr>
            <w:t xml:space="preserve"> </w:t>
          </w:r>
          <w:r w:rsidR="00DE015B">
            <w:rPr>
              <w:rFonts w:ascii="Century Gothic" w:hAnsi="Century Gothic"/>
            </w:rPr>
            <w:t xml:space="preserve">previously approved 2011 Preliminary Plat </w:t>
          </w:r>
          <w:r w:rsidRPr="002058A5">
            <w:rPr>
              <w:rFonts w:ascii="Century Gothic" w:hAnsi="Century Gothic"/>
            </w:rPr>
            <w:t>and meeting excerpts are attached.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Style w:val="Style3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Style3"/>
          </w:rPr>
        </w:sdtEndPr>
        <w:sdtContent>
          <w:r w:rsidR="00F017AD" w:rsidRPr="00F017AD">
            <w:rPr>
              <w:rStyle w:val="Style3"/>
            </w:rPr>
            <w:t>Limited short-term impact.  All infrastructure extension will be at developer's expense.</w:t>
          </w:r>
        </w:sdtContent>
      </w:sdt>
    </w:p>
    <w:p w:rsidR="00CA1AE9" w:rsidRDefault="00CA1AE9">
      <w:pPr>
        <w:rPr>
          <w:rFonts w:ascii="Century Gothic" w:hAnsi="Century Gothic"/>
        </w:rPr>
      </w:pPr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Fonts w:ascii="Century Gothic" w:hAnsi="Century Gothic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/>
        <w:sdtContent>
          <w:r w:rsidR="00F017AD" w:rsidRPr="00F017AD">
            <w:rPr>
              <w:rFonts w:ascii="Century Gothic" w:hAnsi="Century Gothic"/>
            </w:rPr>
            <w:t>Long-term impact would include infrastructure maintenance and public safety services.  Such increased costs may be offset by increased property taxes and user fees.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F017AD" w:rsidRDefault="001D7DF4" w:rsidP="00F017AD">
      <w:pPr>
        <w:rPr>
          <w:rFonts w:ascii="Century Gothic" w:hAnsi="Century Gothic"/>
        </w:rPr>
      </w:pPr>
      <w:hyperlink r:id="rId8" w:history="1">
        <w:r w:rsidR="00F017AD" w:rsidRPr="009B0B65">
          <w:rPr>
            <w:rStyle w:val="Hyperlink"/>
            <w:rFonts w:ascii="Century Gothic" w:hAnsi="Century Gothic"/>
          </w:rPr>
          <w:t>Vision Impact</w:t>
        </w:r>
        <w:r w:rsidR="00F017AD">
          <w:rPr>
            <w:rStyle w:val="Hyperlink"/>
            <w:rFonts w:ascii="Century Gothic" w:hAnsi="Century Gothic"/>
          </w:rPr>
          <w:t>s</w:t>
        </w:r>
        <w:r w:rsidR="00F017AD" w:rsidRPr="009B0B65">
          <w:rPr>
            <w:rStyle w:val="Hyperlink"/>
            <w:rFonts w:ascii="Century Gothic" w:hAnsi="Century Gothic"/>
          </w:rPr>
          <w:t>:</w:t>
        </w:r>
      </w:hyperlink>
      <w:r w:rsidR="00F017AD">
        <w:rPr>
          <w:rFonts w:ascii="Century Gothic" w:hAnsi="Century Gothic"/>
        </w:rPr>
        <w:t xml:space="preserve">  </w:t>
      </w:r>
    </w:p>
    <w:p w:rsidR="00F017AD" w:rsidRDefault="00F017AD" w:rsidP="00F017AD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D3FB5A232F894C4D87993CA6DD1437C2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Development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242AAB8E43D947D5BD7B6AC5FDCA003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3CFF0934884B49BEB535E9C0D7C63BED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</w:p>
    <w:p w:rsidR="00F017AD" w:rsidRDefault="00F017AD" w:rsidP="00F017AD"/>
    <w:p w:rsidR="00F017AD" w:rsidRDefault="001D7DF4" w:rsidP="00F017AD">
      <w:pPr>
        <w:rPr>
          <w:rFonts w:ascii="Century Gothic" w:hAnsi="Century Gothic"/>
        </w:rPr>
      </w:pPr>
      <w:hyperlink r:id="rId9" w:history="1">
        <w:r w:rsidR="00F017AD" w:rsidRPr="00995129">
          <w:rPr>
            <w:rStyle w:val="Hyperlink"/>
            <w:rFonts w:ascii="Century Gothic" w:hAnsi="Century Gothic"/>
          </w:rPr>
          <w:t>Strategic Plan</w:t>
        </w:r>
        <w:r w:rsidR="00F017AD">
          <w:rPr>
            <w:rStyle w:val="Hyperlink"/>
            <w:rFonts w:ascii="Century Gothic" w:hAnsi="Century Gothic"/>
          </w:rPr>
          <w:t xml:space="preserve"> Impacts</w:t>
        </w:r>
        <w:r w:rsidR="00F017AD" w:rsidRPr="00995129">
          <w:rPr>
            <w:rStyle w:val="Hyperlink"/>
            <w:rFonts w:ascii="Century Gothic" w:hAnsi="Century Gothic"/>
          </w:rPr>
          <w:t>:</w:t>
        </w:r>
      </w:hyperlink>
      <w:r w:rsidR="00F017AD">
        <w:rPr>
          <w:rFonts w:ascii="Century Gothic" w:hAnsi="Century Gothic"/>
        </w:rPr>
        <w:t xml:space="preserve">  </w:t>
      </w:r>
    </w:p>
    <w:p w:rsidR="00F017AD" w:rsidRPr="00C34BE7" w:rsidRDefault="00F017AD" w:rsidP="00F017AD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E2ABCF65C3D547E1957F5497DE83A5A9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156C7A178A444647A42A1C1DB1CA99EE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59DFB29CD9F64073B19D8E69836CFA04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F017AD" w:rsidRDefault="00F017AD" w:rsidP="00F017AD">
      <w:pPr>
        <w:rPr>
          <w:rFonts w:ascii="Century Gothic" w:hAnsi="Century Gothic"/>
        </w:rPr>
      </w:pPr>
    </w:p>
    <w:p w:rsidR="00F017AD" w:rsidRPr="000E3DAB" w:rsidRDefault="00F017AD" w:rsidP="00F017AD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F017AD" w:rsidRDefault="00F017AD" w:rsidP="00F017AD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A9C33E1191AC405182EB447BF53F25B9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Land Use &amp; Growth Management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5A1AA2E153F84D4887A0319E70891226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F9313579E49446E081D4DDE78E6477B6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</w:p>
    <w:p w:rsidR="0041404F" w:rsidRDefault="00A04769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645752" wp14:editId="5576E2BE">
                <wp:simplePos x="0" y="0"/>
                <wp:positionH relativeFrom="column">
                  <wp:posOffset>19050</wp:posOffset>
                </wp:positionH>
                <wp:positionV relativeFrom="paragraph">
                  <wp:posOffset>139065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5645752" id="_x0000_s1030" type="#_x0000_t202" style="position:absolute;margin-left:1.5pt;margin-top:10.9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30"/>
        <w:gridCol w:w="9090"/>
      </w:tblGrid>
      <w:tr w:rsidR="00C379A1" w:rsidTr="00EA6654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E16A39" w:rsidTr="00EA6654">
        <w:tc>
          <w:tcPr>
            <w:tcW w:w="1530" w:type="dxa"/>
            <w:shd w:val="clear" w:color="auto" w:fill="auto"/>
          </w:tcPr>
          <w:p w:rsidR="00E16A39" w:rsidRDefault="00E16A39" w:rsidP="00E16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6/2/2014</w:t>
            </w:r>
          </w:p>
        </w:tc>
        <w:tc>
          <w:tcPr>
            <w:tcW w:w="9090" w:type="dxa"/>
            <w:shd w:val="clear" w:color="auto" w:fill="auto"/>
          </w:tcPr>
          <w:p w:rsidR="00E16A39" w:rsidRDefault="00E16A39" w:rsidP="00E16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Approval of final plat for </w:t>
            </w:r>
            <w:r w:rsidRPr="00E16A39">
              <w:rPr>
                <w:rFonts w:ascii="Century Gothic" w:hAnsi="Century Gothic"/>
              </w:rPr>
              <w:t>Final Plat of Creeks Edge Clubhouse</w:t>
            </w:r>
            <w:r>
              <w:rPr>
                <w:rFonts w:ascii="Century Gothic" w:hAnsi="Century Gothic"/>
              </w:rPr>
              <w:t xml:space="preserve"> (Ord. #22078)</w:t>
            </w:r>
          </w:p>
        </w:tc>
      </w:tr>
      <w:tr w:rsidR="00E16A39" w:rsidTr="00EA6654">
        <w:sdt>
          <w:sdtPr>
            <w:rPr>
              <w:rFonts w:ascii="Century Gothic" w:hAnsi="Century Gothic"/>
            </w:rPr>
            <w:id w:val="971411628"/>
            <w:placeholder>
              <w:docPart w:val="0107E9520B6B48BBB64E5311146B8161"/>
            </w:placeholder>
          </w:sdtPr>
          <w:sdtEndPr/>
          <w:sdtContent>
            <w:tc>
              <w:tcPr>
                <w:tcW w:w="1530" w:type="dxa"/>
                <w:shd w:val="clear" w:color="auto" w:fill="auto"/>
              </w:tcPr>
              <w:p w:rsidR="00E16A39" w:rsidRDefault="00E16A39" w:rsidP="008958C5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4/16/2012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2106070415"/>
            <w:placeholder>
              <w:docPart w:val="42F0D1397E0A4089B1515FC31D9DB66A"/>
            </w:placeholder>
          </w:sdtPr>
          <w:sdtEndPr/>
          <w:sdtContent>
            <w:tc>
              <w:tcPr>
                <w:tcW w:w="9090" w:type="dxa"/>
                <w:shd w:val="clear" w:color="auto" w:fill="auto"/>
              </w:tcPr>
              <w:p w:rsidR="00E16A39" w:rsidRDefault="00E16A39" w:rsidP="008958C5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Approval of final plat for </w:t>
                </w:r>
                <w:r w:rsidRPr="00C15CEE">
                  <w:rPr>
                    <w:rFonts w:ascii="Century Gothic" w:hAnsi="Century Gothic"/>
                  </w:rPr>
                  <w:t>Creeks Edge, Plat No. 1</w:t>
                </w:r>
                <w:r>
                  <w:rPr>
                    <w:rFonts w:ascii="Century Gothic" w:hAnsi="Century Gothic"/>
                  </w:rPr>
                  <w:t xml:space="preserve"> (Ord. #21294)</w:t>
                </w:r>
              </w:p>
            </w:tc>
          </w:sdtContent>
        </w:sdt>
      </w:tr>
      <w:tr w:rsidR="00E16A39" w:rsidTr="00EA6654">
        <w:tc>
          <w:tcPr>
            <w:tcW w:w="1530" w:type="dxa"/>
            <w:shd w:val="clear" w:color="auto" w:fill="auto"/>
          </w:tcPr>
          <w:p w:rsidR="00E16A39" w:rsidRDefault="00E16A39" w:rsidP="00E16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11/21/2011</w:t>
            </w:r>
          </w:p>
        </w:tc>
        <w:tc>
          <w:tcPr>
            <w:tcW w:w="9090" w:type="dxa"/>
            <w:shd w:val="clear" w:color="auto" w:fill="auto"/>
          </w:tcPr>
          <w:p w:rsidR="00E16A39" w:rsidRDefault="00E16A39" w:rsidP="00E16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Approval of p</w:t>
            </w:r>
            <w:r w:rsidRPr="00E16A39">
              <w:rPr>
                <w:rFonts w:ascii="Century Gothic" w:hAnsi="Century Gothic"/>
              </w:rPr>
              <w:t xml:space="preserve">reliminary </w:t>
            </w:r>
            <w:r>
              <w:rPr>
                <w:rFonts w:ascii="Century Gothic" w:hAnsi="Century Gothic"/>
              </w:rPr>
              <w:t>p</w:t>
            </w:r>
            <w:r w:rsidRPr="00E16A39">
              <w:rPr>
                <w:rFonts w:ascii="Century Gothic" w:hAnsi="Century Gothic"/>
              </w:rPr>
              <w:t>lat of Creeks Edge</w:t>
            </w:r>
            <w:r>
              <w:rPr>
                <w:rFonts w:ascii="Century Gothic" w:hAnsi="Century Gothic"/>
              </w:rPr>
              <w:t xml:space="preserve"> (Res. #</w:t>
            </w:r>
            <w:r w:rsidRPr="00E16A39">
              <w:rPr>
                <w:rFonts w:ascii="Century Gothic" w:hAnsi="Century Gothic"/>
              </w:rPr>
              <w:t>208-11</w:t>
            </w:r>
            <w:r>
              <w:rPr>
                <w:rFonts w:ascii="Century Gothic" w:hAnsi="Century Gothic"/>
              </w:rPr>
              <w:t>)</w:t>
            </w:r>
          </w:p>
        </w:tc>
      </w:tr>
    </w:tbl>
    <w:p w:rsidR="00C379A1" w:rsidRDefault="00C379A1" w:rsidP="00C379A1">
      <w:pPr>
        <w:rPr>
          <w:rFonts w:ascii="Century Gothic" w:hAnsi="Century Gothic"/>
        </w:rPr>
      </w:pPr>
    </w:p>
    <w:p w:rsidR="00EA6654" w:rsidRPr="00C379A1" w:rsidRDefault="00A04769" w:rsidP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777ABD" wp14:editId="03AC973B">
                <wp:simplePos x="0" y="0"/>
                <wp:positionH relativeFrom="column">
                  <wp:posOffset>19050</wp:posOffset>
                </wp:positionH>
                <wp:positionV relativeFrom="paragraph">
                  <wp:posOffset>14605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5777ABD" id="_x0000_s1031" type="#_x0000_t202" style="position:absolute;margin-left:1.5pt;margin-top:1.15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344C59" w:rsidRDefault="00E16A39" w:rsidP="00C379A1">
          <w:pPr>
            <w:tabs>
              <w:tab w:val="left" w:pos="4530"/>
            </w:tabs>
          </w:pPr>
          <w:r>
            <w:rPr>
              <w:rFonts w:ascii="Century Gothic" w:hAnsi="Century Gothic"/>
            </w:rPr>
            <w:t>Approval of the revised preliminary plat for “</w:t>
          </w:r>
          <w:r w:rsidRPr="00E16A39">
            <w:rPr>
              <w:rFonts w:ascii="Century Gothic" w:hAnsi="Century Gothic"/>
            </w:rPr>
            <w:t>Creeks Edge, Plat 1-B</w:t>
          </w:r>
          <w:r>
            <w:rPr>
              <w:rFonts w:ascii="Century Gothic" w:hAnsi="Century Gothic"/>
            </w:rPr>
            <w:t xml:space="preserve">”.  </w:t>
          </w:r>
        </w:p>
      </w:sdtContent>
    </w:sdt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DF4" w:rsidRDefault="001D7DF4" w:rsidP="004A4C2D">
      <w:r>
        <w:separator/>
      </w:r>
    </w:p>
  </w:endnote>
  <w:endnote w:type="continuationSeparator" w:id="0">
    <w:p w:rsidR="001D7DF4" w:rsidRDefault="001D7DF4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DF4" w:rsidRDefault="001D7DF4" w:rsidP="004A4C2D">
      <w:r>
        <w:separator/>
      </w:r>
    </w:p>
  </w:footnote>
  <w:footnote w:type="continuationSeparator" w:id="0">
    <w:p w:rsidR="001D7DF4" w:rsidRDefault="001D7DF4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D5E4D"/>
    <w:rsid w:val="000E2AA6"/>
    <w:rsid w:val="000E37AB"/>
    <w:rsid w:val="000E3DAB"/>
    <w:rsid w:val="0011191B"/>
    <w:rsid w:val="00160464"/>
    <w:rsid w:val="001C6733"/>
    <w:rsid w:val="001D7DF4"/>
    <w:rsid w:val="001E142A"/>
    <w:rsid w:val="001E4C9C"/>
    <w:rsid w:val="001F1288"/>
    <w:rsid w:val="002101D8"/>
    <w:rsid w:val="0021052D"/>
    <w:rsid w:val="00263565"/>
    <w:rsid w:val="002773F7"/>
    <w:rsid w:val="002A1DB2"/>
    <w:rsid w:val="002C289E"/>
    <w:rsid w:val="002D380E"/>
    <w:rsid w:val="002F3061"/>
    <w:rsid w:val="00340994"/>
    <w:rsid w:val="00344C59"/>
    <w:rsid w:val="00381A9D"/>
    <w:rsid w:val="0038627E"/>
    <w:rsid w:val="003C57DC"/>
    <w:rsid w:val="003E4139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026DE"/>
    <w:rsid w:val="00625FCB"/>
    <w:rsid w:val="00646D99"/>
    <w:rsid w:val="006D6E9E"/>
    <w:rsid w:val="006F185A"/>
    <w:rsid w:val="00791D82"/>
    <w:rsid w:val="007C5A05"/>
    <w:rsid w:val="007D304A"/>
    <w:rsid w:val="008078EB"/>
    <w:rsid w:val="008372DA"/>
    <w:rsid w:val="00852DF7"/>
    <w:rsid w:val="0088310E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04769"/>
    <w:rsid w:val="00A21E24"/>
    <w:rsid w:val="00A37B59"/>
    <w:rsid w:val="00A67E22"/>
    <w:rsid w:val="00A85777"/>
    <w:rsid w:val="00B158FC"/>
    <w:rsid w:val="00B54FB9"/>
    <w:rsid w:val="00B62049"/>
    <w:rsid w:val="00B972D7"/>
    <w:rsid w:val="00BA374B"/>
    <w:rsid w:val="00BD7739"/>
    <w:rsid w:val="00BE10D5"/>
    <w:rsid w:val="00BE5FE4"/>
    <w:rsid w:val="00C15CEE"/>
    <w:rsid w:val="00C26D7E"/>
    <w:rsid w:val="00C34BE7"/>
    <w:rsid w:val="00C379A1"/>
    <w:rsid w:val="00C93741"/>
    <w:rsid w:val="00CA1AE9"/>
    <w:rsid w:val="00CE4274"/>
    <w:rsid w:val="00D046B2"/>
    <w:rsid w:val="00D102C6"/>
    <w:rsid w:val="00D44CD9"/>
    <w:rsid w:val="00D85A25"/>
    <w:rsid w:val="00DC18D1"/>
    <w:rsid w:val="00DE015B"/>
    <w:rsid w:val="00DE2810"/>
    <w:rsid w:val="00DF4837"/>
    <w:rsid w:val="00E16A39"/>
    <w:rsid w:val="00E21F4E"/>
    <w:rsid w:val="00E518F5"/>
    <w:rsid w:val="00E52526"/>
    <w:rsid w:val="00E74D19"/>
    <w:rsid w:val="00EA6654"/>
    <w:rsid w:val="00EB1A02"/>
    <w:rsid w:val="00EC2404"/>
    <w:rsid w:val="00ED1548"/>
    <w:rsid w:val="00EE317A"/>
    <w:rsid w:val="00F017AD"/>
    <w:rsid w:val="00F214E8"/>
    <w:rsid w:val="00F30B5A"/>
    <w:rsid w:val="00F61EE4"/>
    <w:rsid w:val="00F90AB9"/>
    <w:rsid w:val="00FA08C6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71B52" w:rsidP="00171B5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71B52" w:rsidP="00171B52">
          <w:pPr>
            <w:pStyle w:val="9CB5AE52CB7F448A87D494DE5ED850F250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71B52" w:rsidP="00171B52">
          <w:pPr>
            <w:pStyle w:val="080144DEE566462497F86EF9C1E3E491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71B52" w:rsidP="00171B52">
          <w:pPr>
            <w:pStyle w:val="27B5DA176AA040D1B0DAB750BB22260F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71B52" w:rsidP="00171B52">
          <w:pPr>
            <w:pStyle w:val="D2C6008C4725428581840BA3F24E6DB14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71B52" w:rsidP="00171B52">
          <w:pPr>
            <w:pStyle w:val="AACEFEF4204444CC8A17346A92831BCD4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71B52" w:rsidP="00171B52">
          <w:pPr>
            <w:pStyle w:val="CB4940772BDC42B6AF75C605D844F3A84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71B52" w:rsidP="00171B52">
          <w:pPr>
            <w:pStyle w:val="4AE7662C54754E80A5F963D232AD89853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D3FB5A232F894C4D87993CA6DD143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651C2-9E8F-4B12-A05E-4081A2AD9845}"/>
      </w:docPartPr>
      <w:docPartBody>
        <w:p w:rsidR="003161DE" w:rsidRDefault="000A620C" w:rsidP="000A620C">
          <w:pPr>
            <w:pStyle w:val="D3FB5A232F894C4D87993CA6DD1437C2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242AAB8E43D947D5BD7B6AC5FDCA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6763E-330E-4D8D-AB32-7BAD79B99A2B}"/>
      </w:docPartPr>
      <w:docPartBody>
        <w:p w:rsidR="003161DE" w:rsidRDefault="000A620C" w:rsidP="000A620C">
          <w:pPr>
            <w:pStyle w:val="242AAB8E43D947D5BD7B6AC5FDCA00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3CFF0934884B49BEB535E9C0D7C63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193EF-A42D-41E7-9268-B5331EB69F72}"/>
      </w:docPartPr>
      <w:docPartBody>
        <w:p w:rsidR="003161DE" w:rsidRDefault="000A620C" w:rsidP="000A620C">
          <w:pPr>
            <w:pStyle w:val="3CFF0934884B49BEB535E9C0D7C63BED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E2ABCF65C3D547E1957F5497DE83A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69922-A2A3-4241-9AD2-D9317E17100F}"/>
      </w:docPartPr>
      <w:docPartBody>
        <w:p w:rsidR="003161DE" w:rsidRDefault="000A620C" w:rsidP="000A620C">
          <w:pPr>
            <w:pStyle w:val="E2ABCF65C3D547E1957F5497DE83A5A9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156C7A178A444647A42A1C1DB1CA9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1047A-BC10-4F3D-9E62-F4C8B66A3EC2}"/>
      </w:docPartPr>
      <w:docPartBody>
        <w:p w:rsidR="003161DE" w:rsidRDefault="000A620C" w:rsidP="000A620C">
          <w:pPr>
            <w:pStyle w:val="156C7A178A444647A42A1C1DB1CA99EE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59DFB29CD9F64073B19D8E69836CF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CFA0F-D704-4823-BE15-3A6596CB446C}"/>
      </w:docPartPr>
      <w:docPartBody>
        <w:p w:rsidR="003161DE" w:rsidRDefault="000A620C" w:rsidP="000A620C">
          <w:pPr>
            <w:pStyle w:val="59DFB29CD9F64073B19D8E69836CFA04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A9C33E1191AC405182EB447BF53F2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C0212-3017-4A47-9C62-201114880D09}"/>
      </w:docPartPr>
      <w:docPartBody>
        <w:p w:rsidR="003161DE" w:rsidRDefault="000A620C" w:rsidP="000A620C">
          <w:pPr>
            <w:pStyle w:val="A9C33E1191AC405182EB447BF53F25B9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5A1AA2E153F84D4887A0319E70891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AE506-D17D-4CE7-AD15-3B62B3C0E374}"/>
      </w:docPartPr>
      <w:docPartBody>
        <w:p w:rsidR="003161DE" w:rsidRDefault="000A620C" w:rsidP="000A620C">
          <w:pPr>
            <w:pStyle w:val="5A1AA2E153F84D4887A0319E70891226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F9313579E49446E081D4DDE78E647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5234D-F257-42FE-8E72-61FB642AFAED}"/>
      </w:docPartPr>
      <w:docPartBody>
        <w:p w:rsidR="003161DE" w:rsidRDefault="000A620C" w:rsidP="000A620C">
          <w:pPr>
            <w:pStyle w:val="F9313579E49446E081D4DDE78E6477B6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0107E9520B6B48BBB64E5311146B8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1B258-CA76-48B7-B94E-B7BF8DB2F42D}"/>
      </w:docPartPr>
      <w:docPartBody>
        <w:p w:rsidR="00216EA3" w:rsidRDefault="00DA3244" w:rsidP="00DA3244">
          <w:pPr>
            <w:pStyle w:val="0107E9520B6B48BBB64E5311146B8161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F0D1397E0A4089B1515FC31D9DB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D4E0A-6286-4994-BBCA-23D6E8115955}"/>
      </w:docPartPr>
      <w:docPartBody>
        <w:p w:rsidR="00216EA3" w:rsidRDefault="00DA3244" w:rsidP="00DA3244">
          <w:pPr>
            <w:pStyle w:val="42F0D1397E0A4089B1515FC31D9DB66A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0A620C"/>
    <w:rsid w:val="0013015F"/>
    <w:rsid w:val="00167CE1"/>
    <w:rsid w:val="00171B52"/>
    <w:rsid w:val="00192C25"/>
    <w:rsid w:val="001E1DFB"/>
    <w:rsid w:val="00216EA3"/>
    <w:rsid w:val="0024399D"/>
    <w:rsid w:val="002E6193"/>
    <w:rsid w:val="003161DE"/>
    <w:rsid w:val="00331D1F"/>
    <w:rsid w:val="003C79DA"/>
    <w:rsid w:val="00412C43"/>
    <w:rsid w:val="0043257E"/>
    <w:rsid w:val="004C0099"/>
    <w:rsid w:val="004F35AE"/>
    <w:rsid w:val="005D1E23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DA3244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DA3244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B5A232F894C4D87993CA6DD1437C2">
    <w:name w:val="D3FB5A232F894C4D87993CA6DD1437C2"/>
    <w:rsid w:val="000A620C"/>
  </w:style>
  <w:style w:type="paragraph" w:customStyle="1" w:styleId="242AAB8E43D947D5BD7B6AC5FDCA0037">
    <w:name w:val="242AAB8E43D947D5BD7B6AC5FDCA0037"/>
    <w:rsid w:val="000A620C"/>
  </w:style>
  <w:style w:type="paragraph" w:customStyle="1" w:styleId="3CFF0934884B49BEB535E9C0D7C63BED">
    <w:name w:val="3CFF0934884B49BEB535E9C0D7C63BED"/>
    <w:rsid w:val="000A620C"/>
  </w:style>
  <w:style w:type="paragraph" w:customStyle="1" w:styleId="E2ABCF65C3D547E1957F5497DE83A5A9">
    <w:name w:val="E2ABCF65C3D547E1957F5497DE83A5A9"/>
    <w:rsid w:val="000A620C"/>
  </w:style>
  <w:style w:type="paragraph" w:customStyle="1" w:styleId="156C7A178A444647A42A1C1DB1CA99EE">
    <w:name w:val="156C7A178A444647A42A1C1DB1CA99EE"/>
    <w:rsid w:val="000A620C"/>
  </w:style>
  <w:style w:type="paragraph" w:customStyle="1" w:styleId="59DFB29CD9F64073B19D8E69836CFA04">
    <w:name w:val="59DFB29CD9F64073B19D8E69836CFA04"/>
    <w:rsid w:val="000A620C"/>
  </w:style>
  <w:style w:type="paragraph" w:customStyle="1" w:styleId="A9C33E1191AC405182EB447BF53F25B9">
    <w:name w:val="A9C33E1191AC405182EB447BF53F25B9"/>
    <w:rsid w:val="000A620C"/>
  </w:style>
  <w:style w:type="paragraph" w:customStyle="1" w:styleId="5A1AA2E153F84D4887A0319E70891226">
    <w:name w:val="5A1AA2E153F84D4887A0319E70891226"/>
    <w:rsid w:val="000A620C"/>
  </w:style>
  <w:style w:type="paragraph" w:customStyle="1" w:styleId="F9313579E49446E081D4DDE78E6477B6">
    <w:name w:val="F9313579E49446E081D4DDE78E6477B6"/>
    <w:rsid w:val="000A620C"/>
  </w:style>
  <w:style w:type="paragraph" w:customStyle="1" w:styleId="0107E9520B6B48BBB64E5311146B8161">
    <w:name w:val="0107E9520B6B48BBB64E5311146B8161"/>
    <w:rsid w:val="00DA3244"/>
  </w:style>
  <w:style w:type="paragraph" w:customStyle="1" w:styleId="42F0D1397E0A4089B1515FC31D9DB66A">
    <w:name w:val="42F0D1397E0A4089B1515FC31D9DB66A"/>
    <w:rsid w:val="00DA32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DA3244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B5A232F894C4D87993CA6DD1437C2">
    <w:name w:val="D3FB5A232F894C4D87993CA6DD1437C2"/>
    <w:rsid w:val="000A620C"/>
  </w:style>
  <w:style w:type="paragraph" w:customStyle="1" w:styleId="242AAB8E43D947D5BD7B6AC5FDCA0037">
    <w:name w:val="242AAB8E43D947D5BD7B6AC5FDCA0037"/>
    <w:rsid w:val="000A620C"/>
  </w:style>
  <w:style w:type="paragraph" w:customStyle="1" w:styleId="3CFF0934884B49BEB535E9C0D7C63BED">
    <w:name w:val="3CFF0934884B49BEB535E9C0D7C63BED"/>
    <w:rsid w:val="000A620C"/>
  </w:style>
  <w:style w:type="paragraph" w:customStyle="1" w:styleId="E2ABCF65C3D547E1957F5497DE83A5A9">
    <w:name w:val="E2ABCF65C3D547E1957F5497DE83A5A9"/>
    <w:rsid w:val="000A620C"/>
  </w:style>
  <w:style w:type="paragraph" w:customStyle="1" w:styleId="156C7A178A444647A42A1C1DB1CA99EE">
    <w:name w:val="156C7A178A444647A42A1C1DB1CA99EE"/>
    <w:rsid w:val="000A620C"/>
  </w:style>
  <w:style w:type="paragraph" w:customStyle="1" w:styleId="59DFB29CD9F64073B19D8E69836CFA04">
    <w:name w:val="59DFB29CD9F64073B19D8E69836CFA04"/>
    <w:rsid w:val="000A620C"/>
  </w:style>
  <w:style w:type="paragraph" w:customStyle="1" w:styleId="A9C33E1191AC405182EB447BF53F25B9">
    <w:name w:val="A9C33E1191AC405182EB447BF53F25B9"/>
    <w:rsid w:val="000A620C"/>
  </w:style>
  <w:style w:type="paragraph" w:customStyle="1" w:styleId="5A1AA2E153F84D4887A0319E70891226">
    <w:name w:val="5A1AA2E153F84D4887A0319E70891226"/>
    <w:rsid w:val="000A620C"/>
  </w:style>
  <w:style w:type="paragraph" w:customStyle="1" w:styleId="F9313579E49446E081D4DDE78E6477B6">
    <w:name w:val="F9313579E49446E081D4DDE78E6477B6"/>
    <w:rsid w:val="000A620C"/>
  </w:style>
  <w:style w:type="paragraph" w:customStyle="1" w:styleId="0107E9520B6B48BBB64E5311146B8161">
    <w:name w:val="0107E9520B6B48BBB64E5311146B8161"/>
    <w:rsid w:val="00DA3244"/>
  </w:style>
  <w:style w:type="paragraph" w:customStyle="1" w:styleId="42F0D1397E0A4089B1515FC31D9DB66A">
    <w:name w:val="42F0D1397E0A4089B1515FC31D9DB66A"/>
    <w:rsid w:val="00DA32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15FE9-7676-41DE-8CD6-A192B55D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PRZENNER</cp:lastModifiedBy>
  <cp:revision>9</cp:revision>
  <cp:lastPrinted>2013-11-01T14:38:00Z</cp:lastPrinted>
  <dcterms:created xsi:type="dcterms:W3CDTF">2017-05-18T22:03:00Z</dcterms:created>
  <dcterms:modified xsi:type="dcterms:W3CDTF">2017-06-01T20:04:00Z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