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06703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F215E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F215E">
            <w:rPr>
              <w:rStyle w:val="Style3"/>
              <w:rFonts w:eastAsiaTheme="majorEastAsia"/>
            </w:rPr>
            <w:t>City of Columbia Vision Zero Action Plan 2017-2020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395163399"/>
            <w:placeholder>
              <w:docPart w:val="207AF12D704547D082F7552AE78157E5"/>
            </w:placeholder>
          </w:sdtPr>
          <w:sdtEndPr/>
          <w:sdtContent>
            <w:p w:rsidR="00EB1A02" w:rsidRDefault="00090B0D" w:rsidP="008C087E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</w:t>
              </w:r>
              <w:r w:rsidR="00E40BB6">
                <w:rPr>
                  <w:rFonts w:ascii="Century Gothic" w:hAnsi="Century Gothic"/>
                </w:rPr>
                <w:t xml:space="preserve">t the </w:t>
              </w:r>
              <w:r w:rsidR="00B64FA2">
                <w:rPr>
                  <w:rFonts w:ascii="Century Gothic" w:hAnsi="Century Gothic"/>
                </w:rPr>
                <w:t>December 19, 2016 City Council m</w:t>
              </w:r>
              <w:r w:rsidR="00E40BB6">
                <w:rPr>
                  <w:rFonts w:ascii="Century Gothic" w:hAnsi="Century Gothic"/>
                </w:rPr>
                <w:t xml:space="preserve">eeting, the </w:t>
              </w:r>
              <w:r w:rsidR="00B64FA2">
                <w:rPr>
                  <w:rFonts w:ascii="Century Gothic" w:hAnsi="Century Gothic"/>
                </w:rPr>
                <w:t>C</w:t>
              </w:r>
              <w:r w:rsidR="00E40BB6">
                <w:rPr>
                  <w:rFonts w:ascii="Century Gothic" w:hAnsi="Century Gothic"/>
                </w:rPr>
                <w:t xml:space="preserve">ouncil unanimously passed a Policy Resolution committing Columbia to “Vision Zero”. This action also set a goal to eliminate traffic fatalities and serious injuries in Columbia by 2030, and directed the </w:t>
              </w:r>
              <w:r w:rsidR="00C64407">
                <w:rPr>
                  <w:rFonts w:ascii="Century Gothic" w:hAnsi="Century Gothic"/>
                </w:rPr>
                <w:t>c</w:t>
              </w:r>
              <w:r w:rsidR="00E40BB6">
                <w:rPr>
                  <w:rFonts w:ascii="Century Gothic" w:hAnsi="Century Gothic"/>
                </w:rPr>
                <w:t xml:space="preserve">ity </w:t>
              </w:r>
              <w:r w:rsidR="00C64407">
                <w:rPr>
                  <w:rFonts w:ascii="Century Gothic" w:hAnsi="Century Gothic"/>
                </w:rPr>
                <w:t>m</w:t>
              </w:r>
              <w:r w:rsidR="00E40BB6">
                <w:rPr>
                  <w:rFonts w:ascii="Century Gothic" w:hAnsi="Century Gothic"/>
                </w:rPr>
                <w:t xml:space="preserve">anager to provide an Action Plan to the </w:t>
              </w:r>
              <w:r w:rsidR="00B64FA2">
                <w:rPr>
                  <w:rFonts w:ascii="Century Gothic" w:hAnsi="Century Gothic"/>
                </w:rPr>
                <w:t>C</w:t>
              </w:r>
              <w:r w:rsidR="00E40BB6">
                <w:rPr>
                  <w:rFonts w:ascii="Century Gothic" w:hAnsi="Century Gothic"/>
                </w:rPr>
                <w:t xml:space="preserve">ouncil by April 30, 2017. The attached Action Plan was provided to the </w:t>
              </w:r>
              <w:r w:rsidR="00B64FA2">
                <w:rPr>
                  <w:rFonts w:ascii="Century Gothic" w:hAnsi="Century Gothic"/>
                </w:rPr>
                <w:t>C</w:t>
              </w:r>
              <w:r w:rsidR="00E40BB6">
                <w:rPr>
                  <w:rFonts w:ascii="Century Gothic" w:hAnsi="Century Gothic"/>
                </w:rPr>
                <w:t xml:space="preserve">ouncil by email on April 28, 2017. This formal report is being provided as public record and for official acceptance of the plan by the </w:t>
              </w:r>
              <w:r w:rsidR="00B64FA2">
                <w:rPr>
                  <w:rFonts w:ascii="Century Gothic" w:hAnsi="Century Gothic"/>
                </w:rPr>
                <w:t>C</w:t>
              </w:r>
              <w:r w:rsidR="00E40BB6">
                <w:rPr>
                  <w:rFonts w:ascii="Century Gothic" w:hAnsi="Century Gothic"/>
                </w:rPr>
                <w:t>ouncil.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 w:cstheme="minorBidi"/>
          <w:sz w:val="23"/>
          <w:szCs w:val="23"/>
        </w:rPr>
        <w:id w:val="1576005668"/>
        <w:placeholder>
          <w:docPart w:val="4AE7662C54754E80A5F963D232AD8985"/>
        </w:placeholder>
      </w:sdtPr>
      <w:sdtEndPr>
        <w:rPr>
          <w:rFonts w:cs="Times New Roman"/>
          <w:sz w:val="24"/>
          <w:szCs w:val="24"/>
        </w:rPr>
      </w:sdtEndPr>
      <w:sdtContent>
        <w:sdt>
          <w:sdtPr>
            <w:rPr>
              <w:rFonts w:ascii="Century Gothic" w:hAnsi="Century Gothic" w:cstheme="minorBidi"/>
              <w:sz w:val="23"/>
              <w:szCs w:val="23"/>
            </w:rPr>
            <w:id w:val="1213470266"/>
            <w:placeholder>
              <w:docPart w:val="C170F662C5AB4C9FABBD92902FF5E70C"/>
            </w:placeholder>
          </w:sdtPr>
          <w:sdtEndPr>
            <w:rPr>
              <w:rFonts w:cs="Times New Roman"/>
              <w:sz w:val="24"/>
              <w:szCs w:val="24"/>
            </w:rPr>
          </w:sdtEndPr>
          <w:sdtContent>
            <w:p w:rsidR="00B64FA2" w:rsidRDefault="00B64FA2" w:rsidP="00B64FA2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City of Columbia Action Plan is a three year plan effective May 2017 through May 2020 and is broken into three focus categories: engineering, education and enforcement. The implementation of this plan will be overseen by Heather Cole, Vision Zero Program Manager and Assistant to the City Manager. Each team has a team lead and potential team members which are noted in the plan. Team</w:t>
              </w:r>
              <w:r w:rsidR="00C64407">
                <w:rPr>
                  <w:rFonts w:ascii="Century Gothic" w:hAnsi="Century Gothic"/>
                </w:rPr>
                <w:t>s</w:t>
              </w:r>
              <w:r>
                <w:rPr>
                  <w:rFonts w:ascii="Century Gothic" w:hAnsi="Century Gothic"/>
                </w:rPr>
                <w:t xml:space="preserve"> have three to four “Critical Actions”, each with corresponding initiatives which note performance measures, funding and timeframes. </w:t>
              </w:r>
            </w:p>
            <w:p w:rsidR="00B64FA2" w:rsidRDefault="00B64FA2" w:rsidP="00B64FA2">
              <w:pPr>
                <w:jc w:val="both"/>
                <w:rPr>
                  <w:rFonts w:ascii="Century Gothic" w:hAnsi="Century Gothic"/>
                </w:rPr>
              </w:pPr>
            </w:p>
            <w:p w:rsidR="00B64FA2" w:rsidRDefault="00323273" w:rsidP="00B64FA2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Teams will provide an annual update on the status and progress of the plan each May. Additionally, a </w:t>
              </w:r>
              <w:r w:rsidR="00B64FA2">
                <w:rPr>
                  <w:rFonts w:ascii="Century Gothic" w:hAnsi="Century Gothic"/>
                </w:rPr>
                <w:t>Vision Zero website has</w:t>
              </w:r>
              <w:r w:rsidR="00C64407">
                <w:rPr>
                  <w:rFonts w:ascii="Century Gothic" w:hAnsi="Century Gothic"/>
                </w:rPr>
                <w:t xml:space="preserve"> been launched and will help </w:t>
              </w:r>
              <w:r w:rsidR="00B64FA2">
                <w:rPr>
                  <w:rFonts w:ascii="Century Gothic" w:hAnsi="Century Gothic"/>
                </w:rPr>
                <w:t>gather input; coordinate information about Vision Zero plans and events; provide crash data; and keep the Council and community informed on the status of the Action Plan initiatives.</w:t>
              </w:r>
            </w:p>
            <w:p w:rsidR="00CE4274" w:rsidRDefault="00B64FA2" w:rsidP="00B64FA2">
              <w:pPr>
                <w:jc w:val="both"/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(</w:t>
              </w:r>
              <w:hyperlink r:id="rId8" w:history="1">
                <w:r w:rsidRPr="00B700A7">
                  <w:rPr>
                    <w:rStyle w:val="Hyperlink"/>
                    <w:rFonts w:ascii="Century Gothic" w:hAnsi="Century Gothic"/>
                  </w:rPr>
                  <w:t>www.comovisionzero.org</w:t>
                </w:r>
              </w:hyperlink>
              <w:r>
                <w:rPr>
                  <w:rFonts w:ascii="Century Gothic" w:hAnsi="Century Gothic"/>
                </w:rPr>
                <w:t xml:space="preserve">)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Pr="00321B53" w:rsidRDefault="00DC18D1">
      <w:pPr>
        <w:rPr>
          <w:rFonts w:ascii="Century Gothic" w:hAnsi="Century Gothic"/>
        </w:rPr>
      </w:pPr>
      <w:r w:rsidRPr="00321B53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883BD4">
            <w:rPr>
              <w:rFonts w:ascii="Century Gothic" w:hAnsi="Century Gothic"/>
            </w:rPr>
            <w:t xml:space="preserve">The initiatives included in this three year plan will be performed with existing city budgets and </w:t>
          </w:r>
          <w:r w:rsidR="00972605">
            <w:rPr>
              <w:rFonts w:ascii="Century Gothic" w:hAnsi="Century Gothic"/>
            </w:rPr>
            <w:t>the grant that PedNet Coalition received from the Missouri Foundation for Health.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321B53">
        <w:rPr>
          <w:rFonts w:ascii="Century Gothic" w:hAnsi="Century Gothic"/>
        </w:rPr>
        <w:t xml:space="preserve">The </w:t>
      </w:r>
      <w:r w:rsidR="00883BD4">
        <w:rPr>
          <w:rFonts w:ascii="Century Gothic" w:hAnsi="Century Gothic"/>
        </w:rPr>
        <w:t>fiscal impact of future Action Plans is not known at this time.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64407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Governance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Not Applicable</w:t>
          </w:r>
        </w:sdtContent>
      </w:sdt>
    </w:p>
    <w:p w:rsidR="004F48BF" w:rsidRDefault="004F48BF"/>
    <w:p w:rsidR="00323273" w:rsidRDefault="00323273"/>
    <w:p w:rsidR="00323273" w:rsidRDefault="00323273">
      <w:bookmarkStart w:id="0" w:name="_GoBack"/>
      <w:bookmarkEnd w:id="0"/>
    </w:p>
    <w:p w:rsidR="000E3DAB" w:rsidRDefault="00C64407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6209A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Operational Excellence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209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90B0D" w:rsidP="00090B0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12/19/16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090B0D" w:rsidP="008F2D23">
                <w:pPr>
                  <w:rPr>
                    <w:rFonts w:ascii="Century Gothic" w:hAnsi="Century Gothic"/>
                  </w:rPr>
                </w:pPr>
                <w:r w:rsidRPr="008F2D23">
                  <w:rPr>
                    <w:rFonts w:ascii="Century Gothic" w:hAnsi="Century Gothic"/>
                  </w:rPr>
                  <w:t>City Council adopted PR178-16A</w:t>
                </w:r>
                <w:r w:rsidR="008F2D23" w:rsidRPr="008F2D23">
                  <w:rPr>
                    <w:rFonts w:ascii="Century Gothic" w:hAnsi="Century Gothic"/>
                  </w:rPr>
                  <w:t>, to a</w:t>
                </w:r>
                <w:r w:rsidRPr="008F2D23">
                  <w:rPr>
                    <w:rFonts w:ascii="Century Gothic" w:hAnsi="Century Gothic" w:cs="Tahoma"/>
                    <w:color w:val="000000"/>
                    <w:shd w:val="clear" w:color="auto" w:fill="FFFFFF"/>
                  </w:rPr>
                  <w:t>dopt a “Vision Zero” Policy; setting a goal of eliminating traffic deaths and serious injuries in Columbia by 2030.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Pr="00E40BB6" w:rsidRDefault="00E40BB6" w:rsidP="00C379A1">
      <w:pPr>
        <w:tabs>
          <w:tab w:val="left" w:pos="4530"/>
        </w:tabs>
        <w:rPr>
          <w:rFonts w:ascii="Century Gothic" w:hAnsi="Century Gothic"/>
        </w:rPr>
      </w:pPr>
      <w:r w:rsidRPr="00E40BB6">
        <w:rPr>
          <w:rFonts w:ascii="Century Gothic" w:hAnsi="Century Gothic" w:cs="Arial"/>
          <w:color w:val="000000"/>
          <w:shd w:val="clear" w:color="auto" w:fill="FFFFFF"/>
        </w:rPr>
        <w:t xml:space="preserve">This report is informational and staff recommends acceptance of the </w:t>
      </w:r>
      <w:r w:rsidR="00883BD4">
        <w:rPr>
          <w:rFonts w:ascii="Century Gothic" w:hAnsi="Century Gothic" w:cs="Arial"/>
          <w:color w:val="000000"/>
          <w:shd w:val="clear" w:color="auto" w:fill="FFFFFF"/>
        </w:rPr>
        <w:t xml:space="preserve">Action Plan. </w:t>
      </w:r>
      <w:r w:rsidRPr="00E40BB6">
        <w:rPr>
          <w:rFonts w:ascii="Century Gothic" w:hAnsi="Century Gothic" w:cs="Arial"/>
          <w:color w:val="000000"/>
          <w:shd w:val="clear" w:color="auto" w:fill="FFFFFF"/>
        </w:rPr>
        <w:t>As we begin execution of this plan, some initiatives will require council approval and will be brought forth on an individual basis for approval as needed.</w:t>
      </w:r>
    </w:p>
    <w:sectPr w:rsidR="00344C59" w:rsidRPr="00E40BB6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A" w:rsidRDefault="00F0085A" w:rsidP="004A4C2D">
      <w:r>
        <w:separator/>
      </w:r>
    </w:p>
  </w:endnote>
  <w:endnote w:type="continuationSeparator" w:id="0">
    <w:p w:rsidR="00F0085A" w:rsidRDefault="00F0085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A" w:rsidRDefault="00F0085A" w:rsidP="004A4C2D">
      <w:r>
        <w:separator/>
      </w:r>
    </w:p>
  </w:footnote>
  <w:footnote w:type="continuationSeparator" w:id="0">
    <w:p w:rsidR="00F0085A" w:rsidRDefault="00F0085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93F"/>
    <w:multiLevelType w:val="hybridMultilevel"/>
    <w:tmpl w:val="0D06DF60"/>
    <w:lvl w:ilvl="0" w:tplc="02ACBBB2">
      <w:start w:val="1"/>
      <w:numFmt w:val="bullet"/>
      <w:lvlText w:val="•"/>
      <w:lvlJc w:val="left"/>
      <w:pPr>
        <w:ind w:left="824" w:hanging="351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517426F6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FCD2BEDA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1502D2A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08982E2A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4D24AC88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85D011B8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2AA6AE1C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F43AE24A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1" w15:restartNumberingAfterBreak="0">
    <w:nsid w:val="1BBE015A"/>
    <w:multiLevelType w:val="hybridMultilevel"/>
    <w:tmpl w:val="3304AE54"/>
    <w:lvl w:ilvl="0" w:tplc="3FB6A080">
      <w:start w:val="1"/>
      <w:numFmt w:val="bullet"/>
      <w:lvlText w:val="•"/>
      <w:lvlJc w:val="left"/>
      <w:pPr>
        <w:ind w:left="829" w:hanging="35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F1CEF76C">
      <w:start w:val="1"/>
      <w:numFmt w:val="bullet"/>
      <w:lvlText w:val="•"/>
      <w:lvlJc w:val="left"/>
      <w:pPr>
        <w:ind w:left="1756" w:hanging="356"/>
      </w:pPr>
      <w:rPr>
        <w:rFonts w:hint="default"/>
      </w:rPr>
    </w:lvl>
    <w:lvl w:ilvl="2" w:tplc="7E7CCCF6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930C9B86">
      <w:start w:val="1"/>
      <w:numFmt w:val="bullet"/>
      <w:lvlText w:val="•"/>
      <w:lvlJc w:val="left"/>
      <w:pPr>
        <w:ind w:left="3610" w:hanging="356"/>
      </w:pPr>
      <w:rPr>
        <w:rFonts w:hint="default"/>
      </w:rPr>
    </w:lvl>
    <w:lvl w:ilvl="4" w:tplc="EC44AF22">
      <w:start w:val="1"/>
      <w:numFmt w:val="bullet"/>
      <w:lvlText w:val="•"/>
      <w:lvlJc w:val="left"/>
      <w:pPr>
        <w:ind w:left="4537" w:hanging="356"/>
      </w:pPr>
      <w:rPr>
        <w:rFonts w:hint="default"/>
      </w:rPr>
    </w:lvl>
    <w:lvl w:ilvl="5" w:tplc="43129334">
      <w:start w:val="1"/>
      <w:numFmt w:val="bullet"/>
      <w:lvlText w:val="•"/>
      <w:lvlJc w:val="left"/>
      <w:pPr>
        <w:ind w:left="5464" w:hanging="356"/>
      </w:pPr>
      <w:rPr>
        <w:rFonts w:hint="default"/>
      </w:rPr>
    </w:lvl>
    <w:lvl w:ilvl="6" w:tplc="AEB01134">
      <w:start w:val="1"/>
      <w:numFmt w:val="bullet"/>
      <w:lvlText w:val="•"/>
      <w:lvlJc w:val="left"/>
      <w:pPr>
        <w:ind w:left="6391" w:hanging="356"/>
      </w:pPr>
      <w:rPr>
        <w:rFonts w:hint="default"/>
      </w:rPr>
    </w:lvl>
    <w:lvl w:ilvl="7" w:tplc="69789CC2">
      <w:start w:val="1"/>
      <w:numFmt w:val="bullet"/>
      <w:lvlText w:val="•"/>
      <w:lvlJc w:val="left"/>
      <w:pPr>
        <w:ind w:left="7318" w:hanging="356"/>
      </w:pPr>
      <w:rPr>
        <w:rFonts w:hint="default"/>
      </w:rPr>
    </w:lvl>
    <w:lvl w:ilvl="8" w:tplc="43EE6F50">
      <w:start w:val="1"/>
      <w:numFmt w:val="bullet"/>
      <w:lvlText w:val="•"/>
      <w:lvlJc w:val="left"/>
      <w:pPr>
        <w:ind w:left="8245" w:hanging="356"/>
      </w:pPr>
      <w:rPr>
        <w:rFonts w:hint="default"/>
      </w:rPr>
    </w:lvl>
  </w:abstractNum>
  <w:abstractNum w:abstractNumId="2" w15:restartNumberingAfterBreak="0">
    <w:nsid w:val="256C689C"/>
    <w:multiLevelType w:val="hybridMultilevel"/>
    <w:tmpl w:val="EC5404E0"/>
    <w:lvl w:ilvl="0" w:tplc="6E7E6E88">
      <w:start w:val="1"/>
      <w:numFmt w:val="bullet"/>
      <w:lvlText w:val="•"/>
      <w:lvlJc w:val="left"/>
      <w:pPr>
        <w:ind w:left="831" w:hanging="347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D58CDA4E">
      <w:start w:val="1"/>
      <w:numFmt w:val="bullet"/>
      <w:lvlText w:val="•"/>
      <w:lvlJc w:val="left"/>
      <w:pPr>
        <w:ind w:left="1760" w:hanging="347"/>
      </w:pPr>
      <w:rPr>
        <w:rFonts w:hint="default"/>
      </w:rPr>
    </w:lvl>
    <w:lvl w:ilvl="2" w:tplc="7514E184">
      <w:start w:val="1"/>
      <w:numFmt w:val="bullet"/>
      <w:lvlText w:val="•"/>
      <w:lvlJc w:val="left"/>
      <w:pPr>
        <w:ind w:left="2689" w:hanging="347"/>
      </w:pPr>
      <w:rPr>
        <w:rFonts w:hint="default"/>
      </w:rPr>
    </w:lvl>
    <w:lvl w:ilvl="3" w:tplc="0AD62E94">
      <w:start w:val="1"/>
      <w:numFmt w:val="bullet"/>
      <w:lvlText w:val="•"/>
      <w:lvlJc w:val="left"/>
      <w:pPr>
        <w:ind w:left="3618" w:hanging="347"/>
      </w:pPr>
      <w:rPr>
        <w:rFonts w:hint="default"/>
      </w:rPr>
    </w:lvl>
    <w:lvl w:ilvl="4" w:tplc="462A2D76">
      <w:start w:val="1"/>
      <w:numFmt w:val="bullet"/>
      <w:lvlText w:val="•"/>
      <w:lvlJc w:val="left"/>
      <w:pPr>
        <w:ind w:left="4546" w:hanging="347"/>
      </w:pPr>
      <w:rPr>
        <w:rFonts w:hint="default"/>
      </w:rPr>
    </w:lvl>
    <w:lvl w:ilvl="5" w:tplc="86A4DABC">
      <w:start w:val="1"/>
      <w:numFmt w:val="bullet"/>
      <w:lvlText w:val="•"/>
      <w:lvlJc w:val="left"/>
      <w:pPr>
        <w:ind w:left="5475" w:hanging="347"/>
      </w:pPr>
      <w:rPr>
        <w:rFonts w:hint="default"/>
      </w:rPr>
    </w:lvl>
    <w:lvl w:ilvl="6" w:tplc="E508DF60">
      <w:start w:val="1"/>
      <w:numFmt w:val="bullet"/>
      <w:lvlText w:val="•"/>
      <w:lvlJc w:val="left"/>
      <w:pPr>
        <w:ind w:left="6404" w:hanging="347"/>
      </w:pPr>
      <w:rPr>
        <w:rFonts w:hint="default"/>
      </w:rPr>
    </w:lvl>
    <w:lvl w:ilvl="7" w:tplc="1CE047F2">
      <w:start w:val="1"/>
      <w:numFmt w:val="bullet"/>
      <w:lvlText w:val="•"/>
      <w:lvlJc w:val="left"/>
      <w:pPr>
        <w:ind w:left="7333" w:hanging="347"/>
      </w:pPr>
      <w:rPr>
        <w:rFonts w:hint="default"/>
      </w:rPr>
    </w:lvl>
    <w:lvl w:ilvl="8" w:tplc="6C9E59DA">
      <w:start w:val="1"/>
      <w:numFmt w:val="bullet"/>
      <w:lvlText w:val="•"/>
      <w:lvlJc w:val="left"/>
      <w:pPr>
        <w:ind w:left="8262" w:hanging="347"/>
      </w:pPr>
      <w:rPr>
        <w:rFonts w:hint="default"/>
      </w:rPr>
    </w:lvl>
  </w:abstractNum>
  <w:abstractNum w:abstractNumId="3" w15:restartNumberingAfterBreak="0">
    <w:nsid w:val="29821084"/>
    <w:multiLevelType w:val="hybridMultilevel"/>
    <w:tmpl w:val="A2C8562C"/>
    <w:lvl w:ilvl="0" w:tplc="572CA564">
      <w:start w:val="1"/>
      <w:numFmt w:val="bullet"/>
      <w:lvlText w:val="•"/>
      <w:lvlJc w:val="left"/>
      <w:pPr>
        <w:ind w:left="776" w:hanging="34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7710389E">
      <w:start w:val="1"/>
      <w:numFmt w:val="bullet"/>
      <w:lvlText w:val="•"/>
      <w:lvlJc w:val="left"/>
      <w:pPr>
        <w:ind w:left="1709" w:hanging="346"/>
      </w:pPr>
      <w:rPr>
        <w:rFonts w:hint="default"/>
      </w:rPr>
    </w:lvl>
    <w:lvl w:ilvl="2" w:tplc="75CEF61E">
      <w:start w:val="1"/>
      <w:numFmt w:val="bullet"/>
      <w:lvlText w:val="•"/>
      <w:lvlJc w:val="left"/>
      <w:pPr>
        <w:ind w:left="2641" w:hanging="346"/>
      </w:pPr>
      <w:rPr>
        <w:rFonts w:hint="default"/>
      </w:rPr>
    </w:lvl>
    <w:lvl w:ilvl="3" w:tplc="70AE34EE">
      <w:start w:val="1"/>
      <w:numFmt w:val="bullet"/>
      <w:lvlText w:val="•"/>
      <w:lvlJc w:val="left"/>
      <w:pPr>
        <w:ind w:left="3573" w:hanging="346"/>
      </w:pPr>
      <w:rPr>
        <w:rFonts w:hint="default"/>
      </w:rPr>
    </w:lvl>
    <w:lvl w:ilvl="4" w:tplc="E9F4C7E8">
      <w:start w:val="1"/>
      <w:numFmt w:val="bullet"/>
      <w:lvlText w:val="•"/>
      <w:lvlJc w:val="left"/>
      <w:pPr>
        <w:ind w:left="4506" w:hanging="346"/>
      </w:pPr>
      <w:rPr>
        <w:rFonts w:hint="default"/>
      </w:rPr>
    </w:lvl>
    <w:lvl w:ilvl="5" w:tplc="960025DC">
      <w:start w:val="1"/>
      <w:numFmt w:val="bullet"/>
      <w:lvlText w:val="•"/>
      <w:lvlJc w:val="left"/>
      <w:pPr>
        <w:ind w:left="5438" w:hanging="346"/>
      </w:pPr>
      <w:rPr>
        <w:rFonts w:hint="default"/>
      </w:rPr>
    </w:lvl>
    <w:lvl w:ilvl="6" w:tplc="B2D2BE02">
      <w:start w:val="1"/>
      <w:numFmt w:val="bullet"/>
      <w:lvlText w:val="•"/>
      <w:lvlJc w:val="left"/>
      <w:pPr>
        <w:ind w:left="6370" w:hanging="346"/>
      </w:pPr>
      <w:rPr>
        <w:rFonts w:hint="default"/>
      </w:rPr>
    </w:lvl>
    <w:lvl w:ilvl="7" w:tplc="E1680D26">
      <w:start w:val="1"/>
      <w:numFmt w:val="bullet"/>
      <w:lvlText w:val="•"/>
      <w:lvlJc w:val="left"/>
      <w:pPr>
        <w:ind w:left="7303" w:hanging="346"/>
      </w:pPr>
      <w:rPr>
        <w:rFonts w:hint="default"/>
      </w:rPr>
    </w:lvl>
    <w:lvl w:ilvl="8" w:tplc="CB4A79F8">
      <w:start w:val="1"/>
      <w:numFmt w:val="bullet"/>
      <w:lvlText w:val="•"/>
      <w:lvlJc w:val="left"/>
      <w:pPr>
        <w:ind w:left="8235" w:hanging="346"/>
      </w:pPr>
      <w:rPr>
        <w:rFonts w:hint="default"/>
      </w:rPr>
    </w:lvl>
  </w:abstractNum>
  <w:abstractNum w:abstractNumId="4" w15:restartNumberingAfterBreak="0">
    <w:nsid w:val="59F2748E"/>
    <w:multiLevelType w:val="hybridMultilevel"/>
    <w:tmpl w:val="810E6006"/>
    <w:lvl w:ilvl="0" w:tplc="3B5225CE">
      <w:start w:val="1"/>
      <w:numFmt w:val="bullet"/>
      <w:lvlText w:val="•"/>
      <w:lvlJc w:val="left"/>
      <w:pPr>
        <w:ind w:left="824" w:hanging="351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A82C284C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3ACCF8E0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91E5CE2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E3804018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616CCAC6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B7749104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EA265AF8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634A9540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0B0D"/>
    <w:rsid w:val="00092AD1"/>
    <w:rsid w:val="000E2AA6"/>
    <w:rsid w:val="000E37AB"/>
    <w:rsid w:val="000E3DAB"/>
    <w:rsid w:val="0011191B"/>
    <w:rsid w:val="00160464"/>
    <w:rsid w:val="001E142A"/>
    <w:rsid w:val="001F1288"/>
    <w:rsid w:val="001F215E"/>
    <w:rsid w:val="002773F7"/>
    <w:rsid w:val="002C289E"/>
    <w:rsid w:val="002D380E"/>
    <w:rsid w:val="002F3061"/>
    <w:rsid w:val="00321B53"/>
    <w:rsid w:val="00323273"/>
    <w:rsid w:val="00340994"/>
    <w:rsid w:val="00344C59"/>
    <w:rsid w:val="00381A9D"/>
    <w:rsid w:val="00387602"/>
    <w:rsid w:val="003C57DC"/>
    <w:rsid w:val="0041404F"/>
    <w:rsid w:val="00421B31"/>
    <w:rsid w:val="00461F78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5A24"/>
    <w:rsid w:val="006D6E9E"/>
    <w:rsid w:val="006F185A"/>
    <w:rsid w:val="00791D82"/>
    <w:rsid w:val="007F6A22"/>
    <w:rsid w:val="008078EB"/>
    <w:rsid w:val="008372DA"/>
    <w:rsid w:val="00852DF7"/>
    <w:rsid w:val="0086209A"/>
    <w:rsid w:val="00883565"/>
    <w:rsid w:val="00883BD4"/>
    <w:rsid w:val="008C087E"/>
    <w:rsid w:val="008C6849"/>
    <w:rsid w:val="008F0551"/>
    <w:rsid w:val="008F2D23"/>
    <w:rsid w:val="00906703"/>
    <w:rsid w:val="00942001"/>
    <w:rsid w:val="00945C5D"/>
    <w:rsid w:val="00952E34"/>
    <w:rsid w:val="00970DAF"/>
    <w:rsid w:val="00972605"/>
    <w:rsid w:val="00974B88"/>
    <w:rsid w:val="009851C2"/>
    <w:rsid w:val="00985F4D"/>
    <w:rsid w:val="00992DCF"/>
    <w:rsid w:val="00995129"/>
    <w:rsid w:val="009B0B65"/>
    <w:rsid w:val="009B5E9C"/>
    <w:rsid w:val="009D5168"/>
    <w:rsid w:val="00A23147"/>
    <w:rsid w:val="00A37B59"/>
    <w:rsid w:val="00A67E22"/>
    <w:rsid w:val="00A85777"/>
    <w:rsid w:val="00B158FC"/>
    <w:rsid w:val="00B62049"/>
    <w:rsid w:val="00B64FA2"/>
    <w:rsid w:val="00B972D7"/>
    <w:rsid w:val="00BA374B"/>
    <w:rsid w:val="00BD7739"/>
    <w:rsid w:val="00BE10D5"/>
    <w:rsid w:val="00BE5FE4"/>
    <w:rsid w:val="00C26D7E"/>
    <w:rsid w:val="00C34BE7"/>
    <w:rsid w:val="00C379A1"/>
    <w:rsid w:val="00C64407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0BB6"/>
    <w:rsid w:val="00E518F5"/>
    <w:rsid w:val="00E52526"/>
    <w:rsid w:val="00E74D19"/>
    <w:rsid w:val="00EB1A02"/>
    <w:rsid w:val="00EC19EF"/>
    <w:rsid w:val="00EC2404"/>
    <w:rsid w:val="00ED1548"/>
    <w:rsid w:val="00EE317A"/>
    <w:rsid w:val="00F0085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03B2C5-A049-45E5-BD69-37FCB62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1"/>
    <w:qFormat/>
    <w:rsid w:val="007F6A22"/>
    <w:pPr>
      <w:widowControl w:val="0"/>
      <w:ind w:left="793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6A22"/>
    <w:rPr>
      <w:rFonts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visionzero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olumbiamo.com/city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07AF12D704547D082F7552AE781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6462-DB4A-412D-96CC-734261035D22}"/>
      </w:docPartPr>
      <w:docPartBody>
        <w:p w:rsidR="003D5F68" w:rsidRDefault="002C4DB0" w:rsidP="002C4DB0">
          <w:pPr>
            <w:pStyle w:val="207AF12D704547D082F7552AE78157E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170F662C5AB4C9FABBD92902FF5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6B84-3D33-4AC2-A27B-C01E7D978E01}"/>
      </w:docPartPr>
      <w:docPartBody>
        <w:p w:rsidR="003D5F68" w:rsidRDefault="002C4DB0" w:rsidP="002C4DB0">
          <w:pPr>
            <w:pStyle w:val="C170F662C5AB4C9FABBD92902FF5E70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C4DB0"/>
    <w:rsid w:val="002E6193"/>
    <w:rsid w:val="00331D1F"/>
    <w:rsid w:val="003C79DA"/>
    <w:rsid w:val="003D5F6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50E7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C4DB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2C4DB0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F12D704547D082F7552AE78157E5">
    <w:name w:val="207AF12D704547D082F7552AE78157E5"/>
    <w:rsid w:val="002C4DB0"/>
    <w:pPr>
      <w:spacing w:after="160" w:line="259" w:lineRule="auto"/>
    </w:pPr>
  </w:style>
  <w:style w:type="paragraph" w:customStyle="1" w:styleId="C170F662C5AB4C9FABBD92902FF5E70C">
    <w:name w:val="C170F662C5AB4C9FABBD92902FF5E70C"/>
    <w:rsid w:val="002C4DB0"/>
    <w:pPr>
      <w:spacing w:after="160" w:line="259" w:lineRule="auto"/>
    </w:pPr>
  </w:style>
  <w:style w:type="paragraph" w:customStyle="1" w:styleId="1F10CE7F7C0648B09CA22918A8CF84B4">
    <w:name w:val="1F10CE7F7C0648B09CA22918A8CF84B4"/>
    <w:rsid w:val="002C4D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38CD-03DB-4225-B8A3-72CD8E6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2013-11-01T14:38:00Z</cp:lastPrinted>
  <dcterms:created xsi:type="dcterms:W3CDTF">2017-04-27T18:17:00Z</dcterms:created>
  <dcterms:modified xsi:type="dcterms:W3CDTF">2017-05-01T18:09:00Z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