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3D913" w14:textId="554B3925" w:rsidR="00694478" w:rsidRDefault="00694478" w:rsidP="00694478">
      <w:pPr>
        <w:tabs>
          <w:tab w:val="center" w:pos="4680"/>
        </w:tabs>
        <w:jc w:val="right"/>
        <w:rPr>
          <w:rFonts w:ascii="Arial Narrow" w:hAnsi="Arial Narrow" w:cs="Arial"/>
          <w:b/>
          <w:bCs/>
        </w:rPr>
      </w:pPr>
      <w:r>
        <w:rPr>
          <w:noProof/>
        </w:rPr>
        <mc:AlternateContent>
          <mc:Choice Requires="wps">
            <w:drawing>
              <wp:anchor distT="0" distB="0" distL="114300" distR="114300" simplePos="0" relativeHeight="251659264" behindDoc="0" locked="0" layoutInCell="1" allowOverlap="1" wp14:anchorId="41DC2B37" wp14:editId="3672B09A">
                <wp:simplePos x="0" y="0"/>
                <wp:positionH relativeFrom="column">
                  <wp:posOffset>5283200</wp:posOffset>
                </wp:positionH>
                <wp:positionV relativeFrom="paragraph">
                  <wp:posOffset>-488950</wp:posOffset>
                </wp:positionV>
                <wp:extent cx="857250" cy="2603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0350"/>
                        </a:xfrm>
                        <a:prstGeom prst="rect">
                          <a:avLst/>
                        </a:prstGeom>
                        <a:solidFill>
                          <a:srgbClr val="FFFFFF"/>
                        </a:solidFill>
                        <a:ln w="9525">
                          <a:noFill/>
                          <a:miter lim="800000"/>
                          <a:headEnd/>
                          <a:tailEnd/>
                        </a:ln>
                      </wps:spPr>
                      <wps:txbx>
                        <w:txbxContent>
                          <w:p w14:paraId="14129196" w14:textId="77777777" w:rsidR="00694478" w:rsidRPr="00694478" w:rsidRDefault="00694478" w:rsidP="00694478">
                            <w:pPr>
                              <w:rPr>
                                <w:color w:val="000000" w:themeColor="text1"/>
                              </w:rPr>
                            </w:pPr>
                            <w:r w:rsidRPr="00694478">
                              <w:rPr>
                                <w:color w:val="000000" w:themeColor="text1"/>
                              </w:rPr>
                              <w:t>Exhibit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pt;margin-top:-38.5pt;width:67.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" stroked="f">
                <v:textbox>
                  <w:txbxContent>
                    <w:p w14:paraId="14129196" w14:textId="77777777" w:rsidR="00694478" w:rsidRPr="00694478" w:rsidRDefault="00694478" w:rsidP="00694478">
                      <w:pPr>
                        <w:rPr>
                          <w:color w:val="000000" w:themeColor="text1"/>
                        </w:rPr>
                      </w:pPr>
                      <w:r w:rsidRPr="00694478">
                        <w:rPr>
                          <w:color w:val="000000" w:themeColor="text1"/>
                        </w:rPr>
                        <w:t>Exhibit A</w:t>
                      </w:r>
                    </w:p>
                  </w:txbxContent>
                </v:textbox>
              </v:shape>
            </w:pict>
          </mc:Fallback>
        </mc:AlternateContent>
      </w:r>
    </w:p>
    <w:p w14:paraId="21EB7024" w14:textId="77777777" w:rsidR="00694478" w:rsidRDefault="00694478">
      <w:pPr>
        <w:tabs>
          <w:tab w:val="center" w:pos="4680"/>
        </w:tabs>
        <w:jc w:val="center"/>
        <w:rPr>
          <w:rFonts w:ascii="Arial Narrow" w:hAnsi="Arial Narrow" w:cs="Arial"/>
          <w:b/>
          <w:bCs/>
        </w:rPr>
      </w:pPr>
    </w:p>
    <w:p w14:paraId="50350F69" w14:textId="77777777" w:rsidR="00F601C5" w:rsidRDefault="00F601C5">
      <w:pPr>
        <w:tabs>
          <w:tab w:val="center" w:pos="4680"/>
        </w:tabs>
        <w:jc w:val="center"/>
        <w:rPr>
          <w:rFonts w:ascii="Arial Narrow" w:hAnsi="Arial Narrow" w:cs="Arial"/>
        </w:rPr>
      </w:pPr>
      <w:bookmarkStart w:id="0" w:name="_GoBack"/>
      <w:bookmarkEnd w:id="0"/>
      <w:r>
        <w:rPr>
          <w:rFonts w:ascii="Arial Narrow" w:hAnsi="Arial Narrow" w:cs="Arial"/>
          <w:b/>
          <w:bCs/>
        </w:rPr>
        <w:t>ARTIST’S COMMISSION</w:t>
      </w:r>
    </w:p>
    <w:p w14:paraId="1E9D2010" w14:textId="230EE335" w:rsidR="00F601C5" w:rsidRDefault="00F601C5">
      <w:pPr>
        <w:ind w:firstLine="720"/>
        <w:jc w:val="both"/>
        <w:rPr>
          <w:rFonts w:ascii="Arial Narrow" w:hAnsi="Arial Narrow" w:cs="Arial"/>
        </w:rPr>
      </w:pPr>
      <w:r>
        <w:rPr>
          <w:rFonts w:ascii="Arial Narrow" w:hAnsi="Arial Narrow" w:cs="Arial"/>
        </w:rPr>
        <w:t>THIS AGREEMENT is entered into this __</w:t>
      </w:r>
      <w:r w:rsidR="00A45171">
        <w:rPr>
          <w:rFonts w:ascii="Arial Narrow" w:hAnsi="Arial Narrow" w:cs="Arial"/>
        </w:rPr>
        <w:t>___ day of _______________, 2017</w:t>
      </w:r>
      <w:r>
        <w:rPr>
          <w:rFonts w:ascii="Arial Narrow" w:hAnsi="Arial Narrow" w:cs="Arial"/>
        </w:rPr>
        <w:t>, between the City of Columbia, Missouri, a constitutional charter city ("Ci</w:t>
      </w:r>
      <w:r w:rsidR="00AF0303">
        <w:rPr>
          <w:rFonts w:ascii="Arial Narrow" w:hAnsi="Arial Narrow" w:cs="Arial"/>
        </w:rPr>
        <w:t xml:space="preserve">ty") and </w:t>
      </w:r>
      <w:r w:rsidR="00A45171">
        <w:rPr>
          <w:rFonts w:ascii="Arial Narrow" w:hAnsi="Arial Narrow" w:cs="Arial"/>
        </w:rPr>
        <w:t>Brittany Williamson</w:t>
      </w:r>
      <w:r w:rsidR="00813255">
        <w:rPr>
          <w:rFonts w:ascii="Arial Narrow" w:hAnsi="Arial Narrow" w:cs="Arial"/>
        </w:rPr>
        <w:t xml:space="preserve"> </w:t>
      </w:r>
      <w:r>
        <w:rPr>
          <w:rFonts w:ascii="Arial Narrow" w:hAnsi="Arial Narrow" w:cs="Arial"/>
        </w:rPr>
        <w:t>(”Artist”).</w:t>
      </w:r>
    </w:p>
    <w:p w14:paraId="0CE3D564" w14:textId="77777777" w:rsidR="00F601C5" w:rsidRDefault="00F601C5">
      <w:pPr>
        <w:ind w:firstLine="720"/>
        <w:jc w:val="both"/>
        <w:rPr>
          <w:rFonts w:ascii="Arial Narrow" w:hAnsi="Arial Narrow" w:cs="Arial"/>
        </w:rPr>
      </w:pPr>
    </w:p>
    <w:p w14:paraId="1B7E0D0F" w14:textId="77777777" w:rsidR="00F601C5" w:rsidRDefault="00F601C5">
      <w:pPr>
        <w:jc w:val="both"/>
        <w:rPr>
          <w:rFonts w:ascii="Arial Narrow" w:hAnsi="Arial Narrow" w:cs="Arial"/>
        </w:rPr>
      </w:pPr>
      <w:r>
        <w:rPr>
          <w:rFonts w:ascii="Arial Narrow" w:hAnsi="Arial Narrow" w:cs="Arial"/>
        </w:rPr>
        <w:tab/>
        <w:t>NOW, THEREFORE, City and Artist, in consideration of the mutual covenants and agreements, herein agree as follows:</w:t>
      </w:r>
    </w:p>
    <w:p w14:paraId="4DC7C6F9" w14:textId="77777777" w:rsidR="00F601C5" w:rsidRDefault="00F601C5">
      <w:pPr>
        <w:jc w:val="both"/>
        <w:rPr>
          <w:rFonts w:ascii="Arial Narrow" w:hAnsi="Arial Narrow" w:cs="Arial"/>
        </w:rPr>
      </w:pPr>
    </w:p>
    <w:p w14:paraId="04292616" w14:textId="77777777" w:rsidR="00F601C5" w:rsidRDefault="00F601C5">
      <w:pPr>
        <w:tabs>
          <w:tab w:val="left" w:pos="-1440"/>
        </w:tabs>
        <w:ind w:left="720" w:hanging="720"/>
        <w:jc w:val="both"/>
        <w:rPr>
          <w:rFonts w:ascii="Arial Narrow" w:hAnsi="Arial Narrow" w:cs="Arial"/>
        </w:rPr>
      </w:pPr>
      <w:r>
        <w:rPr>
          <w:rFonts w:ascii="Arial Narrow" w:hAnsi="Arial Narrow" w:cs="Arial"/>
        </w:rPr>
        <w:t>1.</w:t>
      </w:r>
      <w:r>
        <w:rPr>
          <w:rFonts w:ascii="Arial Narrow" w:hAnsi="Arial Narrow" w:cs="Arial"/>
        </w:rPr>
        <w:tab/>
      </w:r>
      <w:r>
        <w:rPr>
          <w:rFonts w:ascii="Arial Narrow" w:hAnsi="Arial Narrow" w:cs="Arial"/>
          <w:b/>
          <w:bCs/>
        </w:rPr>
        <w:t>COMMISSION</w:t>
      </w:r>
    </w:p>
    <w:p w14:paraId="39A6D57C" w14:textId="672FF999" w:rsidR="00F601C5" w:rsidRDefault="00F601C5">
      <w:pPr>
        <w:ind w:left="720"/>
        <w:jc w:val="both"/>
        <w:rPr>
          <w:rFonts w:ascii="Arial Narrow" w:hAnsi="Arial Narrow" w:cs="Arial"/>
        </w:rPr>
      </w:pPr>
      <w:r>
        <w:rPr>
          <w:rFonts w:ascii="Arial Narrow" w:hAnsi="Arial Narrow" w:cs="Arial"/>
        </w:rPr>
        <w:t>Artist is commissioned to</w:t>
      </w:r>
      <w:r>
        <w:rPr>
          <w:rFonts w:ascii="Arial Narrow" w:hAnsi="Arial Narrow"/>
        </w:rPr>
        <w:t xml:space="preserve"> render in paint or other City approved medium of the Artist, on a traffic sig</w:t>
      </w:r>
      <w:r w:rsidR="00DE13E1">
        <w:rPr>
          <w:rFonts w:ascii="Arial Narrow" w:hAnsi="Arial Narrow"/>
        </w:rPr>
        <w:t xml:space="preserve">nal cabinet at </w:t>
      </w:r>
      <w:r w:rsidR="00A45171">
        <w:rPr>
          <w:rFonts w:ascii="Arial Narrow" w:hAnsi="Arial Narrow"/>
        </w:rPr>
        <w:t>8th and Cherry as well as utility box at that location</w:t>
      </w:r>
      <w:r w:rsidR="00813255">
        <w:rPr>
          <w:rFonts w:ascii="Arial Narrow" w:hAnsi="Arial Narrow"/>
        </w:rPr>
        <w:t xml:space="preserve"> </w:t>
      </w:r>
      <w:r w:rsidR="00DE13E1">
        <w:rPr>
          <w:rFonts w:ascii="Arial Narrow" w:hAnsi="Arial Narrow" w:cs="Arial"/>
        </w:rPr>
        <w:t>substantially as described in approved design concept</w:t>
      </w:r>
      <w:r>
        <w:rPr>
          <w:rFonts w:ascii="Arial Narrow" w:hAnsi="Arial Narrow" w:cs="Arial"/>
        </w:rPr>
        <w:t>.</w:t>
      </w:r>
    </w:p>
    <w:p w14:paraId="5058D86D" w14:textId="77777777" w:rsidR="00F601C5" w:rsidRDefault="00F601C5">
      <w:pPr>
        <w:ind w:firstLine="720"/>
        <w:jc w:val="both"/>
        <w:rPr>
          <w:rFonts w:ascii="Arial Narrow" w:hAnsi="Arial Narrow" w:cs="Arial"/>
        </w:rPr>
      </w:pPr>
      <w:r>
        <w:rPr>
          <w:rFonts w:ascii="Arial Narrow" w:hAnsi="Arial Narrow"/>
        </w:rPr>
        <w:tab/>
      </w:r>
      <w:r>
        <w:rPr>
          <w:rFonts w:ascii="Arial Narrow" w:hAnsi="Arial Narrow"/>
        </w:rPr>
        <w:tab/>
      </w:r>
    </w:p>
    <w:p w14:paraId="7B73BA64" w14:textId="77777777" w:rsidR="00F601C5" w:rsidRDefault="00F601C5">
      <w:pPr>
        <w:tabs>
          <w:tab w:val="left" w:pos="-1440"/>
        </w:tabs>
        <w:ind w:left="720" w:hanging="720"/>
        <w:jc w:val="both"/>
        <w:rPr>
          <w:rFonts w:ascii="Arial Narrow" w:hAnsi="Arial Narrow" w:cs="Arial"/>
          <w:b/>
          <w:bCs/>
        </w:rPr>
      </w:pPr>
      <w:r>
        <w:rPr>
          <w:rFonts w:ascii="Arial Narrow" w:hAnsi="Arial Narrow" w:cs="Arial"/>
        </w:rPr>
        <w:t>2.</w:t>
      </w:r>
      <w:r>
        <w:rPr>
          <w:rFonts w:ascii="Arial Narrow" w:hAnsi="Arial Narrow" w:cs="Arial"/>
        </w:rPr>
        <w:tab/>
      </w:r>
      <w:r>
        <w:rPr>
          <w:rFonts w:ascii="Arial Narrow" w:hAnsi="Arial Narrow" w:cs="Arial"/>
          <w:b/>
          <w:bCs/>
        </w:rPr>
        <w:t>SITE COMPATIBILITY</w:t>
      </w:r>
    </w:p>
    <w:p w14:paraId="21C284A4" w14:textId="77777777" w:rsidR="00F601C5" w:rsidRDefault="002F17B8" w:rsidP="002F17B8">
      <w:pPr>
        <w:numPr>
          <w:ilvl w:val="0"/>
          <w:numId w:val="3"/>
        </w:numPr>
        <w:rPr>
          <w:rFonts w:ascii="Arial Narrow" w:hAnsi="Arial Narrow"/>
        </w:rPr>
      </w:pPr>
      <w:r>
        <w:rPr>
          <w:rFonts w:ascii="Arial Narrow" w:hAnsi="Arial Narrow"/>
        </w:rPr>
        <w:t>Artist</w:t>
      </w:r>
      <w:r w:rsidR="00F601C5">
        <w:rPr>
          <w:rFonts w:ascii="Arial Narrow" w:hAnsi="Arial Narrow"/>
        </w:rPr>
        <w:t xml:space="preserve"> will meet with the city designated project manager as necessary on all matters conn</w:t>
      </w:r>
      <w:r>
        <w:rPr>
          <w:rFonts w:ascii="Arial Narrow" w:hAnsi="Arial Narrow"/>
        </w:rPr>
        <w:t>ected with carrying out Artist’s</w:t>
      </w:r>
      <w:r w:rsidR="00F601C5">
        <w:rPr>
          <w:rFonts w:ascii="Arial Narrow" w:hAnsi="Arial Narrow"/>
        </w:rPr>
        <w:t xml:space="preserve"> services. </w:t>
      </w:r>
    </w:p>
    <w:p w14:paraId="3E675A39" w14:textId="77777777" w:rsidR="00F601C5" w:rsidRDefault="00F601C5">
      <w:pPr>
        <w:numPr>
          <w:ilvl w:val="0"/>
          <w:numId w:val="3"/>
        </w:numPr>
        <w:rPr>
          <w:rFonts w:ascii="Arial Narrow" w:hAnsi="Arial Narrow"/>
        </w:rPr>
      </w:pPr>
      <w:r>
        <w:rPr>
          <w:rFonts w:ascii="Arial Narrow" w:hAnsi="Arial Narrow"/>
        </w:rPr>
        <w:t>A</w:t>
      </w:r>
      <w:r w:rsidR="002F17B8">
        <w:rPr>
          <w:rFonts w:ascii="Arial Narrow" w:hAnsi="Arial Narrow"/>
        </w:rPr>
        <w:t>rtist</w:t>
      </w:r>
      <w:r>
        <w:rPr>
          <w:rFonts w:ascii="Arial Narrow" w:hAnsi="Arial Narrow"/>
        </w:rPr>
        <w:t xml:space="preserve"> acknowledges, and accepts, that the traffic signal cabinet is functional equipment with a limited lifetime and may be repaired or removed from service at any time for any reason. City may use the traffic cabinet for any purpose, no purpose or dispose of the traffic cabinet as necessary. A</w:t>
      </w:r>
      <w:r w:rsidR="002F17B8">
        <w:rPr>
          <w:rFonts w:ascii="Arial Narrow" w:hAnsi="Arial Narrow"/>
        </w:rPr>
        <w:t>rtist</w:t>
      </w:r>
      <w:r>
        <w:rPr>
          <w:rFonts w:ascii="Arial Narrow" w:hAnsi="Arial Narrow"/>
        </w:rPr>
        <w:t xml:space="preserve"> waives any and all Moral rights to the art work.</w:t>
      </w:r>
    </w:p>
    <w:p w14:paraId="1DFD23F6" w14:textId="77777777" w:rsidR="00F601C5" w:rsidRDefault="00F601C5">
      <w:pPr>
        <w:numPr>
          <w:ilvl w:val="0"/>
          <w:numId w:val="3"/>
        </w:numPr>
        <w:rPr>
          <w:rFonts w:ascii="Arial Narrow" w:hAnsi="Arial Narrow"/>
        </w:rPr>
      </w:pPr>
      <w:r>
        <w:rPr>
          <w:rFonts w:ascii="Arial Narrow" w:hAnsi="Arial Narrow"/>
        </w:rPr>
        <w:t>The A</w:t>
      </w:r>
      <w:r w:rsidR="002F17B8">
        <w:rPr>
          <w:rFonts w:ascii="Arial Narrow" w:hAnsi="Arial Narrow"/>
        </w:rPr>
        <w:t>rtist</w:t>
      </w:r>
      <w:r>
        <w:rPr>
          <w:rFonts w:ascii="Arial Narrow" w:hAnsi="Arial Narrow"/>
        </w:rPr>
        <w:t xml:space="preserve"> will use, according to instructions, primer and sealer as provided by the City. </w:t>
      </w:r>
    </w:p>
    <w:p w14:paraId="13595363" w14:textId="77777777" w:rsidR="00D01852" w:rsidRDefault="00D01852" w:rsidP="00D01852">
      <w:pPr>
        <w:numPr>
          <w:ilvl w:val="0"/>
          <w:numId w:val="3"/>
        </w:numPr>
        <w:rPr>
          <w:rFonts w:ascii="Arial Narrow" w:hAnsi="Arial Narrow"/>
        </w:rPr>
      </w:pPr>
      <w:r>
        <w:rPr>
          <w:rFonts w:ascii="Arial Narrow" w:hAnsi="Arial Narrow" w:cs="Arial"/>
        </w:rPr>
        <w:t xml:space="preserve">Any disagreements between </w:t>
      </w:r>
      <w:r>
        <w:rPr>
          <w:rFonts w:ascii="Arial Narrow" w:hAnsi="Arial Narrow"/>
        </w:rPr>
        <w:t xml:space="preserve">the city designated project manager </w:t>
      </w:r>
      <w:r>
        <w:rPr>
          <w:rFonts w:ascii="Arial Narrow" w:hAnsi="Arial Narrow" w:cs="Arial"/>
        </w:rPr>
        <w:t>and Artist will be referred to the City Manager for a decision. The City Manager’s decision shall be final.</w:t>
      </w:r>
    </w:p>
    <w:p w14:paraId="64E0A739" w14:textId="77777777" w:rsidR="00F601C5" w:rsidRDefault="00F601C5">
      <w:pPr>
        <w:tabs>
          <w:tab w:val="left" w:pos="-1440"/>
        </w:tabs>
        <w:ind w:left="720" w:hanging="720"/>
        <w:jc w:val="both"/>
        <w:rPr>
          <w:rFonts w:ascii="Arial Narrow" w:hAnsi="Arial Narrow" w:cs="Arial"/>
        </w:rPr>
      </w:pPr>
      <w:r>
        <w:rPr>
          <w:rFonts w:ascii="Arial Narrow" w:hAnsi="Arial Narrow" w:cs="Arial"/>
        </w:rPr>
        <w:tab/>
      </w:r>
    </w:p>
    <w:p w14:paraId="197C20A2" w14:textId="77777777" w:rsidR="00F601C5" w:rsidRDefault="00F601C5">
      <w:pPr>
        <w:tabs>
          <w:tab w:val="left" w:pos="-1440"/>
        </w:tabs>
        <w:ind w:left="720" w:hanging="720"/>
        <w:jc w:val="both"/>
        <w:rPr>
          <w:rFonts w:ascii="Arial Narrow" w:hAnsi="Arial Narrow" w:cs="Arial"/>
        </w:rPr>
      </w:pPr>
      <w:r>
        <w:rPr>
          <w:rFonts w:ascii="Arial Narrow" w:hAnsi="Arial Narrow" w:cs="Arial"/>
        </w:rPr>
        <w:t>3.</w:t>
      </w:r>
      <w:r>
        <w:rPr>
          <w:rFonts w:ascii="Arial Narrow" w:hAnsi="Arial Narrow" w:cs="Arial"/>
        </w:rPr>
        <w:tab/>
      </w:r>
      <w:r>
        <w:rPr>
          <w:rFonts w:ascii="Arial Narrow" w:hAnsi="Arial Narrow" w:cs="Arial"/>
          <w:b/>
          <w:bCs/>
        </w:rPr>
        <w:t>TIME</w:t>
      </w:r>
    </w:p>
    <w:p w14:paraId="49FCA20B" w14:textId="00A0E4D2" w:rsidR="00F601C5" w:rsidRDefault="00F601C5">
      <w:pPr>
        <w:ind w:firstLine="720"/>
        <w:jc w:val="both"/>
        <w:rPr>
          <w:rFonts w:ascii="Arial Narrow" w:hAnsi="Arial Narrow" w:cs="Arial"/>
        </w:rPr>
      </w:pPr>
      <w:r>
        <w:rPr>
          <w:rFonts w:ascii="Arial Narrow" w:hAnsi="Arial Narrow" w:cs="Arial"/>
        </w:rPr>
        <w:t>Artist will begin work as soon as practical after the execution of this agreement and shall have completed and installed the work</w:t>
      </w:r>
      <w:r w:rsidR="00813255">
        <w:rPr>
          <w:rFonts w:ascii="Arial Narrow" w:hAnsi="Arial Narrow" w:cs="Arial"/>
        </w:rPr>
        <w:t xml:space="preserve"> by </w:t>
      </w:r>
      <w:r w:rsidR="00306447">
        <w:rPr>
          <w:rFonts w:ascii="Arial Narrow" w:hAnsi="Arial Narrow" w:cs="Arial"/>
        </w:rPr>
        <w:t>October 31</w:t>
      </w:r>
      <w:r w:rsidR="00A45171">
        <w:rPr>
          <w:rFonts w:ascii="Arial Narrow" w:hAnsi="Arial Narrow" w:cs="Arial"/>
        </w:rPr>
        <w:t>, 2017</w:t>
      </w:r>
      <w:r>
        <w:rPr>
          <w:rFonts w:ascii="Arial Narrow" w:hAnsi="Arial Narrow" w:cs="Arial"/>
        </w:rPr>
        <w:t>.</w:t>
      </w:r>
    </w:p>
    <w:p w14:paraId="7BE16CDD" w14:textId="77777777" w:rsidR="00F601C5" w:rsidRDefault="00F601C5">
      <w:pPr>
        <w:tabs>
          <w:tab w:val="left" w:pos="-1440"/>
        </w:tabs>
        <w:ind w:left="720" w:hanging="720"/>
        <w:jc w:val="both"/>
        <w:rPr>
          <w:rFonts w:ascii="Arial Narrow" w:hAnsi="Arial Narrow" w:cs="Arial"/>
        </w:rPr>
      </w:pPr>
    </w:p>
    <w:p w14:paraId="121A5792" w14:textId="77777777" w:rsidR="00F601C5" w:rsidRDefault="00F601C5">
      <w:pPr>
        <w:tabs>
          <w:tab w:val="left" w:pos="-1440"/>
        </w:tabs>
        <w:ind w:left="720" w:hanging="720"/>
        <w:jc w:val="both"/>
        <w:rPr>
          <w:rFonts w:ascii="Arial Narrow" w:hAnsi="Arial Narrow" w:cs="Arial"/>
        </w:rPr>
      </w:pPr>
      <w:r>
        <w:rPr>
          <w:rFonts w:ascii="Arial Narrow" w:hAnsi="Arial Narrow" w:cs="Arial"/>
        </w:rPr>
        <w:t>4.</w:t>
      </w:r>
      <w:r>
        <w:rPr>
          <w:rFonts w:ascii="Arial Narrow" w:hAnsi="Arial Narrow" w:cs="Arial"/>
        </w:rPr>
        <w:tab/>
      </w:r>
      <w:r>
        <w:rPr>
          <w:rFonts w:ascii="Arial Narrow" w:hAnsi="Arial Narrow" w:cs="Arial"/>
          <w:b/>
          <w:bCs/>
        </w:rPr>
        <w:t>WARRANTIES</w:t>
      </w:r>
    </w:p>
    <w:p w14:paraId="179E2421" w14:textId="77777777" w:rsidR="00F601C5" w:rsidRDefault="00F601C5">
      <w:pPr>
        <w:widowControl/>
        <w:tabs>
          <w:tab w:val="left" w:pos="-1440"/>
        </w:tabs>
        <w:ind w:left="1440" w:hanging="720"/>
        <w:jc w:val="both"/>
        <w:rPr>
          <w:rFonts w:ascii="Arial Narrow" w:hAnsi="Arial Narrow" w:cs="Arial"/>
        </w:rPr>
      </w:pPr>
      <w:r>
        <w:rPr>
          <w:rFonts w:ascii="Arial Narrow" w:hAnsi="Arial Narrow" w:cs="Arial"/>
        </w:rPr>
        <w:t>a.</w:t>
      </w:r>
      <w:r>
        <w:rPr>
          <w:rFonts w:ascii="Arial Narrow" w:hAnsi="Arial Narrow" w:cs="Arial"/>
        </w:rPr>
        <w:tab/>
        <w:t>Artist represents and warrants that the work is solely the result of the artistic effort of Artist and is original and unique</w:t>
      </w:r>
      <w:r w:rsidR="00946AE1">
        <w:rPr>
          <w:rFonts w:ascii="Arial Narrow" w:hAnsi="Arial Narrow" w:cs="Arial"/>
        </w:rPr>
        <w:t xml:space="preserve"> to the Artist,</w:t>
      </w:r>
      <w:r>
        <w:rPr>
          <w:rFonts w:ascii="Arial Narrow" w:hAnsi="Arial Narrow" w:cs="Arial"/>
        </w:rPr>
        <w:t xml:space="preserve"> does not infringe upon any copyright, has not been sold elsewhere</w:t>
      </w:r>
      <w:r w:rsidR="00946AE1">
        <w:rPr>
          <w:rFonts w:ascii="Arial Narrow" w:hAnsi="Arial Narrow" w:cs="Arial"/>
        </w:rPr>
        <w:t xml:space="preserve"> in its traffic box layout design </w:t>
      </w:r>
      <w:r>
        <w:rPr>
          <w:rFonts w:ascii="Arial Narrow" w:hAnsi="Arial Narrow" w:cs="Arial"/>
        </w:rPr>
        <w:t>and is free from any liens.</w:t>
      </w:r>
    </w:p>
    <w:p w14:paraId="28DCC049" w14:textId="77777777" w:rsidR="00F601C5" w:rsidRDefault="00F601C5">
      <w:pPr>
        <w:tabs>
          <w:tab w:val="left" w:pos="-1440"/>
        </w:tabs>
        <w:ind w:left="1440" w:hanging="720"/>
        <w:jc w:val="both"/>
        <w:rPr>
          <w:rFonts w:ascii="Arial Narrow" w:hAnsi="Arial Narrow" w:cs="Arial"/>
        </w:rPr>
      </w:pPr>
      <w:r>
        <w:rPr>
          <w:rFonts w:ascii="Arial Narrow" w:hAnsi="Arial Narrow" w:cs="Arial"/>
        </w:rPr>
        <w:t>b.</w:t>
      </w:r>
      <w:r>
        <w:rPr>
          <w:rFonts w:ascii="Arial Narrow" w:hAnsi="Arial Narrow" w:cs="Arial"/>
        </w:rPr>
        <w:tab/>
        <w:t>Artist represents and warrants that the work will be durable, executed and fabricated in a workmanlike manner and will be free from defects in material and workmanship including defects known as ”inherent vice” or qualities which cause or accelerate deterioration of the work.</w:t>
      </w:r>
    </w:p>
    <w:p w14:paraId="37C97022" w14:textId="77777777" w:rsidR="00F601C5" w:rsidRDefault="00F601C5">
      <w:pPr>
        <w:tabs>
          <w:tab w:val="left" w:pos="-1440"/>
        </w:tabs>
        <w:ind w:left="1440" w:hanging="720"/>
        <w:jc w:val="both"/>
        <w:rPr>
          <w:rFonts w:ascii="Arial Narrow" w:hAnsi="Arial Narrow" w:cs="Arial"/>
        </w:rPr>
      </w:pPr>
      <w:r>
        <w:rPr>
          <w:rFonts w:ascii="Arial Narrow" w:hAnsi="Arial Narrow" w:cs="Arial"/>
        </w:rPr>
        <w:t>c.</w:t>
      </w:r>
      <w:r>
        <w:rPr>
          <w:rFonts w:ascii="Arial Narrow" w:hAnsi="Arial Narrow" w:cs="Arial"/>
        </w:rPr>
        <w:tab/>
        <w:t>If within one year of the date of final acceptance, the work exhibits any structural or cosmetic defect or flaw, Artist will repair the work or replace any defective component of the work at no cost to City. All repairs or cures to defects shall be consistent with professional conservation standards.</w:t>
      </w:r>
    </w:p>
    <w:p w14:paraId="45DFAA5C" w14:textId="77777777" w:rsidR="00F601C5" w:rsidRDefault="00F601C5">
      <w:pPr>
        <w:jc w:val="both"/>
        <w:rPr>
          <w:rFonts w:ascii="Arial Narrow" w:hAnsi="Arial Narrow" w:cs="Arial"/>
        </w:rPr>
      </w:pPr>
    </w:p>
    <w:p w14:paraId="30975561" w14:textId="77777777" w:rsidR="00F601C5" w:rsidRDefault="00F601C5">
      <w:pPr>
        <w:tabs>
          <w:tab w:val="left" w:pos="-1440"/>
        </w:tabs>
        <w:ind w:left="720" w:hanging="720"/>
        <w:jc w:val="both"/>
        <w:rPr>
          <w:rFonts w:ascii="Arial Narrow" w:hAnsi="Arial Narrow" w:cs="Arial"/>
        </w:rPr>
      </w:pPr>
      <w:r>
        <w:rPr>
          <w:rFonts w:ascii="Arial Narrow" w:hAnsi="Arial Narrow" w:cs="Arial"/>
        </w:rPr>
        <w:t>5.</w:t>
      </w:r>
      <w:r>
        <w:rPr>
          <w:rFonts w:ascii="Arial Narrow" w:hAnsi="Arial Narrow" w:cs="Arial"/>
        </w:rPr>
        <w:tab/>
      </w:r>
      <w:r>
        <w:rPr>
          <w:rFonts w:ascii="Arial Narrow" w:hAnsi="Arial Narrow" w:cs="Arial"/>
          <w:b/>
          <w:bCs/>
        </w:rPr>
        <w:t>FINAL ACCEPTANCE AND TITLE</w:t>
      </w:r>
    </w:p>
    <w:p w14:paraId="38B3286E" w14:textId="77777777" w:rsidR="00F601C5" w:rsidRDefault="00F601C5">
      <w:pPr>
        <w:tabs>
          <w:tab w:val="left" w:pos="-1440"/>
        </w:tabs>
        <w:ind w:left="1440" w:hanging="720"/>
        <w:jc w:val="both"/>
        <w:rPr>
          <w:rFonts w:ascii="Arial Narrow" w:hAnsi="Arial Narrow" w:cs="Arial"/>
        </w:rPr>
      </w:pPr>
      <w:r>
        <w:rPr>
          <w:rFonts w:ascii="Arial Narrow" w:hAnsi="Arial Narrow" w:cs="Arial"/>
        </w:rPr>
        <w:t>a.</w:t>
      </w:r>
      <w:r>
        <w:rPr>
          <w:rFonts w:ascii="Arial Narrow" w:hAnsi="Arial Narrow" w:cs="Arial"/>
        </w:rPr>
        <w:tab/>
        <w:t xml:space="preserve">Upon the work being installed and completed to Artist’s satisfaction, City shall inspect the work and present the Artist with a detailed listing of any observed flaws. When City is </w:t>
      </w:r>
      <w:r>
        <w:rPr>
          <w:rFonts w:ascii="Arial Narrow" w:hAnsi="Arial Narrow" w:cs="Arial"/>
        </w:rPr>
        <w:lastRenderedPageBreak/>
        <w:t>satisfied with the work, City shall notify Artist of its final acceptance of the work.</w:t>
      </w:r>
    </w:p>
    <w:p w14:paraId="4C22D4A9" w14:textId="77777777" w:rsidR="00F601C5" w:rsidRDefault="00F601C5">
      <w:pPr>
        <w:tabs>
          <w:tab w:val="left" w:pos="-1440"/>
        </w:tabs>
        <w:ind w:left="1440" w:hanging="720"/>
        <w:jc w:val="both"/>
        <w:rPr>
          <w:rFonts w:ascii="Arial Narrow" w:hAnsi="Arial Narrow" w:cs="Arial"/>
        </w:rPr>
      </w:pPr>
      <w:r>
        <w:rPr>
          <w:rFonts w:ascii="Arial Narrow" w:hAnsi="Arial Narrow" w:cs="Arial"/>
        </w:rPr>
        <w:t>b.</w:t>
      </w:r>
      <w:r>
        <w:rPr>
          <w:rFonts w:ascii="Arial Narrow" w:hAnsi="Arial Narrow" w:cs="Arial"/>
        </w:rPr>
        <w:tab/>
        <w:t>Upon final acceptance, title to the work shall pass to City. Thereafter, City shall retain all written documentation regarding the work and shall have the right to a copy of all drawings, sketches and designs of the work for maintenance and historical documentation purposes only.</w:t>
      </w:r>
    </w:p>
    <w:p w14:paraId="6F4522EB" w14:textId="77777777" w:rsidR="00F601C5" w:rsidRDefault="00F601C5">
      <w:pPr>
        <w:jc w:val="both"/>
        <w:rPr>
          <w:rFonts w:ascii="Arial Narrow" w:hAnsi="Arial Narrow" w:cs="Arial"/>
        </w:rPr>
      </w:pPr>
    </w:p>
    <w:p w14:paraId="4A59952B" w14:textId="77777777" w:rsidR="00F601C5" w:rsidRDefault="00F601C5">
      <w:pPr>
        <w:tabs>
          <w:tab w:val="left" w:pos="-1440"/>
        </w:tabs>
        <w:ind w:left="720" w:hanging="720"/>
        <w:jc w:val="both"/>
        <w:rPr>
          <w:rFonts w:ascii="Arial Narrow" w:hAnsi="Arial Narrow" w:cs="Arial"/>
        </w:rPr>
      </w:pPr>
      <w:r>
        <w:rPr>
          <w:rFonts w:ascii="Arial Narrow" w:hAnsi="Arial Narrow" w:cs="Arial"/>
        </w:rPr>
        <w:t>6.</w:t>
      </w:r>
      <w:r>
        <w:rPr>
          <w:rFonts w:ascii="Arial Narrow" w:hAnsi="Arial Narrow" w:cs="Arial"/>
        </w:rPr>
        <w:tab/>
      </w:r>
      <w:r>
        <w:rPr>
          <w:rFonts w:ascii="Arial Narrow" w:hAnsi="Arial Narrow" w:cs="Arial"/>
          <w:b/>
          <w:bCs/>
        </w:rPr>
        <w:t>PAYMENT</w:t>
      </w:r>
    </w:p>
    <w:p w14:paraId="69BC7FF0" w14:textId="6E47AB52" w:rsidR="00F601C5" w:rsidRDefault="00F601C5">
      <w:pPr>
        <w:tabs>
          <w:tab w:val="left" w:pos="-1440"/>
        </w:tabs>
        <w:ind w:left="1440" w:hanging="720"/>
        <w:jc w:val="both"/>
        <w:rPr>
          <w:rFonts w:ascii="Arial Narrow" w:hAnsi="Arial Narrow" w:cs="Arial"/>
        </w:rPr>
      </w:pPr>
      <w:r>
        <w:rPr>
          <w:rFonts w:ascii="Arial Narrow" w:hAnsi="Arial Narrow" w:cs="Arial"/>
        </w:rPr>
        <w:t>a.</w:t>
      </w:r>
      <w:r>
        <w:rPr>
          <w:rFonts w:ascii="Arial Narrow" w:hAnsi="Arial Narrow" w:cs="Arial"/>
        </w:rPr>
        <w:tab/>
        <w:t xml:space="preserve">City agrees to pay Artist </w:t>
      </w:r>
      <w:r w:rsidR="00A45171">
        <w:rPr>
          <w:rFonts w:ascii="Arial Narrow" w:hAnsi="Arial Narrow" w:cs="Arial"/>
        </w:rPr>
        <w:t>a commission in the sum of $1750</w:t>
      </w:r>
      <w:r>
        <w:rPr>
          <w:rFonts w:ascii="Arial Narrow" w:hAnsi="Arial Narrow" w:cs="Arial"/>
        </w:rPr>
        <w:t>.00 for the execution of the work and all rights granted herein. The Artist may request an all</w:t>
      </w:r>
      <w:r w:rsidR="00A45171">
        <w:rPr>
          <w:rFonts w:ascii="Arial Narrow" w:hAnsi="Arial Narrow" w:cs="Arial"/>
        </w:rPr>
        <w:t>owance for materials of up to $6</w:t>
      </w:r>
      <w:r>
        <w:rPr>
          <w:rFonts w:ascii="Arial Narrow" w:hAnsi="Arial Narrow" w:cs="Arial"/>
        </w:rPr>
        <w:t xml:space="preserve">00.00. The total budget for each </w:t>
      </w:r>
      <w:r>
        <w:rPr>
          <w:rFonts w:ascii="Arial Narrow" w:hAnsi="Arial Narrow"/>
        </w:rPr>
        <w:t>traffic signa</w:t>
      </w:r>
      <w:r w:rsidR="00A45171">
        <w:rPr>
          <w:rFonts w:ascii="Arial Narrow" w:hAnsi="Arial Narrow"/>
        </w:rPr>
        <w:t>l cabinet shall not exceed $2350</w:t>
      </w:r>
      <w:r>
        <w:rPr>
          <w:rFonts w:ascii="Arial Narrow" w:hAnsi="Arial Narrow"/>
        </w:rPr>
        <w:t>.00.</w:t>
      </w:r>
      <w:r>
        <w:rPr>
          <w:rFonts w:ascii="Arial Narrow" w:hAnsi="Arial Narrow" w:cs="Arial"/>
        </w:rPr>
        <w:t xml:space="preserve"> The commission shall be full compensation for the work, all rights granted, services rendered, travel and all supplies, materials and equipment used by Artist to design, execute, fabricate and install the work. The commission and any claimed allowance for materials shall be paid to Artist within thirty (30) days following the final acceptance of the work on site.</w:t>
      </w:r>
    </w:p>
    <w:p w14:paraId="7F851AE9" w14:textId="77777777" w:rsidR="00F601C5" w:rsidRDefault="00F601C5">
      <w:pPr>
        <w:jc w:val="both"/>
        <w:rPr>
          <w:rFonts w:ascii="Arial Narrow" w:hAnsi="Arial Narrow" w:cs="Arial"/>
        </w:rPr>
      </w:pPr>
    </w:p>
    <w:p w14:paraId="30665F19" w14:textId="77777777" w:rsidR="00F601C5" w:rsidRDefault="00F601C5">
      <w:pPr>
        <w:tabs>
          <w:tab w:val="left" w:pos="-1440"/>
        </w:tabs>
        <w:ind w:left="720" w:hanging="720"/>
        <w:jc w:val="both"/>
        <w:rPr>
          <w:rFonts w:ascii="Arial Narrow" w:hAnsi="Arial Narrow" w:cs="Arial"/>
        </w:rPr>
      </w:pPr>
      <w:r>
        <w:rPr>
          <w:rFonts w:ascii="Arial Narrow" w:hAnsi="Arial Narrow" w:cs="Arial"/>
        </w:rPr>
        <w:t>7.</w:t>
      </w:r>
      <w:r>
        <w:rPr>
          <w:rFonts w:ascii="Arial Narrow" w:hAnsi="Arial Narrow" w:cs="Arial"/>
        </w:rPr>
        <w:tab/>
      </w:r>
      <w:r>
        <w:rPr>
          <w:rFonts w:ascii="Arial Narrow" w:hAnsi="Arial Narrow" w:cs="Arial"/>
          <w:b/>
          <w:bCs/>
        </w:rPr>
        <w:t>COPYRIGHT</w:t>
      </w:r>
    </w:p>
    <w:p w14:paraId="625AFEB2" w14:textId="77777777" w:rsidR="00F601C5" w:rsidRDefault="00F601C5">
      <w:pPr>
        <w:tabs>
          <w:tab w:val="left" w:pos="-1440"/>
        </w:tabs>
        <w:ind w:left="1440" w:hanging="720"/>
        <w:jc w:val="both"/>
        <w:rPr>
          <w:rFonts w:ascii="Arial Narrow" w:hAnsi="Arial Narrow" w:cs="Arial"/>
        </w:rPr>
      </w:pPr>
      <w:r>
        <w:rPr>
          <w:rFonts w:ascii="Arial Narrow" w:hAnsi="Arial Narrow" w:cs="Arial"/>
        </w:rPr>
        <w:t>a.</w:t>
      </w:r>
      <w:r>
        <w:rPr>
          <w:rFonts w:ascii="Arial Narrow" w:hAnsi="Arial Narrow" w:cs="Arial"/>
        </w:rPr>
        <w:tab/>
        <w:t>Artist agrees that City owns the original work of art substanti</w:t>
      </w:r>
      <w:r w:rsidR="00686C17">
        <w:rPr>
          <w:rFonts w:ascii="Arial Narrow" w:hAnsi="Arial Narrow" w:cs="Arial"/>
        </w:rPr>
        <w:t>ally as described in the design concept</w:t>
      </w:r>
      <w:r>
        <w:rPr>
          <w:rFonts w:ascii="Arial Narrow" w:hAnsi="Arial Narrow" w:cs="Arial"/>
        </w:rPr>
        <w:t xml:space="preserve">.  Artist agrees that this work shall be a unique example of Artist’s work and Artist shall not anywhere else produce such work in </w:t>
      </w:r>
      <w:r w:rsidR="00500F2E">
        <w:rPr>
          <w:rFonts w:ascii="Arial Narrow" w:hAnsi="Arial Narrow" w:cs="Arial"/>
        </w:rPr>
        <w:t>a traffic box layout format</w:t>
      </w:r>
      <w:r>
        <w:rPr>
          <w:rFonts w:ascii="Arial Narrow" w:hAnsi="Arial Narrow" w:cs="Arial"/>
        </w:rPr>
        <w:t xml:space="preserve">, without the express written consent of City. </w:t>
      </w:r>
      <w:r w:rsidR="004728AE">
        <w:rPr>
          <w:rFonts w:ascii="Arial Narrow" w:hAnsi="Arial Narrow" w:cs="Arial"/>
        </w:rPr>
        <w:t xml:space="preserve"> Artist can make copies, including those for sale, of the specific traffic box artwork</w:t>
      </w:r>
      <w:r>
        <w:rPr>
          <w:rFonts w:ascii="Arial Narrow" w:hAnsi="Arial Narrow" w:cs="Arial"/>
        </w:rPr>
        <w:t xml:space="preserve"> provided City is credited with commissioning the original work.</w:t>
      </w:r>
    </w:p>
    <w:p w14:paraId="57E9F0D8" w14:textId="77777777" w:rsidR="00F601C5" w:rsidRDefault="00F601C5">
      <w:pPr>
        <w:tabs>
          <w:tab w:val="left" w:pos="-1440"/>
        </w:tabs>
        <w:ind w:left="1440" w:hanging="720"/>
        <w:jc w:val="both"/>
        <w:rPr>
          <w:rFonts w:ascii="Arial Narrow" w:hAnsi="Arial Narrow" w:cs="Arial"/>
        </w:rPr>
      </w:pPr>
      <w:r>
        <w:rPr>
          <w:rFonts w:ascii="Arial Narrow" w:hAnsi="Arial Narrow" w:cs="Arial"/>
        </w:rPr>
        <w:t>b.</w:t>
      </w:r>
      <w:r>
        <w:rPr>
          <w:rFonts w:ascii="Arial Narrow" w:hAnsi="Arial Narrow" w:cs="Arial"/>
        </w:rPr>
        <w:tab/>
        <w:t>Artist grants City an irrevocable license to make two-dimensional reproductions of the work for non-commercial purposes, including but not limited to reproductions used in advertising, brochures, media, publicity and catalogues.</w:t>
      </w:r>
    </w:p>
    <w:p w14:paraId="44C963D0" w14:textId="77777777" w:rsidR="00F601C5" w:rsidRDefault="00F601C5">
      <w:pPr>
        <w:jc w:val="both"/>
        <w:rPr>
          <w:rFonts w:ascii="Arial Narrow" w:hAnsi="Arial Narrow" w:cs="Arial"/>
        </w:rPr>
      </w:pPr>
    </w:p>
    <w:p w14:paraId="7D06F821" w14:textId="77777777" w:rsidR="00F601C5" w:rsidRDefault="00F601C5">
      <w:pPr>
        <w:tabs>
          <w:tab w:val="left" w:pos="-1440"/>
        </w:tabs>
        <w:ind w:left="720" w:hanging="720"/>
        <w:jc w:val="both"/>
        <w:rPr>
          <w:rFonts w:ascii="Arial Narrow" w:hAnsi="Arial Narrow" w:cs="Arial"/>
        </w:rPr>
      </w:pPr>
      <w:r>
        <w:rPr>
          <w:rFonts w:ascii="Arial Narrow" w:hAnsi="Arial Narrow" w:cs="Arial"/>
        </w:rPr>
        <w:t>8.</w:t>
      </w:r>
      <w:r>
        <w:rPr>
          <w:rFonts w:ascii="Arial Narrow" w:hAnsi="Arial Narrow" w:cs="Arial"/>
        </w:rPr>
        <w:tab/>
      </w:r>
      <w:r>
        <w:rPr>
          <w:rFonts w:ascii="Arial Narrow" w:hAnsi="Arial Narrow" w:cs="Arial"/>
          <w:b/>
          <w:bCs/>
        </w:rPr>
        <w:t>INSURANCE AND INDEMNIFICATION</w:t>
      </w:r>
    </w:p>
    <w:p w14:paraId="0F69F477" w14:textId="77777777" w:rsidR="00F601C5" w:rsidRDefault="00F601C5" w:rsidP="000F6562">
      <w:pPr>
        <w:ind w:left="1440" w:hanging="720"/>
        <w:jc w:val="both"/>
        <w:rPr>
          <w:rFonts w:ascii="Arial Narrow" w:hAnsi="Arial Narrow" w:cs="Arial"/>
        </w:rPr>
      </w:pPr>
      <w:r>
        <w:rPr>
          <w:rFonts w:ascii="Arial Narrow" w:hAnsi="Arial Narrow" w:cs="Arial"/>
        </w:rPr>
        <w:t>a.</w:t>
      </w:r>
      <w:r>
        <w:rPr>
          <w:rFonts w:ascii="Arial Narrow" w:hAnsi="Arial Narrow" w:cs="Arial"/>
        </w:rPr>
        <w:tab/>
        <w:t>Artist shall take out and maintain during the life of this contract such comprehensive general liability insurance as shall protect Artist and City, its employees and any officers, agents, and subcontractors performing work covered by this contract, from claims for damages for personal injury including accidental death, as well as from claims for property damages, which may arise from operations or work under this Agreement, whether such operations or work be by Artist, City, its employees, officers or agents, or by any subcontractor or by anyone directly or indirectly employed by them. The amounts of insurance shall be not less than $500,000 combined single limit for any one occurrence covering both body injury and property damage, including accidental death.</w:t>
      </w:r>
    </w:p>
    <w:p w14:paraId="6ED4310D" w14:textId="77777777" w:rsidR="00F601C5" w:rsidRDefault="00F601C5" w:rsidP="000F6562">
      <w:pPr>
        <w:ind w:left="1440" w:hanging="720"/>
        <w:jc w:val="both"/>
        <w:rPr>
          <w:rFonts w:ascii="Arial Narrow" w:hAnsi="Arial Narrow" w:cs="Arial"/>
        </w:rPr>
      </w:pPr>
      <w:r>
        <w:rPr>
          <w:rFonts w:ascii="Arial Narrow" w:hAnsi="Arial Narrow" w:cs="Arial"/>
        </w:rPr>
        <w:t>b.</w:t>
      </w:r>
      <w:r>
        <w:rPr>
          <w:rFonts w:ascii="Arial Narrow" w:hAnsi="Arial Narrow" w:cs="Arial"/>
        </w:rPr>
        <w:tab/>
        <w:t>The Artist shall furnish City with certificates of insurance which name City as additional insured in an amount as required above and requiring a thirty (30) day mandatory cancellation notice. In addition, such insurance shall be on an occurrence basis and shall remain in effect until such time as City has made final acceptance of the work.</w:t>
      </w:r>
    </w:p>
    <w:p w14:paraId="5D6AA5EC" w14:textId="77777777" w:rsidR="00F601C5" w:rsidRDefault="00F601C5" w:rsidP="000F6562">
      <w:pPr>
        <w:ind w:left="1440" w:hanging="720"/>
        <w:jc w:val="both"/>
        <w:rPr>
          <w:rFonts w:ascii="Arial Narrow" w:hAnsi="Arial Narrow" w:cs="Arial"/>
        </w:rPr>
      </w:pPr>
      <w:r>
        <w:rPr>
          <w:rFonts w:ascii="Arial Narrow" w:hAnsi="Arial Narrow" w:cs="Arial"/>
        </w:rPr>
        <w:t>c.</w:t>
      </w:r>
      <w:r>
        <w:rPr>
          <w:rFonts w:ascii="Arial Narrow" w:hAnsi="Arial Narrow" w:cs="Arial"/>
        </w:rPr>
        <w:tab/>
        <w:t xml:space="preserve">Artist shall at all times hereafter defend, indemnify and hold harmless City, its officers, agents, employees, against any and all claims, costs, losses and liabilities of any kind, caused by acts or omissions of Artist, its employees or agents, or accruing, resulting from, or related to the subject matter of this Agreement including, without limitation, any and all claims, demands, or causes of action of any nature whatsoever resulting from injuries or </w:t>
      </w:r>
      <w:r>
        <w:rPr>
          <w:rFonts w:ascii="Arial Narrow" w:hAnsi="Arial Narrow" w:cs="Arial"/>
        </w:rPr>
        <w:lastRenderedPageBreak/>
        <w:t>damages sustained by any person or property. Any sums due Artist under this Agreement may be retained by City until any claim made against City subject to this section has been settled or otherwise resolved; and any amount withheld shall not be subject to payment of interest by City.</w:t>
      </w:r>
    </w:p>
    <w:p w14:paraId="5F6C45A5" w14:textId="77777777" w:rsidR="00F601C5" w:rsidRDefault="00F601C5" w:rsidP="000F6562">
      <w:pPr>
        <w:ind w:left="1440" w:hanging="720"/>
        <w:jc w:val="both"/>
        <w:rPr>
          <w:rFonts w:ascii="Arial Narrow" w:hAnsi="Arial Narrow" w:cs="Arial"/>
        </w:rPr>
      </w:pPr>
      <w:r>
        <w:rPr>
          <w:rFonts w:ascii="Arial Narrow" w:hAnsi="Arial Narrow" w:cs="Arial"/>
        </w:rPr>
        <w:t>d.</w:t>
      </w:r>
      <w:r>
        <w:rPr>
          <w:rFonts w:ascii="Arial Narrow" w:hAnsi="Arial Narrow" w:cs="Arial"/>
        </w:rPr>
        <w:tab/>
        <w:t>The parties agree that obligations under sections 8, 5 and 4 shall survive the completion or termination of this Agreement.</w:t>
      </w:r>
    </w:p>
    <w:p w14:paraId="57B8AEE5" w14:textId="77777777" w:rsidR="00F601C5" w:rsidRDefault="00F601C5">
      <w:pPr>
        <w:tabs>
          <w:tab w:val="left" w:pos="-1440"/>
        </w:tabs>
        <w:ind w:left="720" w:hanging="720"/>
        <w:jc w:val="both"/>
        <w:rPr>
          <w:rFonts w:ascii="Arial Narrow" w:hAnsi="Arial Narrow" w:cs="Arial"/>
          <w:b/>
          <w:bCs/>
        </w:rPr>
      </w:pPr>
    </w:p>
    <w:p w14:paraId="631A6CDE" w14:textId="77777777" w:rsidR="00F601C5" w:rsidRDefault="00F601C5">
      <w:pPr>
        <w:tabs>
          <w:tab w:val="left" w:pos="-1440"/>
        </w:tabs>
        <w:ind w:left="720" w:hanging="720"/>
        <w:jc w:val="both"/>
        <w:rPr>
          <w:rFonts w:ascii="Arial Narrow" w:hAnsi="Arial Narrow" w:cs="Arial"/>
        </w:rPr>
      </w:pPr>
      <w:r>
        <w:rPr>
          <w:rFonts w:ascii="Arial Narrow" w:hAnsi="Arial Narrow" w:cs="Arial"/>
        </w:rPr>
        <w:t>9.</w:t>
      </w:r>
      <w:r>
        <w:rPr>
          <w:rFonts w:ascii="Arial Narrow" w:hAnsi="Arial Narrow" w:cs="Arial"/>
        </w:rPr>
        <w:tab/>
      </w:r>
      <w:r>
        <w:rPr>
          <w:rFonts w:ascii="Arial Narrow" w:hAnsi="Arial Narrow" w:cs="Arial"/>
          <w:b/>
          <w:bCs/>
        </w:rPr>
        <w:t>ENTIRE AGREEMENT</w:t>
      </w:r>
    </w:p>
    <w:p w14:paraId="07CF6D26" w14:textId="77777777" w:rsidR="00F601C5" w:rsidRDefault="00F601C5">
      <w:pPr>
        <w:ind w:firstLine="720"/>
        <w:jc w:val="both"/>
        <w:rPr>
          <w:rFonts w:ascii="Arial Narrow" w:hAnsi="Arial Narrow" w:cs="Arial"/>
        </w:rPr>
      </w:pPr>
      <w:r>
        <w:rPr>
          <w:rFonts w:ascii="Arial Narrow" w:hAnsi="Arial Narrow" w:cs="Arial"/>
        </w:rPr>
        <w:t>This writing embodies the entire agreement and understanding between the parties and there are no other agreements or understandings, oral or written, with reference to the subject matter herein between the parties.</w:t>
      </w:r>
    </w:p>
    <w:p w14:paraId="3B9AFEE1" w14:textId="77777777" w:rsidR="00F601C5" w:rsidRDefault="00F601C5">
      <w:pPr>
        <w:jc w:val="both"/>
        <w:rPr>
          <w:rFonts w:ascii="Arial Narrow" w:hAnsi="Arial Narrow" w:cs="Arial"/>
        </w:rPr>
      </w:pPr>
    </w:p>
    <w:p w14:paraId="4430E0CB" w14:textId="77777777" w:rsidR="00F601C5" w:rsidRDefault="00F601C5">
      <w:pPr>
        <w:tabs>
          <w:tab w:val="left" w:pos="-1440"/>
        </w:tabs>
        <w:ind w:left="720" w:hanging="720"/>
        <w:jc w:val="both"/>
        <w:rPr>
          <w:rFonts w:ascii="Arial Narrow" w:hAnsi="Arial Narrow" w:cs="Arial"/>
        </w:rPr>
      </w:pPr>
      <w:r>
        <w:rPr>
          <w:rFonts w:ascii="Arial Narrow" w:hAnsi="Arial Narrow" w:cs="Arial"/>
        </w:rPr>
        <w:t>10.</w:t>
      </w:r>
      <w:r>
        <w:rPr>
          <w:rFonts w:ascii="Arial Narrow" w:hAnsi="Arial Narrow" w:cs="Arial"/>
        </w:rPr>
        <w:tab/>
      </w:r>
      <w:r>
        <w:rPr>
          <w:rFonts w:ascii="Arial Narrow" w:hAnsi="Arial Narrow" w:cs="Arial"/>
          <w:b/>
          <w:bCs/>
        </w:rPr>
        <w:t>GOVERNING LAW</w:t>
      </w:r>
    </w:p>
    <w:p w14:paraId="222CAA88" w14:textId="77777777" w:rsidR="00F601C5" w:rsidRDefault="00F601C5">
      <w:pPr>
        <w:ind w:firstLine="720"/>
        <w:jc w:val="both"/>
        <w:rPr>
          <w:rFonts w:ascii="Arial Narrow" w:hAnsi="Arial Narrow" w:cs="Arial"/>
        </w:rPr>
      </w:pPr>
      <w:r>
        <w:rPr>
          <w:rFonts w:ascii="Arial Narrow" w:hAnsi="Arial Narrow" w:cs="Arial"/>
        </w:rPr>
        <w:t>This agreement shall be governed by and construed in accordance with the laws of the State of Missouri.</w:t>
      </w:r>
    </w:p>
    <w:p w14:paraId="2696F4A1" w14:textId="77777777" w:rsidR="00F601C5" w:rsidRDefault="00F601C5">
      <w:pPr>
        <w:ind w:firstLine="720"/>
        <w:jc w:val="both"/>
        <w:rPr>
          <w:rFonts w:ascii="Arial Narrow" w:hAnsi="Arial Narrow" w:cs="Arial"/>
        </w:rPr>
      </w:pPr>
    </w:p>
    <w:p w14:paraId="08339A6F" w14:textId="77777777" w:rsidR="00F601C5" w:rsidRDefault="00F601C5">
      <w:pPr>
        <w:ind w:firstLine="720"/>
        <w:jc w:val="both"/>
        <w:rPr>
          <w:rFonts w:ascii="Arial Narrow" w:hAnsi="Arial Narrow" w:cs="Arial"/>
        </w:rPr>
      </w:pPr>
      <w:r>
        <w:rPr>
          <w:rFonts w:ascii="Arial Narrow" w:hAnsi="Arial Narrow" w:cs="Arial"/>
        </w:rPr>
        <w:t>IN WITNESS WHEREOF, the parties have executed this agreement the day and year first above written.</w:t>
      </w:r>
    </w:p>
    <w:p w14:paraId="3EB854EA" w14:textId="77777777" w:rsidR="00F601C5" w:rsidRDefault="00F601C5">
      <w:pPr>
        <w:ind w:firstLine="5040"/>
        <w:jc w:val="both"/>
        <w:rPr>
          <w:rFonts w:ascii="Arial Narrow" w:hAnsi="Arial Narrow" w:cs="Arial"/>
        </w:rPr>
      </w:pPr>
      <w:r>
        <w:rPr>
          <w:rFonts w:ascii="Arial Narrow" w:hAnsi="Arial Narrow" w:cs="Arial"/>
        </w:rPr>
        <w:t>CITY OF COLUMBIA, MISSOURI</w:t>
      </w:r>
    </w:p>
    <w:p w14:paraId="409E5E83" w14:textId="77777777" w:rsidR="00F601C5" w:rsidRDefault="00F601C5">
      <w:pPr>
        <w:jc w:val="both"/>
        <w:rPr>
          <w:rFonts w:ascii="Arial Narrow" w:hAnsi="Arial Narrow" w:cs="Arial"/>
          <w:sz w:val="20"/>
          <w:szCs w:val="20"/>
        </w:rPr>
      </w:pPr>
    </w:p>
    <w:p w14:paraId="169CA8B3" w14:textId="77777777" w:rsidR="00F601C5" w:rsidRDefault="00F601C5">
      <w:pPr>
        <w:jc w:val="both"/>
        <w:rPr>
          <w:rFonts w:ascii="Arial Narrow" w:hAnsi="Arial Narrow" w:cs="Arial"/>
        </w:rPr>
      </w:pPr>
    </w:p>
    <w:p w14:paraId="13009E17" w14:textId="77777777" w:rsidR="00F601C5" w:rsidRDefault="00F601C5">
      <w:pPr>
        <w:tabs>
          <w:tab w:val="left" w:pos="-1440"/>
        </w:tabs>
        <w:ind w:left="5760" w:hanging="720"/>
        <w:jc w:val="both"/>
        <w:rPr>
          <w:rFonts w:ascii="Arial Narrow" w:hAnsi="Arial Narrow" w:cs="Arial"/>
        </w:rPr>
      </w:pPr>
      <w:r>
        <w:rPr>
          <w:rFonts w:ascii="Arial Narrow" w:hAnsi="Arial Narrow" w:cs="Arial"/>
        </w:rPr>
        <w:t>By:</w:t>
      </w:r>
      <w:r>
        <w:rPr>
          <w:rFonts w:ascii="Arial Narrow" w:hAnsi="Arial Narrow" w:cs="Arial"/>
        </w:rPr>
        <w:tab/>
        <w:t>___________________________</w:t>
      </w:r>
    </w:p>
    <w:p w14:paraId="19BDA1A3" w14:textId="77777777" w:rsidR="00F601C5" w:rsidRDefault="00686C17">
      <w:pPr>
        <w:ind w:firstLine="5760"/>
        <w:jc w:val="both"/>
        <w:rPr>
          <w:rFonts w:ascii="Arial Narrow" w:hAnsi="Arial Narrow" w:cs="Arial"/>
        </w:rPr>
      </w:pPr>
      <w:r>
        <w:rPr>
          <w:rFonts w:ascii="Arial Narrow" w:hAnsi="Arial Narrow" w:cs="Arial"/>
        </w:rPr>
        <w:t>Michael</w:t>
      </w:r>
      <w:r w:rsidR="00DE13E1">
        <w:rPr>
          <w:rFonts w:ascii="Arial Narrow" w:hAnsi="Arial Narrow" w:cs="Arial"/>
        </w:rPr>
        <w:t xml:space="preserve"> </w:t>
      </w:r>
      <w:proofErr w:type="spellStart"/>
      <w:r w:rsidR="00DE13E1">
        <w:rPr>
          <w:rFonts w:ascii="Arial Narrow" w:hAnsi="Arial Narrow" w:cs="Arial"/>
        </w:rPr>
        <w:t>Matthes</w:t>
      </w:r>
      <w:proofErr w:type="spellEnd"/>
      <w:r w:rsidR="00F601C5">
        <w:rPr>
          <w:rFonts w:ascii="Arial Narrow" w:hAnsi="Arial Narrow" w:cs="Arial"/>
        </w:rPr>
        <w:t>, City Manager</w:t>
      </w:r>
    </w:p>
    <w:p w14:paraId="1AEEB66B" w14:textId="77777777" w:rsidR="00F601C5" w:rsidRDefault="00F601C5">
      <w:pPr>
        <w:jc w:val="both"/>
        <w:rPr>
          <w:rFonts w:ascii="Arial Narrow" w:hAnsi="Arial Narrow" w:cs="Arial"/>
        </w:rPr>
      </w:pPr>
      <w:r>
        <w:rPr>
          <w:rFonts w:ascii="Arial Narrow" w:hAnsi="Arial Narrow" w:cs="Arial"/>
        </w:rPr>
        <w:t>ATTEST:</w:t>
      </w:r>
    </w:p>
    <w:p w14:paraId="52D8F64B" w14:textId="77777777" w:rsidR="00F601C5" w:rsidRDefault="00F601C5">
      <w:pPr>
        <w:jc w:val="both"/>
        <w:rPr>
          <w:rFonts w:ascii="Arial Narrow" w:hAnsi="Arial Narrow" w:cs="Arial"/>
          <w:sz w:val="20"/>
          <w:szCs w:val="20"/>
        </w:rPr>
      </w:pPr>
    </w:p>
    <w:p w14:paraId="686D89C3" w14:textId="77777777" w:rsidR="00F601C5" w:rsidRDefault="00F601C5">
      <w:pPr>
        <w:jc w:val="both"/>
        <w:rPr>
          <w:rFonts w:ascii="Arial Narrow" w:hAnsi="Arial Narrow" w:cs="Arial"/>
        </w:rPr>
      </w:pPr>
    </w:p>
    <w:p w14:paraId="4D4AFAF8" w14:textId="77777777" w:rsidR="00F601C5" w:rsidRDefault="00F601C5">
      <w:pPr>
        <w:jc w:val="both"/>
        <w:rPr>
          <w:rFonts w:ascii="Arial Narrow" w:hAnsi="Arial Narrow" w:cs="Arial"/>
        </w:rPr>
      </w:pPr>
      <w:r>
        <w:rPr>
          <w:rFonts w:ascii="Arial Narrow" w:hAnsi="Arial Narrow" w:cs="Arial"/>
        </w:rPr>
        <w:t>_____________________________</w:t>
      </w:r>
    </w:p>
    <w:p w14:paraId="508AE2F8" w14:textId="77777777" w:rsidR="00F601C5" w:rsidRDefault="00F601C5">
      <w:pPr>
        <w:jc w:val="both"/>
        <w:rPr>
          <w:rFonts w:ascii="Arial Narrow" w:hAnsi="Arial Narrow" w:cs="Arial"/>
        </w:rPr>
      </w:pPr>
      <w:r>
        <w:rPr>
          <w:rFonts w:ascii="Arial Narrow" w:hAnsi="Arial Narrow" w:cs="Arial"/>
        </w:rPr>
        <w:t>Sheela Amin, City Clerk</w:t>
      </w:r>
    </w:p>
    <w:p w14:paraId="7B322CFD" w14:textId="77777777" w:rsidR="00F601C5" w:rsidRDefault="00F601C5">
      <w:pPr>
        <w:jc w:val="both"/>
        <w:rPr>
          <w:rFonts w:ascii="Arial Narrow" w:hAnsi="Arial Narrow" w:cs="Arial"/>
        </w:rPr>
      </w:pPr>
    </w:p>
    <w:p w14:paraId="4EF4F180" w14:textId="77777777" w:rsidR="00F601C5" w:rsidRDefault="00F601C5">
      <w:pPr>
        <w:jc w:val="both"/>
        <w:rPr>
          <w:rFonts w:ascii="Arial Narrow" w:hAnsi="Arial Narrow" w:cs="Arial"/>
        </w:rPr>
      </w:pPr>
      <w:r>
        <w:rPr>
          <w:rFonts w:ascii="Arial Narrow" w:hAnsi="Arial Narrow" w:cs="Arial"/>
        </w:rPr>
        <w:t>APPROVED AS TO FORM:</w:t>
      </w:r>
    </w:p>
    <w:p w14:paraId="25E1A4A0" w14:textId="77777777" w:rsidR="00F601C5" w:rsidRDefault="00F601C5">
      <w:pPr>
        <w:jc w:val="both"/>
        <w:rPr>
          <w:rFonts w:ascii="Arial Narrow" w:hAnsi="Arial Narrow" w:cs="Arial"/>
          <w:sz w:val="20"/>
          <w:szCs w:val="20"/>
        </w:rPr>
      </w:pPr>
    </w:p>
    <w:p w14:paraId="5C7561E5" w14:textId="77777777" w:rsidR="00F601C5" w:rsidRDefault="00F601C5">
      <w:pPr>
        <w:jc w:val="both"/>
        <w:rPr>
          <w:rFonts w:ascii="Arial Narrow" w:hAnsi="Arial Narrow" w:cs="Arial"/>
        </w:rPr>
      </w:pPr>
    </w:p>
    <w:p w14:paraId="1E396AE1" w14:textId="77777777" w:rsidR="00F601C5" w:rsidRDefault="00F601C5">
      <w:pPr>
        <w:jc w:val="both"/>
        <w:rPr>
          <w:rFonts w:ascii="Arial Narrow" w:hAnsi="Arial Narrow" w:cs="Arial"/>
        </w:rPr>
      </w:pPr>
      <w:r>
        <w:rPr>
          <w:rFonts w:ascii="Arial Narrow" w:hAnsi="Arial Narrow" w:cs="Arial"/>
        </w:rPr>
        <w:t>_____________________________</w:t>
      </w:r>
    </w:p>
    <w:p w14:paraId="1BC607AB" w14:textId="77777777" w:rsidR="00F601C5" w:rsidRDefault="00DE13E1">
      <w:pPr>
        <w:jc w:val="both"/>
        <w:rPr>
          <w:rFonts w:ascii="Arial Narrow" w:hAnsi="Arial Narrow" w:cs="Arial"/>
        </w:rPr>
      </w:pPr>
      <w:r>
        <w:rPr>
          <w:rFonts w:ascii="Arial Narrow" w:hAnsi="Arial Narrow" w:cs="Arial"/>
        </w:rPr>
        <w:t>Nancy Thompson</w:t>
      </w:r>
      <w:r w:rsidR="00F601C5">
        <w:rPr>
          <w:rFonts w:ascii="Arial Narrow" w:hAnsi="Arial Narrow" w:cs="Arial"/>
        </w:rPr>
        <w:t>, City Counselor</w:t>
      </w:r>
    </w:p>
    <w:p w14:paraId="1720DB01" w14:textId="77777777" w:rsidR="00F601C5" w:rsidRDefault="00F601C5">
      <w:pPr>
        <w:jc w:val="both"/>
        <w:rPr>
          <w:rFonts w:ascii="Arial Narrow" w:hAnsi="Arial Narrow" w:cs="Arial"/>
        </w:rPr>
      </w:pPr>
    </w:p>
    <w:p w14:paraId="627E6B76" w14:textId="77777777" w:rsidR="00F601C5" w:rsidRDefault="00F601C5">
      <w:pPr>
        <w:ind w:firstLine="5040"/>
        <w:jc w:val="both"/>
        <w:rPr>
          <w:rFonts w:ascii="Arial Narrow" w:hAnsi="Arial Narrow" w:cs="Arial"/>
        </w:rPr>
      </w:pPr>
      <w:r>
        <w:rPr>
          <w:rFonts w:ascii="Arial Narrow" w:hAnsi="Arial Narrow" w:cs="Arial"/>
        </w:rPr>
        <w:t>By:</w:t>
      </w:r>
      <w:r>
        <w:rPr>
          <w:rFonts w:ascii="Arial Narrow" w:hAnsi="Arial Narrow" w:cs="Arial"/>
        </w:rPr>
        <w:tab/>
        <w:t>__________________________</w:t>
      </w:r>
    </w:p>
    <w:p w14:paraId="26ED6D41" w14:textId="34C431B7" w:rsidR="00F601C5" w:rsidRDefault="00A45171">
      <w:pPr>
        <w:ind w:firstLine="5760"/>
        <w:jc w:val="both"/>
        <w:rPr>
          <w:rFonts w:ascii="Arial Narrow" w:hAnsi="Arial Narrow" w:cs="Arial"/>
        </w:rPr>
      </w:pPr>
      <w:r>
        <w:rPr>
          <w:rFonts w:ascii="Arial Narrow" w:hAnsi="Arial Narrow" w:cs="Arial"/>
        </w:rPr>
        <w:t>Brittany Williamson</w:t>
      </w:r>
      <w:r w:rsidR="00813255">
        <w:rPr>
          <w:rFonts w:ascii="Arial Narrow" w:hAnsi="Arial Narrow" w:cs="Arial"/>
        </w:rPr>
        <w:t>, Artist</w:t>
      </w:r>
    </w:p>
    <w:p w14:paraId="7D8512DA" w14:textId="77777777" w:rsidR="00F601C5" w:rsidRDefault="00F601C5">
      <w:pPr>
        <w:jc w:val="both"/>
        <w:rPr>
          <w:rFonts w:ascii="Arial Narrow" w:hAnsi="Arial Narrow" w:cs="Arial"/>
        </w:rPr>
      </w:pPr>
    </w:p>
    <w:p w14:paraId="753136E5" w14:textId="55689FD2" w:rsidR="00F601C5" w:rsidRDefault="00BB03D8">
      <w:pPr>
        <w:ind w:left="1890" w:hanging="1890"/>
        <w:jc w:val="both"/>
        <w:rPr>
          <w:rFonts w:ascii="Arial Narrow" w:hAnsi="Arial Narrow" w:cs="Arial"/>
        </w:rPr>
      </w:pPr>
      <w:r>
        <w:rPr>
          <w:rFonts w:ascii="Arial Narrow" w:hAnsi="Arial Narrow" w:cs="Arial"/>
        </w:rPr>
        <w:t>CERTIFICATION:</w:t>
      </w:r>
      <w:r>
        <w:rPr>
          <w:rFonts w:ascii="Arial Narrow" w:hAnsi="Arial Narrow" w:cs="Arial"/>
        </w:rPr>
        <w:tab/>
      </w:r>
      <w:r w:rsidR="00F601C5">
        <w:rPr>
          <w:rFonts w:ascii="Arial Narrow" w:hAnsi="Arial Narrow" w:cs="Arial"/>
        </w:rPr>
        <w:t xml:space="preserve">I hereby certify that the above expenditure is within the purpose of the appropriation to which it is charged, </w:t>
      </w:r>
      <w:r w:rsidR="00DE13E1">
        <w:rPr>
          <w:rFonts w:ascii="Arial Narrow" w:hAnsi="Arial Narrow" w:cs="Arial"/>
        </w:rPr>
        <w:t>Account No.110-4630-544-49-90</w:t>
      </w:r>
      <w:r w:rsidR="00F601C5">
        <w:rPr>
          <w:rFonts w:ascii="Arial Narrow" w:hAnsi="Arial Narrow" w:cs="Arial"/>
        </w:rPr>
        <w:t>, and that there is an unencumbered balance to the credit of such appropriation sufficient to pay therefor</w:t>
      </w:r>
      <w:r w:rsidR="00DE13E1">
        <w:rPr>
          <w:rFonts w:ascii="Arial Narrow" w:hAnsi="Arial Narrow" w:cs="Arial"/>
        </w:rPr>
        <w:t>e</w:t>
      </w:r>
      <w:r w:rsidR="00F601C5">
        <w:rPr>
          <w:rFonts w:ascii="Arial Narrow" w:hAnsi="Arial Narrow" w:cs="Arial"/>
        </w:rPr>
        <w:t>.</w:t>
      </w:r>
    </w:p>
    <w:p w14:paraId="7C13D936" w14:textId="77777777" w:rsidR="00F601C5" w:rsidRDefault="00F601C5">
      <w:pPr>
        <w:jc w:val="both"/>
        <w:rPr>
          <w:rFonts w:ascii="Arial Narrow" w:hAnsi="Arial Narrow" w:cs="Arial"/>
        </w:rPr>
      </w:pPr>
    </w:p>
    <w:p w14:paraId="2080EDB9" w14:textId="7F0CE00F" w:rsidR="00F601C5" w:rsidRDefault="00F601C5">
      <w:pPr>
        <w:ind w:left="4320"/>
        <w:jc w:val="both"/>
        <w:rPr>
          <w:rFonts w:ascii="Arial Narrow" w:hAnsi="Arial Narrow" w:cs="Arial"/>
        </w:rPr>
      </w:pPr>
      <w:r>
        <w:rPr>
          <w:rFonts w:ascii="Arial Narrow" w:hAnsi="Arial Narrow" w:cs="Arial"/>
        </w:rPr>
        <w:tab/>
        <w:t>_________________________________</w:t>
      </w:r>
      <w:r>
        <w:rPr>
          <w:rFonts w:ascii="Arial Narrow" w:hAnsi="Arial Narrow" w:cs="Arial"/>
        </w:rPr>
        <w:tab/>
      </w:r>
      <w:r w:rsidR="00BB03D8">
        <w:rPr>
          <w:rFonts w:ascii="Arial Narrow" w:hAnsi="Arial Narrow" w:cs="Arial"/>
        </w:rPr>
        <w:t>Michele Nix,</w:t>
      </w:r>
      <w:r w:rsidR="00DE13E1">
        <w:rPr>
          <w:rFonts w:ascii="Arial Narrow" w:hAnsi="Arial Narrow" w:cs="Arial"/>
        </w:rPr>
        <w:t xml:space="preserve"> </w:t>
      </w:r>
      <w:r>
        <w:rPr>
          <w:rFonts w:ascii="Arial Narrow" w:hAnsi="Arial Narrow" w:cs="Arial"/>
        </w:rPr>
        <w:t>Director of Finance</w:t>
      </w:r>
    </w:p>
    <w:sectPr w:rsidR="00F601C5" w:rsidSect="00BF2CC4">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985E" w14:textId="77777777" w:rsidR="00651CF0" w:rsidRDefault="00651CF0">
      <w:r>
        <w:separator/>
      </w:r>
    </w:p>
  </w:endnote>
  <w:endnote w:type="continuationSeparator" w:id="0">
    <w:p w14:paraId="3BEBA873" w14:textId="77777777" w:rsidR="00651CF0" w:rsidRDefault="0065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255E" w14:textId="77777777" w:rsidR="00DE13E1" w:rsidRDefault="00DE13E1">
    <w:pPr>
      <w:spacing w:line="240" w:lineRule="exact"/>
    </w:pPr>
  </w:p>
  <w:p w14:paraId="1EE54F75" w14:textId="77777777" w:rsidR="00DE13E1" w:rsidRDefault="00BF2CC4">
    <w:pPr>
      <w:framePr w:w="9361" w:wrap="notBeside" w:vAnchor="text" w:hAnchor="text" w:x="1" w:y="1"/>
      <w:jc w:val="center"/>
      <w:rPr>
        <w:rFonts w:ascii="Arial" w:hAnsi="Arial"/>
        <w:sz w:val="20"/>
        <w:szCs w:val="20"/>
      </w:rPr>
    </w:pPr>
    <w:r>
      <w:rPr>
        <w:rFonts w:ascii="Arial" w:hAnsi="Arial"/>
        <w:sz w:val="20"/>
        <w:szCs w:val="20"/>
      </w:rPr>
      <w:fldChar w:fldCharType="begin"/>
    </w:r>
    <w:r w:rsidR="00DE13E1">
      <w:rPr>
        <w:rFonts w:ascii="Arial" w:hAnsi="Arial"/>
        <w:sz w:val="20"/>
        <w:szCs w:val="20"/>
      </w:rPr>
      <w:instrText xml:space="preserve">PAGE </w:instrText>
    </w:r>
    <w:r>
      <w:rPr>
        <w:rFonts w:ascii="Arial" w:hAnsi="Arial"/>
        <w:sz w:val="20"/>
        <w:szCs w:val="20"/>
      </w:rPr>
      <w:fldChar w:fldCharType="separate"/>
    </w:r>
    <w:r w:rsidR="00694478">
      <w:rPr>
        <w:rFonts w:ascii="Arial" w:hAnsi="Arial"/>
        <w:noProof/>
        <w:sz w:val="20"/>
        <w:szCs w:val="20"/>
      </w:rPr>
      <w:t>1</w:t>
    </w:r>
    <w:r>
      <w:rPr>
        <w:rFonts w:ascii="Arial" w:hAnsi="Arial"/>
        <w:sz w:val="20"/>
        <w:szCs w:val="20"/>
      </w:rPr>
      <w:fldChar w:fldCharType="end"/>
    </w:r>
  </w:p>
  <w:p w14:paraId="5E25F9D8" w14:textId="77777777" w:rsidR="00DE13E1" w:rsidRDefault="00DE13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EA03" w14:textId="77777777" w:rsidR="00651CF0" w:rsidRDefault="00651CF0">
      <w:r>
        <w:separator/>
      </w:r>
    </w:p>
  </w:footnote>
  <w:footnote w:type="continuationSeparator" w:id="0">
    <w:p w14:paraId="7AF0FDC1" w14:textId="77777777" w:rsidR="00651CF0" w:rsidRDefault="00651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4A73"/>
    <w:multiLevelType w:val="hybridMultilevel"/>
    <w:tmpl w:val="9C60933E"/>
    <w:lvl w:ilvl="0" w:tplc="F0A0E1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A25F5A"/>
    <w:multiLevelType w:val="hybridMultilevel"/>
    <w:tmpl w:val="9DDA3E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428DE"/>
    <w:multiLevelType w:val="hybridMultilevel"/>
    <w:tmpl w:val="F7A891B4"/>
    <w:lvl w:ilvl="0" w:tplc="9DA40A5E">
      <w:start w:val="1"/>
      <w:numFmt w:val="lowerLetter"/>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B8"/>
    <w:rsid w:val="000B0A96"/>
    <w:rsid w:val="000F6562"/>
    <w:rsid w:val="001729ED"/>
    <w:rsid w:val="002F17B8"/>
    <w:rsid w:val="00306447"/>
    <w:rsid w:val="003369A0"/>
    <w:rsid w:val="00457C41"/>
    <w:rsid w:val="004728AE"/>
    <w:rsid w:val="00500F2E"/>
    <w:rsid w:val="0051035B"/>
    <w:rsid w:val="00651CF0"/>
    <w:rsid w:val="00686C17"/>
    <w:rsid w:val="00694478"/>
    <w:rsid w:val="00813255"/>
    <w:rsid w:val="008E7849"/>
    <w:rsid w:val="00946AE1"/>
    <w:rsid w:val="00972528"/>
    <w:rsid w:val="009F185B"/>
    <w:rsid w:val="00A25D62"/>
    <w:rsid w:val="00A45171"/>
    <w:rsid w:val="00A90E31"/>
    <w:rsid w:val="00AE5953"/>
    <w:rsid w:val="00AF0303"/>
    <w:rsid w:val="00BB03D8"/>
    <w:rsid w:val="00BF2CC4"/>
    <w:rsid w:val="00D01852"/>
    <w:rsid w:val="00DE13E1"/>
    <w:rsid w:val="00F6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3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autoSpaceDE/>
      <w:autoSpaceDN/>
      <w:adjustRightInd/>
      <w:spacing w:before="100" w:beforeAutospacing="1" w:after="100" w:afterAutospacing="1"/>
    </w:pPr>
  </w:style>
  <w:style w:type="character" w:styleId="CommentReference">
    <w:name w:val="annotation reference"/>
    <w:basedOn w:val="DefaultParagraphFont"/>
    <w:rsid w:val="00946AE1"/>
    <w:rPr>
      <w:sz w:val="18"/>
      <w:szCs w:val="18"/>
    </w:rPr>
  </w:style>
  <w:style w:type="paragraph" w:styleId="CommentText">
    <w:name w:val="annotation text"/>
    <w:basedOn w:val="Normal"/>
    <w:link w:val="CommentTextChar"/>
    <w:rsid w:val="00946AE1"/>
  </w:style>
  <w:style w:type="character" w:customStyle="1" w:styleId="CommentTextChar">
    <w:name w:val="Comment Text Char"/>
    <w:basedOn w:val="DefaultParagraphFont"/>
    <w:link w:val="CommentText"/>
    <w:rsid w:val="00946AE1"/>
    <w:rPr>
      <w:sz w:val="24"/>
      <w:szCs w:val="24"/>
    </w:rPr>
  </w:style>
  <w:style w:type="paragraph" w:styleId="CommentSubject">
    <w:name w:val="annotation subject"/>
    <w:basedOn w:val="CommentText"/>
    <w:next w:val="CommentText"/>
    <w:link w:val="CommentSubjectChar"/>
    <w:rsid w:val="00946AE1"/>
    <w:rPr>
      <w:b/>
      <w:bCs/>
      <w:sz w:val="20"/>
      <w:szCs w:val="20"/>
    </w:rPr>
  </w:style>
  <w:style w:type="character" w:customStyle="1" w:styleId="CommentSubjectChar">
    <w:name w:val="Comment Subject Char"/>
    <w:basedOn w:val="CommentTextChar"/>
    <w:link w:val="CommentSubject"/>
    <w:rsid w:val="00946AE1"/>
    <w:rPr>
      <w:b/>
      <w:bCs/>
      <w:sz w:val="24"/>
      <w:szCs w:val="24"/>
    </w:rPr>
  </w:style>
  <w:style w:type="paragraph" w:styleId="BalloonText">
    <w:name w:val="Balloon Text"/>
    <w:basedOn w:val="Normal"/>
    <w:link w:val="BalloonTextChar"/>
    <w:rsid w:val="00946AE1"/>
    <w:rPr>
      <w:rFonts w:ascii="Lucida Grande" w:hAnsi="Lucida Grande"/>
      <w:sz w:val="18"/>
      <w:szCs w:val="18"/>
    </w:rPr>
  </w:style>
  <w:style w:type="character" w:customStyle="1" w:styleId="BalloonTextChar">
    <w:name w:val="Balloon Text Char"/>
    <w:basedOn w:val="DefaultParagraphFont"/>
    <w:link w:val="BalloonText"/>
    <w:rsid w:val="00946AE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autoSpaceDE/>
      <w:autoSpaceDN/>
      <w:adjustRightInd/>
      <w:spacing w:before="100" w:beforeAutospacing="1" w:after="100" w:afterAutospacing="1"/>
    </w:pPr>
  </w:style>
  <w:style w:type="character" w:styleId="CommentReference">
    <w:name w:val="annotation reference"/>
    <w:basedOn w:val="DefaultParagraphFont"/>
    <w:rsid w:val="00946AE1"/>
    <w:rPr>
      <w:sz w:val="18"/>
      <w:szCs w:val="18"/>
    </w:rPr>
  </w:style>
  <w:style w:type="paragraph" w:styleId="CommentText">
    <w:name w:val="annotation text"/>
    <w:basedOn w:val="Normal"/>
    <w:link w:val="CommentTextChar"/>
    <w:rsid w:val="00946AE1"/>
  </w:style>
  <w:style w:type="character" w:customStyle="1" w:styleId="CommentTextChar">
    <w:name w:val="Comment Text Char"/>
    <w:basedOn w:val="DefaultParagraphFont"/>
    <w:link w:val="CommentText"/>
    <w:rsid w:val="00946AE1"/>
    <w:rPr>
      <w:sz w:val="24"/>
      <w:szCs w:val="24"/>
    </w:rPr>
  </w:style>
  <w:style w:type="paragraph" w:styleId="CommentSubject">
    <w:name w:val="annotation subject"/>
    <w:basedOn w:val="CommentText"/>
    <w:next w:val="CommentText"/>
    <w:link w:val="CommentSubjectChar"/>
    <w:rsid w:val="00946AE1"/>
    <w:rPr>
      <w:b/>
      <w:bCs/>
      <w:sz w:val="20"/>
      <w:szCs w:val="20"/>
    </w:rPr>
  </w:style>
  <w:style w:type="character" w:customStyle="1" w:styleId="CommentSubjectChar">
    <w:name w:val="Comment Subject Char"/>
    <w:basedOn w:val="CommentTextChar"/>
    <w:link w:val="CommentSubject"/>
    <w:rsid w:val="00946AE1"/>
    <w:rPr>
      <w:b/>
      <w:bCs/>
      <w:sz w:val="24"/>
      <w:szCs w:val="24"/>
    </w:rPr>
  </w:style>
  <w:style w:type="paragraph" w:styleId="BalloonText">
    <w:name w:val="Balloon Text"/>
    <w:basedOn w:val="Normal"/>
    <w:link w:val="BalloonTextChar"/>
    <w:rsid w:val="00946AE1"/>
    <w:rPr>
      <w:rFonts w:ascii="Lucida Grande" w:hAnsi="Lucida Grande"/>
      <w:sz w:val="18"/>
      <w:szCs w:val="18"/>
    </w:rPr>
  </w:style>
  <w:style w:type="character" w:customStyle="1" w:styleId="BalloonTextChar">
    <w:name w:val="Balloon Text Char"/>
    <w:basedOn w:val="DefaultParagraphFont"/>
    <w:link w:val="BalloonText"/>
    <w:rsid w:val="00946A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ARTIST=S COMMISSION</vt:lpstr>
    </vt:vector>
  </TitlesOfParts>
  <Company>City of Columbia</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COMMISSION</dc:title>
  <dc:creator>Cavanaugh K Noce</dc:creator>
  <cp:lastModifiedBy>TAGRAHAM</cp:lastModifiedBy>
  <cp:revision>4</cp:revision>
  <cp:lastPrinted>2014-04-11T18:28:00Z</cp:lastPrinted>
  <dcterms:created xsi:type="dcterms:W3CDTF">2017-04-20T18:08:00Z</dcterms:created>
  <dcterms:modified xsi:type="dcterms:W3CDTF">2017-04-21T16:00:00Z</dcterms:modified>
</cp:coreProperties>
</file>